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left" w:pos="1800"/>
        </w:tabs>
        <w:spacing w:after="0"/>
        <w:ind w:left="1800" w:hanging="1800"/>
        <w:rPr>
          <w:rFonts w:cs="Arial"/>
          <w:bCs/>
          <w:sz w:val="22"/>
          <w:lang w:val="de-DE"/>
        </w:rPr>
      </w:pPr>
      <w:r>
        <w:rPr>
          <w:rFonts w:cs="Arial"/>
          <w:bCs/>
          <w:sz w:val="22"/>
          <w:lang w:val="de-DE"/>
        </w:rPr>
        <w:t>3GPP TSG RAN WG1#107</w:t>
      </w:r>
      <w:r>
        <w:rPr>
          <w:rFonts w:hint="eastAsia" w:cs="Arial"/>
          <w:bCs/>
          <w:sz w:val="22"/>
          <w:lang w:val="de-DE" w:eastAsia="zh-CN"/>
        </w:rPr>
        <w:t>bis</w:t>
      </w:r>
      <w:r>
        <w:rPr>
          <w:rFonts w:cs="Arial"/>
          <w:bCs/>
          <w:sz w:val="22"/>
          <w:lang w:val="de-DE"/>
        </w:rPr>
        <w:t>-e</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hint="eastAsia" w:cs="Arial"/>
          <w:bCs/>
          <w:sz w:val="22"/>
          <w:lang w:val="de-DE"/>
        </w:rPr>
        <w:t>R1-220069</w:t>
      </w:r>
      <w:r>
        <w:rPr>
          <w:rFonts w:cs="Arial"/>
          <w:bCs/>
          <w:sz w:val="22"/>
          <w:lang w:val="de-DE"/>
        </w:rPr>
        <w:t>7</w:t>
      </w:r>
    </w:p>
    <w:p>
      <w:pPr>
        <w:pStyle w:val="38"/>
        <w:tabs>
          <w:tab w:val="left" w:pos="1800"/>
        </w:tabs>
        <w:ind w:left="1800" w:hanging="1800"/>
        <w:rPr>
          <w:rFonts w:cs="Arial"/>
          <w:sz w:val="22"/>
          <w:szCs w:val="22"/>
        </w:rPr>
      </w:pPr>
      <w:r>
        <w:rPr>
          <w:rFonts w:hint="eastAsia" w:cs="Arial"/>
          <w:sz w:val="22"/>
          <w:szCs w:val="22"/>
        </w:rPr>
        <w:t>e-Meeting, January 17th- 25th, 2022</w:t>
      </w:r>
    </w:p>
    <w:p>
      <w:pPr>
        <w:pStyle w:val="38"/>
        <w:tabs>
          <w:tab w:val="left" w:pos="1800"/>
        </w:tabs>
        <w:spacing w:after="0"/>
        <w:ind w:left="1800" w:hanging="1800"/>
        <w:rPr>
          <w:rFonts w:cs="Arial"/>
          <w:sz w:val="22"/>
          <w:szCs w:val="22"/>
          <w:lang w:eastAsia="zh-CN"/>
        </w:rPr>
      </w:pPr>
    </w:p>
    <w:p>
      <w:pPr>
        <w:pStyle w:val="38"/>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pPr>
        <w:pStyle w:val="38"/>
        <w:tabs>
          <w:tab w:val="left" w:pos="1800"/>
        </w:tabs>
        <w:spacing w:after="120"/>
        <w:ind w:left="1798" w:hanging="1798" w:hangingChars="814"/>
        <w:contextualSpacing/>
        <w:rPr>
          <w:rFonts w:cs="Arial"/>
          <w:sz w:val="22"/>
          <w:szCs w:val="22"/>
        </w:rPr>
      </w:pPr>
      <w:r>
        <w:rPr>
          <w:rFonts w:cs="Arial"/>
          <w:sz w:val="22"/>
          <w:szCs w:val="22"/>
        </w:rPr>
        <w:t>Title:</w:t>
      </w:r>
      <w:bookmarkStart w:id="0" w:name="Title"/>
      <w:bookmarkEnd w:id="0"/>
      <w:r>
        <w:rPr>
          <w:rFonts w:cs="Arial"/>
          <w:sz w:val="22"/>
          <w:szCs w:val="22"/>
        </w:rPr>
        <w:tab/>
      </w:r>
      <w:r>
        <w:rPr>
          <w:rFonts w:cs="Arial"/>
          <w:sz w:val="22"/>
          <w:szCs w:val="22"/>
        </w:rPr>
        <w:tab/>
      </w:r>
      <w:r>
        <w:rPr>
          <w:rFonts w:hint="eastAsia" w:cs="Arial"/>
          <w:sz w:val="22"/>
          <w:szCs w:val="22"/>
        </w:rPr>
        <w:t>FL summary#</w:t>
      </w:r>
      <w:r>
        <w:rPr>
          <w:rFonts w:hint="eastAsia" w:cs="Arial"/>
          <w:sz w:val="22"/>
          <w:szCs w:val="22"/>
          <w:lang w:val="en-US" w:eastAsia="zh-CN"/>
        </w:rPr>
        <w:t>2</w:t>
      </w:r>
      <w:r>
        <w:rPr>
          <w:rFonts w:hint="eastAsia" w:cs="Arial"/>
          <w:sz w:val="22"/>
          <w:szCs w:val="22"/>
        </w:rPr>
        <w:t xml:space="preserve"> of DCI-based power saving adaptation</w:t>
      </w:r>
    </w:p>
    <w:p>
      <w:pPr>
        <w:pStyle w:val="38"/>
        <w:tabs>
          <w:tab w:val="left" w:pos="1800"/>
        </w:tabs>
        <w:spacing w:after="120"/>
        <w:ind w:left="1798" w:hanging="1798" w:hangingChars="814"/>
        <w:contextualSpacing/>
        <w:rPr>
          <w:sz w:val="22"/>
          <w:szCs w:val="22"/>
          <w:lang w:eastAsia="zh-CN"/>
        </w:rPr>
      </w:pPr>
      <w:r>
        <w:rPr>
          <w:rFonts w:cs="Arial"/>
          <w:sz w:val="22"/>
          <w:szCs w:val="22"/>
        </w:rPr>
        <w:t>Agenda Item:</w:t>
      </w:r>
      <w:bookmarkStart w:id="1" w:name="Source"/>
      <w:bookmarkEnd w:id="1"/>
      <w:r>
        <w:rPr>
          <w:rFonts w:cs="Arial"/>
          <w:sz w:val="22"/>
          <w:szCs w:val="22"/>
        </w:rPr>
        <w:tab/>
      </w:r>
      <w:r>
        <w:rPr>
          <w:rFonts w:cs="Arial"/>
          <w:sz w:val="22"/>
          <w:szCs w:val="22"/>
          <w:lang w:eastAsia="zh-CN"/>
        </w:rPr>
        <w:t>8.7.2</w:t>
      </w:r>
    </w:p>
    <w:p>
      <w:pPr>
        <w:pStyle w:val="38"/>
        <w:tabs>
          <w:tab w:val="left" w:pos="1800"/>
        </w:tabs>
        <w:rPr>
          <w:rFonts w:cs="Arial"/>
          <w:sz w:val="22"/>
          <w:szCs w:val="22"/>
          <w:lang w:eastAsia="zh-CN"/>
        </w:rPr>
      </w:pPr>
      <w:r>
        <w:rPr>
          <w:rFonts w:cs="Arial"/>
          <w:sz w:val="22"/>
          <w:szCs w:val="22"/>
        </w:rPr>
        <w:t>Document for:</w:t>
      </w:r>
      <w:r>
        <w:rPr>
          <w:rFonts w:cs="Arial"/>
          <w:sz w:val="22"/>
          <w:szCs w:val="22"/>
        </w:rPr>
        <w:tab/>
      </w:r>
      <w:r>
        <w:rPr>
          <w:rFonts w:cs="Arial"/>
          <w:sz w:val="22"/>
          <w:szCs w:val="22"/>
        </w:rPr>
        <w:t>Discussion</w:t>
      </w:r>
      <w:r>
        <w:rPr>
          <w:rFonts w:cs="Arial"/>
          <w:sz w:val="22"/>
          <w:szCs w:val="22"/>
          <w:lang w:eastAsia="zh-CN"/>
        </w:rPr>
        <w:t xml:space="preserve"> and Decision</w:t>
      </w:r>
    </w:p>
    <w:p>
      <w:pPr>
        <w:pStyle w:val="2"/>
        <w:rPr>
          <w:sz w:val="44"/>
          <w:lang w:val="en-US"/>
        </w:rPr>
      </w:pPr>
      <w:r>
        <w:rPr>
          <w:sz w:val="44"/>
          <w:lang w:val="en-US"/>
        </w:rPr>
        <w:t>Introduction</w:t>
      </w:r>
    </w:p>
    <w:p>
      <w:pPr>
        <w:overflowPunct/>
        <w:autoSpaceDE/>
        <w:autoSpaceDN/>
        <w:adjustRightInd/>
        <w:spacing w:before="100" w:beforeAutospacing="1" w:line="240" w:lineRule="auto"/>
        <w:textAlignment w:val="auto"/>
        <w:rPr>
          <w:lang w:eastAsia="zh-CN"/>
        </w:rPr>
      </w:pPr>
      <w:r>
        <w:rPr>
          <w:lang w:eastAsia="zh-CN"/>
        </w:rPr>
        <w:t>This contribution is a summary of the AI 8.7.2 for RAN1#107</w:t>
      </w:r>
      <w:r>
        <w:rPr>
          <w:rFonts w:hint="eastAsia"/>
          <w:lang w:eastAsia="zh-CN"/>
        </w:rPr>
        <w:t>bis</w:t>
      </w:r>
      <w:r>
        <w:rPr>
          <w:lang w:eastAsia="zh-CN"/>
        </w:rPr>
        <w:t>-E.</w:t>
      </w:r>
    </w:p>
    <w:p>
      <w:pPr>
        <w:pStyle w:val="130"/>
        <w:numPr>
          <w:ilvl w:val="0"/>
          <w:numId w:val="12"/>
        </w:numPr>
        <w:rPr>
          <w:szCs w:val="20"/>
        </w:rPr>
      </w:pPr>
      <w:r>
        <w:rPr>
          <w:szCs w:val="20"/>
        </w:rPr>
        <w:t>Section 2 is a list of the issues to be discussed/decided.</w:t>
      </w:r>
    </w:p>
    <w:p>
      <w:pPr>
        <w:pStyle w:val="130"/>
        <w:numPr>
          <w:ilvl w:val="0"/>
          <w:numId w:val="12"/>
        </w:numPr>
        <w:rPr>
          <w:szCs w:val="20"/>
        </w:rPr>
      </w:pPr>
      <w:r>
        <w:rPr>
          <w:szCs w:val="20"/>
        </w:rPr>
        <w:t>Section 3 is a list of proposals for further discussion .</w:t>
      </w:r>
    </w:p>
    <w:p>
      <w:pPr>
        <w:pStyle w:val="130"/>
        <w:numPr>
          <w:ilvl w:val="0"/>
          <w:numId w:val="12"/>
        </w:numPr>
        <w:rPr>
          <w:szCs w:val="20"/>
        </w:rPr>
      </w:pPr>
      <w:r>
        <w:rPr>
          <w:szCs w:val="20"/>
        </w:rPr>
        <w:t xml:space="preserve">Section 4 is a summary of previous </w:t>
      </w:r>
      <w:r>
        <w:rPr>
          <w:szCs w:val="20"/>
          <w:lang w:eastAsia="zh-CN"/>
        </w:rPr>
        <w:t>meeting</w:t>
      </w:r>
      <w:r>
        <w:rPr>
          <w:szCs w:val="20"/>
        </w:rPr>
        <w:t xml:space="preserve"> agreements. </w:t>
      </w:r>
    </w:p>
    <w:p>
      <w:pPr>
        <w:pStyle w:val="130"/>
        <w:numPr>
          <w:ilvl w:val="0"/>
          <w:numId w:val="12"/>
        </w:numPr>
        <w:rPr>
          <w:szCs w:val="20"/>
        </w:rPr>
      </w:pPr>
      <w:r>
        <w:rPr>
          <w:szCs w:val="20"/>
        </w:rPr>
        <w:t xml:space="preserve">Section 5 is a summary of proposals from companies’ contributions submitted. </w:t>
      </w:r>
    </w:p>
    <w:p>
      <w:pPr>
        <w:pStyle w:val="130"/>
        <w:numPr>
          <w:ilvl w:val="0"/>
          <w:numId w:val="12"/>
        </w:numPr>
        <w:rPr>
          <w:szCs w:val="20"/>
        </w:rPr>
      </w:pPr>
      <w:r>
        <w:rPr>
          <w:szCs w:val="20"/>
        </w:rPr>
        <w:t xml:space="preserve">Section 6 is void. </w:t>
      </w:r>
    </w:p>
    <w:p>
      <w:pPr>
        <w:pStyle w:val="130"/>
        <w:numPr>
          <w:ilvl w:val="0"/>
          <w:numId w:val="12"/>
        </w:numPr>
        <w:rPr>
          <w:szCs w:val="20"/>
        </w:rPr>
      </w:pPr>
      <w:r>
        <w:rPr>
          <w:szCs w:val="20"/>
        </w:rPr>
        <w:t xml:space="preserve">Section 7 is the decription of WI. </w:t>
      </w:r>
    </w:p>
    <w:p>
      <w:pPr>
        <w:pStyle w:val="130"/>
        <w:numPr>
          <w:ilvl w:val="0"/>
          <w:numId w:val="12"/>
        </w:numPr>
        <w:rPr>
          <w:szCs w:val="20"/>
        </w:rPr>
      </w:pPr>
      <w:r>
        <w:rPr>
          <w:szCs w:val="20"/>
        </w:rPr>
        <w:t xml:space="preserve">Section 8 is the reference documents. </w:t>
      </w:r>
    </w:p>
    <w:p>
      <w:pPr>
        <w:pStyle w:val="130"/>
        <w:numPr>
          <w:ilvl w:val="0"/>
          <w:numId w:val="12"/>
        </w:numPr>
        <w:rPr>
          <w:szCs w:val="20"/>
        </w:rPr>
      </w:pPr>
      <w:r>
        <w:rPr>
          <w:szCs w:val="20"/>
        </w:rPr>
        <w:t>Section 9 is the history of the FL summary.</w:t>
      </w:r>
    </w:p>
    <w:p>
      <w:pPr>
        <w:pStyle w:val="2"/>
        <w:rPr>
          <w:sz w:val="44"/>
          <w:lang w:eastAsia="zh-CN"/>
        </w:rPr>
      </w:pPr>
      <w:r>
        <w:rPr>
          <w:rFonts w:hint="eastAsia"/>
          <w:sz w:val="44"/>
          <w:lang w:eastAsia="zh-CN"/>
        </w:rPr>
        <w:t>I</w:t>
      </w:r>
      <w:r>
        <w:rPr>
          <w:sz w:val="44"/>
          <w:lang w:eastAsia="zh-CN"/>
        </w:rPr>
        <w:t>ssue list</w:t>
      </w:r>
    </w:p>
    <w:p>
      <w:pPr>
        <w:pStyle w:val="3"/>
        <w:spacing w:line="240" w:lineRule="auto"/>
        <w:rPr>
          <w:lang w:eastAsia="zh-CN"/>
        </w:rPr>
      </w:pPr>
      <w:r>
        <w:rPr>
          <w:rFonts w:hint="eastAsia"/>
          <w:lang w:eastAsia="zh-CN"/>
        </w:rPr>
        <w:t>Issue</w:t>
      </w:r>
      <w:r>
        <w:rPr>
          <w:lang w:eastAsia="zh-CN"/>
        </w:rPr>
        <w:t>s#1: DCI and UE Behaviours</w:t>
      </w:r>
    </w:p>
    <w:p>
      <w:pPr>
        <w:pStyle w:val="4"/>
        <w:spacing w:line="240" w:lineRule="auto"/>
        <w:rPr>
          <w:lang w:eastAsia="zh-CN"/>
        </w:rPr>
      </w:pPr>
      <w:r>
        <w:rPr>
          <w:lang w:eastAsia="zh-CN"/>
        </w:rPr>
        <w:t>Initial proposals</w:t>
      </w:r>
    </w:p>
    <w:p>
      <w:pPr>
        <w:numPr>
          <w:ilvl w:val="0"/>
          <w:numId w:val="13"/>
        </w:numPr>
        <w:rPr>
          <w:b/>
          <w:bCs/>
          <w:strike/>
          <w:lang w:eastAsia="zh-CN"/>
        </w:rPr>
      </w:pPr>
      <w:r>
        <w:rPr>
          <w:rFonts w:hint="eastAsia"/>
          <w:b/>
          <w:bCs/>
          <w:strike/>
          <w:lang w:eastAsia="zh-CN"/>
        </w:rPr>
        <w:t>Case 3</w:t>
      </w:r>
    </w:p>
    <w:p>
      <w:pPr>
        <w:pStyle w:val="5"/>
        <w:numPr>
          <w:ilvl w:val="0"/>
          <w:numId w:val="0"/>
        </w:numPr>
        <w:ind w:left="864" w:hanging="864"/>
        <w:rPr>
          <w:strike/>
          <w:lang w:val="en-US" w:eastAsia="zh-CN"/>
        </w:rPr>
      </w:pPr>
      <w:r>
        <w:rPr>
          <w:rFonts w:hint="eastAsia"/>
          <w:strike/>
          <w:highlight w:val="lightGray"/>
          <w:lang w:eastAsia="zh-CN"/>
        </w:rPr>
        <w:t>[Medium</w:t>
      </w:r>
      <w:r>
        <w:rPr>
          <w:strike/>
          <w:highlight w:val="lightGray"/>
          <w:lang w:eastAsia="zh-CN"/>
        </w:rPr>
        <w:t xml:space="preserve">] </w:t>
      </w:r>
      <w:r>
        <w:rPr>
          <w:strike/>
          <w:highlight w:val="lightGray"/>
        </w:rPr>
        <w:t>Proposal 1-</w:t>
      </w:r>
      <w:r>
        <w:rPr>
          <w:rFonts w:hint="eastAsia"/>
          <w:strike/>
          <w:highlight w:val="lightGray"/>
          <w:lang w:val="en-US" w:eastAsia="zh-CN"/>
        </w:rPr>
        <w:t>1</w:t>
      </w:r>
      <w:r>
        <w:rPr>
          <w:strike/>
          <w:highlight w:val="lightGray"/>
        </w:rPr>
        <w:t xml:space="preserve"> (v1)</w:t>
      </w:r>
      <w:r>
        <w:rPr>
          <w:rFonts w:hint="eastAsia"/>
          <w:strike/>
          <w:highlight w:val="lightGray"/>
          <w:lang w:val="en-US" w:eastAsia="zh-CN"/>
        </w:rPr>
        <w:t xml:space="preserve"> - confirm reserved bit</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spacing w:before="0" w:line="280" w:lineRule="atLeast"/>
              <w:jc w:val="left"/>
              <w:rPr>
                <w:strike/>
                <w:lang w:eastAsia="zh-CN"/>
              </w:rPr>
            </w:pPr>
            <w:r>
              <w:rPr>
                <w:strike/>
                <w:lang w:eastAsia="zh-CN"/>
              </w:rPr>
              <w:t>Confirm the following WA from RAN1#106bis-E</w:t>
            </w:r>
          </w:p>
          <w:p>
            <w:pPr>
              <w:pStyle w:val="31"/>
              <w:spacing w:before="120" w:line="280" w:lineRule="atLeast"/>
              <w:rPr>
                <w:rFonts w:ascii="Times New Roman" w:hAnsi="Times New Roman"/>
                <w:b/>
                <w:bCs/>
                <w:strike/>
                <w:szCs w:val="20"/>
                <w:highlight w:val="green"/>
                <w:lang w:eastAsia="zh-CN"/>
              </w:rPr>
            </w:pPr>
            <w:r>
              <w:rPr>
                <w:rFonts w:hint="eastAsia" w:ascii="等线" w:hAnsi="等线" w:eastAsia="等线"/>
                <w:b/>
                <w:bCs/>
                <w:strike/>
                <w:szCs w:val="20"/>
                <w:highlight w:val="green"/>
                <w:lang w:eastAsia="zh-CN"/>
              </w:rPr>
              <w:t>Agreement</w:t>
            </w:r>
            <w:r>
              <w:rPr>
                <w:rFonts w:hint="eastAsia" w:ascii="Times New Roman" w:hAnsi="Times New Roman"/>
                <w:b/>
                <w:bCs/>
                <w:strike/>
                <w:szCs w:val="20"/>
                <w:highlight w:val="green"/>
                <w:lang w:eastAsia="zh-CN"/>
              </w:rPr>
              <w:t>(</w:t>
            </w:r>
            <w:r>
              <w:rPr>
                <w:rFonts w:ascii="Times New Roman" w:hAnsi="Times New Roman"/>
                <w:b/>
                <w:bCs/>
                <w:strike/>
                <w:szCs w:val="20"/>
                <w:highlight w:val="green"/>
                <w:lang w:eastAsia="zh-CN"/>
              </w:rPr>
              <w:t>extracted from RAN1#106bis-E)</w:t>
            </w:r>
          </w:p>
          <w:p>
            <w:pPr>
              <w:pStyle w:val="31"/>
              <w:numPr>
                <w:ilvl w:val="0"/>
                <w:numId w:val="14"/>
              </w:numPr>
              <w:adjustRightInd/>
              <w:spacing w:before="120" w:after="0" w:line="240" w:lineRule="auto"/>
              <w:jc w:val="left"/>
              <w:textAlignment w:val="auto"/>
              <w:rPr>
                <w:rFonts w:ascii="Times New Roman" w:hAnsi="Times New Roman"/>
                <w:strike/>
                <w:color w:val="7030A0"/>
                <w:szCs w:val="20"/>
              </w:rPr>
            </w:pPr>
            <w:r>
              <w:rPr>
                <w:rFonts w:ascii="Times New Roman" w:hAnsi="Times New Roman"/>
                <w:strike/>
                <w:szCs w:val="20"/>
              </w:rPr>
              <w:t xml:space="preserve">For Case 3 (i.e., 3 SSSG switching) </w:t>
            </w:r>
            <w:r>
              <w:rPr>
                <w:rFonts w:ascii="Times New Roman" w:hAnsi="Times New Roman"/>
                <w:strike/>
                <w:color w:val="7030A0"/>
                <w:szCs w:val="20"/>
              </w:rPr>
              <w:t>, the following is supported</w:t>
            </w:r>
          </w:p>
          <w:p>
            <w:pPr>
              <w:pStyle w:val="31"/>
              <w:numPr>
                <w:ilvl w:val="1"/>
                <w:numId w:val="14"/>
              </w:numPr>
              <w:adjustRightInd/>
              <w:spacing w:before="120" w:after="0" w:line="240" w:lineRule="auto"/>
              <w:jc w:val="left"/>
              <w:textAlignment w:val="auto"/>
              <w:rPr>
                <w:rFonts w:ascii="Times New Roman" w:hAnsi="Times New Roman"/>
                <w:strike/>
                <w:szCs w:val="20"/>
              </w:rPr>
            </w:pPr>
            <w:r>
              <w:rPr>
                <w:rFonts w:ascii="Times New Roman" w:hAnsi="Times New Roman"/>
                <w:strike/>
                <w:szCs w:val="20"/>
              </w:rPr>
              <w:t>2-bit in scheduling DCI is supported to indicate PDCCH monitoring adaptation UE behaviors</w:t>
            </w:r>
          </w:p>
          <w:p>
            <w:pPr>
              <w:pStyle w:val="31"/>
              <w:numPr>
                <w:ilvl w:val="2"/>
                <w:numId w:val="14"/>
              </w:numPr>
              <w:adjustRightInd/>
              <w:spacing w:before="120" w:after="0" w:line="240" w:lineRule="auto"/>
              <w:jc w:val="left"/>
              <w:textAlignment w:val="auto"/>
              <w:rPr>
                <w:rFonts w:ascii="Times New Roman" w:hAnsi="Times New Roman"/>
                <w:strike/>
                <w:szCs w:val="20"/>
              </w:rPr>
            </w:pPr>
            <w:r>
              <w:rPr>
                <w:rFonts w:ascii="Times New Roman" w:hAnsi="Times New Roman"/>
                <w:strike/>
                <w:szCs w:val="20"/>
              </w:rPr>
              <w:t>‘00’ is Beh 2</w:t>
            </w:r>
          </w:p>
          <w:p>
            <w:pPr>
              <w:pStyle w:val="31"/>
              <w:numPr>
                <w:ilvl w:val="2"/>
                <w:numId w:val="14"/>
              </w:numPr>
              <w:adjustRightInd/>
              <w:spacing w:before="120" w:after="0" w:line="240" w:lineRule="auto"/>
              <w:jc w:val="left"/>
              <w:textAlignment w:val="auto"/>
              <w:rPr>
                <w:rFonts w:ascii="Times New Roman" w:hAnsi="Times New Roman"/>
                <w:strike/>
                <w:szCs w:val="20"/>
              </w:rPr>
            </w:pPr>
            <w:r>
              <w:rPr>
                <w:rFonts w:ascii="Times New Roman" w:hAnsi="Times New Roman"/>
                <w:strike/>
                <w:szCs w:val="20"/>
              </w:rPr>
              <w:t>‘01’ is Beh 2A</w:t>
            </w:r>
          </w:p>
          <w:p>
            <w:pPr>
              <w:pStyle w:val="31"/>
              <w:numPr>
                <w:ilvl w:val="2"/>
                <w:numId w:val="14"/>
              </w:numPr>
              <w:adjustRightInd/>
              <w:spacing w:before="120" w:after="0" w:line="240" w:lineRule="auto"/>
              <w:jc w:val="left"/>
              <w:textAlignment w:val="auto"/>
              <w:rPr>
                <w:rFonts w:ascii="Times New Roman" w:hAnsi="Times New Roman"/>
                <w:strike/>
                <w:szCs w:val="20"/>
              </w:rPr>
            </w:pPr>
            <w:r>
              <w:rPr>
                <w:rFonts w:ascii="Times New Roman" w:hAnsi="Times New Roman"/>
                <w:strike/>
                <w:szCs w:val="20"/>
              </w:rPr>
              <w:t>‘10’ is Beh 2B</w:t>
            </w:r>
          </w:p>
          <w:p>
            <w:pPr>
              <w:pStyle w:val="31"/>
              <w:numPr>
                <w:ilvl w:val="2"/>
                <w:numId w:val="14"/>
              </w:numPr>
              <w:adjustRightInd/>
              <w:spacing w:before="120" w:after="0" w:line="240" w:lineRule="auto"/>
              <w:jc w:val="left"/>
              <w:textAlignment w:val="auto"/>
              <w:rPr>
                <w:rFonts w:ascii="Times New Roman" w:hAnsi="Times New Roman"/>
                <w:strike/>
                <w:color w:val="FF0000"/>
                <w:szCs w:val="20"/>
              </w:rPr>
            </w:pPr>
            <w:r>
              <w:rPr>
                <w:rFonts w:ascii="Times New Roman" w:hAnsi="Times New Roman"/>
                <w:strike/>
                <w:color w:val="FF0000"/>
                <w:szCs w:val="20"/>
              </w:rPr>
              <w:t>[‘11’ is reserved]</w:t>
            </w:r>
          </w:p>
        </w:tc>
      </w:tr>
    </w:tbl>
    <w:p>
      <w:pPr>
        <w:rPr>
          <w:lang w:eastAsia="zh-CN"/>
        </w:rPr>
      </w:pPr>
      <w:r>
        <w:rPr>
          <w:rFonts w:hint="eastAsia"/>
          <w:lang w:eastAsia="zh-CN"/>
        </w:rPr>
        <w:t>`</w:t>
      </w:r>
    </w:p>
    <w:p>
      <w:pPr>
        <w:numPr>
          <w:ilvl w:val="0"/>
          <w:numId w:val="13"/>
        </w:numPr>
        <w:rPr>
          <w:b/>
          <w:bCs/>
          <w:sz w:val="21"/>
          <w:szCs w:val="22"/>
          <w:lang w:eastAsia="zh-CN"/>
        </w:rPr>
      </w:pPr>
      <w:r>
        <w:rPr>
          <w:rFonts w:hint="eastAsia"/>
          <w:b/>
          <w:bCs/>
          <w:sz w:val="21"/>
          <w:szCs w:val="22"/>
          <w:lang w:eastAsia="zh-CN"/>
        </w:rPr>
        <w:t xml:space="preserve">Bit-width </w:t>
      </w:r>
    </w:p>
    <w:p>
      <w:pPr>
        <w:rPr>
          <w:lang w:eastAsia="zh-CN"/>
        </w:rPr>
      </w:pPr>
      <w:r>
        <w:rPr>
          <w:rFonts w:hint="eastAsia"/>
          <w:lang w:eastAsia="zh-CN"/>
        </w:rPr>
        <w:t>Background of the current configuration of group id is added in each search space (as follow)</w:t>
      </w:r>
    </w:p>
    <w:p>
      <w:pPr>
        <w:rPr>
          <w:rFonts w:eastAsia="等线"/>
          <w:i/>
          <w:iCs/>
          <w:lang w:eastAsia="zh-CN"/>
        </w:rPr>
      </w:pPr>
      <w:r>
        <w:rPr>
          <w:i/>
          <w:iCs/>
        </w:rPr>
        <w:t>BWP-DownlinkDedicated</w:t>
      </w:r>
      <w:r>
        <w:rPr>
          <w:rFonts w:hint="eastAsia"/>
          <w:lang w:eastAsia="zh-CN"/>
        </w:rPr>
        <w:t xml:space="preserve"> -&gt; </w:t>
      </w:r>
      <w:r>
        <w:rPr>
          <w:i/>
          <w:iCs/>
        </w:rPr>
        <w:t>pdcch-Config</w:t>
      </w:r>
      <w:r>
        <w:rPr>
          <w:rFonts w:hint="eastAsia"/>
          <w:lang w:eastAsia="zh-CN"/>
        </w:rPr>
        <w:t xml:space="preserve"> -&gt; </w:t>
      </w:r>
      <w:r>
        <w:rPr>
          <w:i/>
          <w:iCs/>
        </w:rPr>
        <w:t>searchSpacesToAddModListExt-</w:t>
      </w:r>
      <w:r>
        <w:rPr>
          <w:rFonts w:hint="eastAsia" w:eastAsia="等线"/>
          <w:i/>
          <w:iCs/>
          <w:lang w:eastAsia="zh-CN"/>
        </w:rPr>
        <w:t>v17xy</w:t>
      </w:r>
      <w:r>
        <w:rPr>
          <w:rFonts w:hint="eastAsia"/>
          <w:lang w:eastAsia="zh-CN"/>
        </w:rPr>
        <w:t xml:space="preserve">-&gt; </w:t>
      </w:r>
      <w:r>
        <w:rPr>
          <w:i/>
          <w:iCs/>
        </w:rPr>
        <w:t>SearchSpaceExt-r1</w:t>
      </w:r>
      <w:r>
        <w:rPr>
          <w:rFonts w:hint="eastAsia"/>
          <w:i/>
          <w:iCs/>
          <w:lang w:eastAsia="zh-CN"/>
        </w:rPr>
        <w:t>7</w:t>
      </w:r>
      <w:r>
        <w:rPr>
          <w:rFonts w:hint="eastAsia"/>
          <w:lang w:eastAsia="zh-CN"/>
        </w:rPr>
        <w:t xml:space="preserve">-&gt; </w:t>
      </w:r>
      <w:r>
        <w:rPr>
          <w:i/>
          <w:iCs/>
        </w:rPr>
        <w:t>searchSpaceGroupIdList-r1</w:t>
      </w:r>
      <w:r>
        <w:rPr>
          <w:rFonts w:hint="eastAsia" w:eastAsia="等线"/>
          <w:i/>
          <w:iCs/>
          <w:lang w:eastAsia="zh-CN"/>
        </w:rPr>
        <w:t>7.</w:t>
      </w:r>
    </w:p>
    <w:p>
      <w:pPr>
        <w:rPr>
          <w:lang w:eastAsia="zh-CN"/>
        </w:rPr>
      </w:pPr>
      <w:r>
        <w:rPr>
          <w:rFonts w:hint="eastAsia" w:eastAsia="等线"/>
          <w:lang w:eastAsia="zh-CN"/>
        </w:rPr>
        <w:t xml:space="preserve">And </w:t>
      </w:r>
      <w:r>
        <w:rPr>
          <w:rFonts w:hint="eastAsia"/>
          <w:lang w:eastAsia="zh-CN"/>
        </w:rPr>
        <w:t>During the email discussion of TS38.212 last meeting and contributions received in this meeting, the following proposals are made,</w:t>
      </w:r>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1-2</w:t>
      </w:r>
      <w:r>
        <w:rPr>
          <w:highlight w:val="lightGray"/>
        </w:rPr>
        <w:t xml:space="preserve"> (v1)</w:t>
      </w:r>
      <w:r>
        <w:rPr>
          <w:rFonts w:hint="eastAsia"/>
          <w:highlight w:val="lightGray"/>
          <w:lang w:val="en-US" w:eastAsia="zh-CN"/>
        </w:rPr>
        <w:t xml:space="preserve"> - [RRC?]bit-width for case 2/3 </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spacing w:before="0" w:after="0" w:line="280" w:lineRule="atLeast"/>
              <w:jc w:val="left"/>
              <w:rPr>
                <w:rFonts w:ascii="New York" w:hAnsi="New York"/>
                <w:szCs w:val="21"/>
                <w:lang w:eastAsia="zh-CN" w:bidi="ar"/>
              </w:rPr>
            </w:pPr>
            <w:r>
              <w:rPr>
                <w:rFonts w:ascii="New York" w:hAnsi="New York"/>
                <w:szCs w:val="21"/>
                <w:lang w:eastAsia="zh-CN"/>
              </w:rPr>
              <w:t xml:space="preserve">For </w:t>
            </w:r>
            <w:r>
              <w:rPr>
                <w:rFonts w:ascii="New York" w:hAnsi="New York"/>
                <w:szCs w:val="21"/>
                <w:lang w:eastAsia="zh-CN" w:bidi="ar"/>
              </w:rPr>
              <w:t>DCI format 0_1, DCI format 0_2, DCI format 1_1 and DCI format 1_2,     </w:t>
            </w:r>
          </w:p>
          <w:p>
            <w:pPr>
              <w:numPr>
                <w:ilvl w:val="0"/>
                <w:numId w:val="15"/>
              </w:numPr>
              <w:spacing w:before="0" w:after="0" w:line="280" w:lineRule="atLeast"/>
              <w:jc w:val="left"/>
              <w:rPr>
                <w:rFonts w:ascii="New York" w:hAnsi="New York"/>
                <w:lang w:eastAsia="zh-CN" w:bidi="ar"/>
              </w:rPr>
            </w:pPr>
            <w:r>
              <w:rPr>
                <w:rFonts w:ascii="New York" w:hAnsi="New York"/>
                <w:lang w:bidi="ar"/>
              </w:rPr>
              <w:t xml:space="preserve">1 or 2 bits, </w:t>
            </w:r>
            <w:r>
              <w:rPr>
                <w:rFonts w:ascii="New York" w:hAnsi="New York"/>
                <w:lang w:eastAsia="zh-CN" w:bidi="ar"/>
              </w:rPr>
              <w:t>if</w:t>
            </w:r>
            <w:r>
              <w:rPr>
                <w:rFonts w:ascii="New York" w:hAnsi="New York"/>
                <w:i/>
                <w:lang w:eastAsia="zh-CN" w:bidi="ar"/>
              </w:rPr>
              <w:t xml:space="preserve"> PDCCHSkippingDurationList </w:t>
            </w:r>
            <w:r>
              <w:rPr>
                <w:rFonts w:ascii="New York" w:hAnsi="New York"/>
                <w:lang w:eastAsia="zh-CN" w:bidi="ar"/>
              </w:rPr>
              <w:t xml:space="preserve">is not configured and if </w:t>
            </w:r>
            <w:r>
              <w:rPr>
                <w:rFonts w:ascii="New York" w:hAnsi="New York"/>
                <w:i/>
                <w:lang w:eastAsia="zh-CN" w:bidi="ar"/>
              </w:rPr>
              <w:t xml:space="preserve">searchSpaceGroupIdList-r17 </w:t>
            </w:r>
            <w:r>
              <w:rPr>
                <w:rFonts w:ascii="New York" w:hAnsi="New York"/>
                <w:lang w:eastAsia="zh-CN" w:bidi="ar"/>
              </w:rPr>
              <w:t>is configured</w:t>
            </w:r>
          </w:p>
          <w:p>
            <w:pPr>
              <w:pStyle w:val="47"/>
              <w:spacing w:before="0" w:beforeAutospacing="0" w:after="0" w:afterAutospacing="0" w:line="280" w:lineRule="atLeast"/>
              <w:ind w:left="1135" w:hanging="284"/>
              <w:jc w:val="left"/>
              <w:rPr>
                <w:rFonts w:ascii="New York" w:hAnsi="New York"/>
                <w:b/>
                <w:sz w:val="20"/>
                <w:szCs w:val="20"/>
              </w:rPr>
            </w:pPr>
            <w:r>
              <w:rPr>
                <w:rFonts w:ascii="New York" w:hAnsi="New York"/>
                <w:b/>
                <w:sz w:val="20"/>
                <w:szCs w:val="20"/>
                <w:lang w:eastAsia="zh-CN" w:bidi="ar"/>
              </w:rPr>
              <w:t>Option 1: (proposed by Qualcomm in email)</w:t>
            </w:r>
          </w:p>
          <w:p>
            <w:pPr>
              <w:pStyle w:val="47"/>
              <w:spacing w:before="0" w:beforeAutospacing="0" w:after="0" w:afterAutospacing="0" w:line="280" w:lineRule="atLeast"/>
              <w:ind w:left="1135" w:hanging="284"/>
              <w:jc w:val="left"/>
              <w:rPr>
                <w:rFonts w:ascii="New York" w:hAnsi="New York"/>
                <w:sz w:val="20"/>
                <w:szCs w:val="20"/>
              </w:rPr>
            </w:pPr>
            <w:r>
              <w:rPr>
                <w:rFonts w:ascii="New York" w:hAnsi="New York"/>
                <w:sz w:val="20"/>
                <w:szCs w:val="20"/>
                <w:lang w:eastAsia="zh-CN" w:bidi="ar"/>
              </w:rPr>
              <w:t xml:space="preserve">-     1 bit if the UE is configured by </w:t>
            </w:r>
            <w:r>
              <w:rPr>
                <w:rFonts w:ascii="New York" w:hAnsi="New York"/>
                <w:i/>
                <w:sz w:val="20"/>
                <w:szCs w:val="20"/>
                <w:lang w:eastAsia="zh-CN" w:bidi="ar"/>
              </w:rPr>
              <w:t>searchSpaceGroupIdList-r17</w:t>
            </w:r>
            <w:r>
              <w:rPr>
                <w:rFonts w:ascii="New York" w:hAnsi="New York"/>
                <w:sz w:val="20"/>
                <w:szCs w:val="20"/>
                <w:lang w:eastAsia="zh-CN" w:bidi="ar"/>
              </w:rPr>
              <w:t xml:space="preserve"> with search space set(s) with group index 0 and search space set(s) with group index 1, and if the UE is not configured by </w:t>
            </w:r>
            <w:r>
              <w:rPr>
                <w:rFonts w:ascii="New York" w:hAnsi="New York"/>
                <w:i/>
                <w:sz w:val="20"/>
                <w:szCs w:val="20"/>
                <w:lang w:eastAsia="zh-CN" w:bidi="ar"/>
              </w:rPr>
              <w:t>searchSpaceGroupIdList-r17</w:t>
            </w:r>
            <w:r>
              <w:rPr>
                <w:rFonts w:ascii="New York" w:hAnsi="New York"/>
                <w:sz w:val="20"/>
                <w:szCs w:val="20"/>
                <w:lang w:eastAsia="zh-CN" w:bidi="ar"/>
              </w:rPr>
              <w:t xml:space="preserve"> with any search space set with group index 2;</w:t>
            </w:r>
          </w:p>
          <w:p>
            <w:pPr>
              <w:pStyle w:val="47"/>
              <w:spacing w:before="0" w:beforeAutospacing="0" w:after="0" w:afterAutospacing="0" w:line="280" w:lineRule="atLeast"/>
              <w:ind w:left="1135" w:hanging="284"/>
              <w:jc w:val="left"/>
              <w:rPr>
                <w:rFonts w:ascii="New York" w:hAnsi="New York"/>
                <w:sz w:val="20"/>
                <w:szCs w:val="20"/>
              </w:rPr>
            </w:pPr>
            <w:r>
              <w:rPr>
                <w:rFonts w:ascii="New York" w:hAnsi="New York"/>
                <w:sz w:val="20"/>
                <w:szCs w:val="20"/>
                <w:lang w:eastAsia="zh-CN" w:bidi="ar"/>
              </w:rPr>
              <w:t>-     2 bits if the UE is configured by searchSpaceGroupList-r17 with search space set(s) with group index 2.</w:t>
            </w:r>
          </w:p>
          <w:p>
            <w:pPr>
              <w:pStyle w:val="47"/>
              <w:spacing w:before="0" w:beforeAutospacing="0" w:after="0" w:afterAutospacing="0" w:line="280" w:lineRule="atLeast"/>
              <w:ind w:left="1135" w:hanging="284"/>
              <w:jc w:val="left"/>
              <w:rPr>
                <w:rFonts w:ascii="New York" w:hAnsi="New York"/>
                <w:b/>
                <w:sz w:val="20"/>
                <w:szCs w:val="20"/>
              </w:rPr>
            </w:pPr>
            <w:r>
              <w:rPr>
                <w:rFonts w:ascii="New York" w:hAnsi="New York"/>
                <w:b/>
                <w:sz w:val="20"/>
                <w:szCs w:val="20"/>
                <w:lang w:eastAsia="zh-CN" w:bidi="ar"/>
              </w:rPr>
              <w:t>Option 2: (proposed by Nokia in email)</w:t>
            </w:r>
          </w:p>
          <w:p>
            <w:pPr>
              <w:pStyle w:val="47"/>
              <w:spacing w:before="0" w:beforeAutospacing="0" w:after="0" w:afterAutospacing="0" w:line="280" w:lineRule="atLeast"/>
              <w:ind w:left="1135" w:hanging="284"/>
              <w:jc w:val="left"/>
              <w:rPr>
                <w:rFonts w:ascii="New York" w:hAnsi="New York"/>
                <w:sz w:val="20"/>
                <w:szCs w:val="20"/>
              </w:rPr>
            </w:pPr>
            <w:r>
              <w:rPr>
                <w:rFonts w:ascii="New York" w:hAnsi="New York"/>
                <w:sz w:val="20"/>
                <w:szCs w:val="20"/>
                <w:lang w:eastAsia="zh-CN" w:bidi="ar"/>
              </w:rPr>
              <w:t xml:space="preserve">-     1 bit if the UE is not configured by </w:t>
            </w:r>
            <w:r>
              <w:rPr>
                <w:rFonts w:ascii="New York" w:hAnsi="New York"/>
                <w:i/>
                <w:sz w:val="20"/>
                <w:szCs w:val="20"/>
                <w:lang w:eastAsia="zh-CN" w:bidi="ar"/>
              </w:rPr>
              <w:t>searchSpaceGroupIdList-r17</w:t>
            </w:r>
            <w:r>
              <w:rPr>
                <w:rFonts w:ascii="New York" w:hAnsi="New York"/>
                <w:sz w:val="20"/>
                <w:szCs w:val="20"/>
                <w:lang w:eastAsia="zh-CN" w:bidi="ar"/>
              </w:rPr>
              <w:t xml:space="preserve"> with any search space set with group index 2;</w:t>
            </w:r>
          </w:p>
          <w:p>
            <w:pPr>
              <w:pStyle w:val="47"/>
              <w:spacing w:before="0" w:beforeAutospacing="0" w:after="0" w:afterAutospacing="0" w:line="280" w:lineRule="atLeast"/>
              <w:ind w:left="1135" w:hanging="284"/>
              <w:jc w:val="left"/>
              <w:rPr>
                <w:rFonts w:ascii="New York" w:hAnsi="New York"/>
                <w:sz w:val="20"/>
                <w:szCs w:val="20"/>
              </w:rPr>
            </w:pPr>
            <w:r>
              <w:rPr>
                <w:rFonts w:ascii="New York" w:hAnsi="New York"/>
                <w:sz w:val="20"/>
                <w:szCs w:val="20"/>
                <w:lang w:eastAsia="zh-CN" w:bidi="ar"/>
              </w:rPr>
              <w:t xml:space="preserve">-     2 bits if the UE is configured by </w:t>
            </w:r>
            <w:r>
              <w:rPr>
                <w:rFonts w:ascii="New York" w:hAnsi="New York"/>
                <w:i/>
                <w:sz w:val="20"/>
                <w:szCs w:val="20"/>
                <w:lang w:eastAsia="zh-CN" w:bidi="ar"/>
              </w:rPr>
              <w:t>searchSpaceGroupIdList-r17</w:t>
            </w:r>
            <w:r>
              <w:rPr>
                <w:rFonts w:ascii="New York" w:hAnsi="New York"/>
                <w:sz w:val="20"/>
                <w:szCs w:val="20"/>
                <w:lang w:eastAsia="zh-CN" w:bidi="ar"/>
              </w:rPr>
              <w:t xml:space="preserve"> with search space set(s) with group index 2;</w:t>
            </w:r>
          </w:p>
          <w:p>
            <w:pPr>
              <w:pStyle w:val="47"/>
              <w:spacing w:before="0" w:beforeAutospacing="0" w:after="0" w:afterAutospacing="0" w:line="280" w:lineRule="atLeast"/>
              <w:ind w:left="1135" w:hanging="284"/>
              <w:jc w:val="left"/>
              <w:rPr>
                <w:rFonts w:ascii="New York" w:hAnsi="New York"/>
                <w:b/>
                <w:sz w:val="20"/>
                <w:szCs w:val="20"/>
              </w:rPr>
            </w:pPr>
            <w:r>
              <w:rPr>
                <w:rFonts w:ascii="New York" w:hAnsi="New York"/>
                <w:b/>
                <w:sz w:val="20"/>
                <w:szCs w:val="20"/>
                <w:lang w:eastAsia="zh-CN" w:bidi="ar"/>
              </w:rPr>
              <w:t>Option 3: (proposed by Huawei in x0034)</w:t>
            </w:r>
          </w:p>
          <w:p>
            <w:pPr>
              <w:pStyle w:val="47"/>
              <w:spacing w:before="0" w:beforeAutospacing="0" w:after="0" w:afterAutospacing="0" w:line="280" w:lineRule="atLeast"/>
              <w:ind w:left="1135" w:hanging="284"/>
              <w:jc w:val="left"/>
              <w:rPr>
                <w:rFonts w:ascii="New York" w:hAnsi="New York"/>
                <w:sz w:val="20"/>
                <w:szCs w:val="20"/>
                <w:lang w:eastAsia="zh-CN" w:bidi="ar"/>
              </w:rPr>
            </w:pPr>
            <w:r>
              <w:rPr>
                <w:rFonts w:ascii="New York" w:hAnsi="New York"/>
                <w:sz w:val="20"/>
                <w:szCs w:val="20"/>
                <w:lang w:eastAsia="zh-CN" w:bidi="ar"/>
              </w:rPr>
              <w:t xml:space="preserve">-     1 bit if the UE is configured by </w:t>
            </w:r>
            <w:r>
              <w:rPr>
                <w:rFonts w:ascii="New York" w:hAnsi="New York"/>
                <w:i/>
                <w:sz w:val="20"/>
                <w:szCs w:val="20"/>
                <w:lang w:eastAsia="zh-CN" w:bidi="ar"/>
              </w:rPr>
              <w:t>searchSpaceGroupIdList-r17</w:t>
            </w:r>
            <w:r>
              <w:rPr>
                <w:rFonts w:ascii="New York" w:hAnsi="New York"/>
                <w:sz w:val="20"/>
                <w:szCs w:val="20"/>
                <w:lang w:eastAsia="zh-CN" w:bidi="ar"/>
              </w:rPr>
              <w:t xml:space="preserve"> with search space set(s) with group index 0 and search space set(s) with group index 1, and if the UE is not configured by </w:t>
            </w:r>
            <w:r>
              <w:rPr>
                <w:rFonts w:ascii="New York" w:hAnsi="New York"/>
                <w:i/>
                <w:sz w:val="20"/>
                <w:szCs w:val="20"/>
                <w:lang w:eastAsia="zh-CN" w:bidi="ar"/>
              </w:rPr>
              <w:t>searchSpaceGroupIdList-r17</w:t>
            </w:r>
            <w:r>
              <w:rPr>
                <w:rFonts w:ascii="New York" w:hAnsi="New York"/>
                <w:sz w:val="20"/>
                <w:szCs w:val="20"/>
                <w:lang w:eastAsia="zh-CN" w:bidi="ar"/>
              </w:rPr>
              <w:t xml:space="preserve"> with any search space set with group index 2;</w:t>
            </w:r>
          </w:p>
          <w:p>
            <w:pPr>
              <w:pStyle w:val="47"/>
              <w:spacing w:before="0" w:beforeAutospacing="0" w:after="0" w:afterAutospacing="0" w:line="280" w:lineRule="atLeast"/>
              <w:ind w:left="1135" w:hanging="284"/>
              <w:jc w:val="left"/>
              <w:rPr>
                <w:rFonts w:ascii="New York" w:hAnsi="New York"/>
                <w:sz w:val="20"/>
                <w:szCs w:val="20"/>
                <w:lang w:eastAsia="zh-CN" w:bidi="ar"/>
              </w:rPr>
            </w:pPr>
            <w:r>
              <w:rPr>
                <w:rFonts w:ascii="New York" w:hAnsi="New York"/>
                <w:sz w:val="20"/>
                <w:szCs w:val="20"/>
                <w:lang w:eastAsia="zh-CN" w:bidi="ar"/>
              </w:rPr>
              <w:t xml:space="preserve">-     2 bits if the UE is configured by </w:t>
            </w:r>
            <w:r>
              <w:rPr>
                <w:rFonts w:ascii="New York" w:hAnsi="New York"/>
                <w:i/>
                <w:sz w:val="20"/>
                <w:szCs w:val="20"/>
                <w:lang w:eastAsia="zh-CN" w:bidi="ar"/>
              </w:rPr>
              <w:t>searchSpaceGroupIdList-r17</w:t>
            </w:r>
            <w:r>
              <w:rPr>
                <w:rFonts w:ascii="New York" w:hAnsi="New York"/>
                <w:sz w:val="20"/>
                <w:szCs w:val="20"/>
                <w:lang w:eastAsia="zh-CN" w:bidi="ar"/>
              </w:rPr>
              <w:t xml:space="preserve"> with search space set(s) with group index 0, search space set(s) with group index 1 and search space set(s) with group index 2;</w:t>
            </w:r>
          </w:p>
          <w:p>
            <w:pPr>
              <w:pStyle w:val="47"/>
              <w:spacing w:before="0" w:beforeAutospacing="0" w:after="0" w:afterAutospacing="0" w:line="280" w:lineRule="atLeast"/>
              <w:ind w:left="1135" w:hanging="284"/>
              <w:jc w:val="left"/>
              <w:rPr>
                <w:rFonts w:ascii="New York" w:hAnsi="New York"/>
                <w:b/>
                <w:bCs/>
                <w:sz w:val="20"/>
                <w:szCs w:val="20"/>
                <w:lang w:eastAsia="zh-CN" w:bidi="ar"/>
              </w:rPr>
            </w:pPr>
            <w:r>
              <w:rPr>
                <w:rFonts w:ascii="New York" w:hAnsi="New York"/>
                <w:b/>
                <w:bCs/>
                <w:sz w:val="20"/>
                <w:szCs w:val="20"/>
                <w:lang w:eastAsia="zh-CN" w:bidi="ar"/>
              </w:rPr>
              <w:t>Option 4: (proposed by MTK in x0608)</w:t>
            </w:r>
          </w:p>
          <w:p>
            <w:pPr>
              <w:pStyle w:val="47"/>
              <w:spacing w:before="0" w:beforeAutospacing="0" w:after="0" w:afterAutospacing="0" w:line="280" w:lineRule="atLeast"/>
              <w:ind w:left="1135" w:hanging="284"/>
              <w:jc w:val="left"/>
              <w:rPr>
                <w:rFonts w:ascii="New York" w:hAnsi="New York"/>
                <w:sz w:val="20"/>
                <w:szCs w:val="20"/>
                <w:lang w:eastAsia="zh-CN"/>
              </w:rPr>
            </w:pPr>
            <w:r>
              <w:rPr>
                <w:rFonts w:ascii="New York" w:hAnsi="New York"/>
                <w:sz w:val="20"/>
                <w:szCs w:val="20"/>
                <w:lang w:eastAsia="zh-CN"/>
              </w:rPr>
              <w:t>-</w:t>
            </w:r>
            <w:r>
              <w:rPr>
                <w:rFonts w:ascii="New York" w:hAnsi="New York"/>
                <w:sz w:val="20"/>
                <w:szCs w:val="20"/>
                <w:lang w:eastAsia="zh-CN"/>
              </w:rPr>
              <w:tab/>
            </w:r>
            <w:r>
              <w:rPr>
                <w:rFonts w:ascii="New York" w:hAnsi="New York"/>
                <w:sz w:val="20"/>
                <w:szCs w:val="20"/>
                <w:lang w:eastAsia="zh-CN"/>
              </w:rPr>
              <w:t xml:space="preserve">1 bit if the UE is configured </w:t>
            </w:r>
            <w:r>
              <w:rPr>
                <w:rFonts w:ascii="New York" w:hAnsi="New York"/>
                <w:i/>
                <w:iCs/>
                <w:sz w:val="20"/>
                <w:szCs w:val="20"/>
                <w:lang w:eastAsia="zh-CN"/>
              </w:rPr>
              <w:t>numOfSSSG</w:t>
            </w:r>
            <w:r>
              <w:rPr>
                <w:rFonts w:ascii="New York" w:hAnsi="New York"/>
                <w:sz w:val="20"/>
                <w:szCs w:val="20"/>
                <w:lang w:eastAsia="zh-CN"/>
              </w:rPr>
              <w:t xml:space="preserve"> = 2</w:t>
            </w:r>
          </w:p>
          <w:p>
            <w:pPr>
              <w:pStyle w:val="47"/>
              <w:spacing w:before="0" w:beforeAutospacing="0" w:after="0" w:afterAutospacing="0" w:line="280" w:lineRule="atLeast"/>
              <w:ind w:left="1135" w:hanging="284"/>
              <w:jc w:val="left"/>
              <w:rPr>
                <w:rFonts w:ascii="New York" w:hAnsi="New York"/>
                <w:sz w:val="20"/>
                <w:szCs w:val="20"/>
                <w:lang w:eastAsia="zh-CN"/>
              </w:rPr>
            </w:pPr>
            <w:r>
              <w:rPr>
                <w:rFonts w:ascii="New York" w:hAnsi="New York"/>
                <w:sz w:val="20"/>
                <w:szCs w:val="20"/>
                <w:lang w:eastAsia="zh-CN"/>
              </w:rPr>
              <w:t>-</w:t>
            </w:r>
            <w:r>
              <w:rPr>
                <w:rFonts w:ascii="New York" w:hAnsi="New York"/>
                <w:sz w:val="20"/>
                <w:szCs w:val="20"/>
                <w:lang w:eastAsia="zh-CN"/>
              </w:rPr>
              <w:tab/>
            </w:r>
            <w:r>
              <w:rPr>
                <w:rFonts w:ascii="New York" w:hAnsi="New York"/>
                <w:sz w:val="20"/>
                <w:szCs w:val="20"/>
                <w:lang w:eastAsia="zh-CN"/>
              </w:rPr>
              <w:t xml:space="preserve">2 bits if the UE is configured </w:t>
            </w:r>
            <w:r>
              <w:rPr>
                <w:rFonts w:ascii="New York" w:hAnsi="New York"/>
                <w:i/>
                <w:iCs/>
                <w:sz w:val="20"/>
                <w:szCs w:val="20"/>
                <w:lang w:eastAsia="zh-CN"/>
              </w:rPr>
              <w:t>numOfSSSG</w:t>
            </w:r>
            <w:r>
              <w:rPr>
                <w:rFonts w:ascii="New York" w:hAnsi="New York"/>
                <w:sz w:val="20"/>
                <w:szCs w:val="20"/>
                <w:lang w:eastAsia="zh-CN"/>
              </w:rPr>
              <w:t xml:space="preserve"> = 3</w:t>
            </w:r>
          </w:p>
          <w:p>
            <w:pPr>
              <w:pStyle w:val="110"/>
              <w:spacing w:before="120" w:after="0" w:line="240" w:lineRule="auto"/>
              <w:ind w:left="1134" w:hanging="283"/>
              <w:jc w:val="both"/>
              <w:rPr>
                <w:rFonts w:ascii="New York" w:hAnsi="New York"/>
                <w:lang w:eastAsia="zh-CN"/>
              </w:rPr>
            </w:pPr>
            <w:r>
              <w:rPr>
                <w:rFonts w:ascii="New York" w:hAnsi="New York"/>
                <w:lang w:eastAsia="zh-CN"/>
              </w:rPr>
              <w:t xml:space="preserve">-  Note: </w:t>
            </w:r>
            <w:r>
              <w:rPr>
                <w:rFonts w:ascii="New York" w:hAnsi="New York"/>
                <w:i/>
                <w:iCs/>
                <w:lang w:eastAsia="zh-CN"/>
              </w:rPr>
              <w:t>numOfSSSG</w:t>
            </w:r>
            <w:r>
              <w:rPr>
                <w:rFonts w:ascii="New York" w:hAnsi="New York"/>
                <w:lang w:eastAsia="zh-CN"/>
              </w:rPr>
              <w:t xml:space="preserve"> is per BWP configured</w:t>
            </w:r>
          </w:p>
        </w:tc>
      </w:tr>
    </w:tbl>
    <w:p>
      <w:pPr>
        <w:rPr>
          <w:lang w:eastAsia="zh-CN"/>
        </w:rPr>
      </w:pPr>
    </w:p>
    <w:p>
      <w:pPr>
        <w:pStyle w:val="47"/>
        <w:spacing w:before="0" w:beforeAutospacing="0" w:after="0" w:afterAutospacing="0"/>
        <w:ind w:left="1135" w:hanging="284"/>
        <w:rPr>
          <w:sz w:val="20"/>
          <w:szCs w:val="20"/>
          <w:lang w:eastAsia="zh-CN" w:bidi="ar"/>
        </w:rPr>
      </w:pPr>
    </w:p>
    <w:p>
      <w:pPr>
        <w:rPr>
          <w:b/>
          <w:bCs/>
          <w:sz w:val="21"/>
          <w:szCs w:val="22"/>
          <w:lang w:eastAsia="zh-CN"/>
        </w:rPr>
      </w:pPr>
    </w:p>
    <w:p>
      <w:pPr>
        <w:numPr>
          <w:ilvl w:val="0"/>
          <w:numId w:val="13"/>
        </w:numPr>
        <w:rPr>
          <w:b/>
          <w:bCs/>
          <w:sz w:val="21"/>
          <w:szCs w:val="22"/>
          <w:lang w:val="en-GB" w:eastAsia="zh-CN"/>
        </w:rPr>
      </w:pPr>
      <w:r>
        <w:rPr>
          <w:rFonts w:hint="eastAsia"/>
          <w:b/>
          <w:bCs/>
          <w:sz w:val="21"/>
          <w:szCs w:val="22"/>
          <w:lang w:val="en-GB" w:eastAsia="zh-CN"/>
        </w:rPr>
        <w:t xml:space="preserve">Configuration of DCI field per DCI format </w:t>
      </w:r>
    </w:p>
    <w:p>
      <w:pPr>
        <w:rPr>
          <w:lang w:val="en-GB" w:eastAsia="zh-CN"/>
        </w:rPr>
      </w:pPr>
      <w:r>
        <w:rPr>
          <w:lang w:val="en-GB" w:eastAsia="zh-CN"/>
        </w:rPr>
        <w:t xml:space="preserve">The intension of </w:t>
      </w:r>
      <w:r>
        <w:rPr>
          <w:lang w:eastAsia="zh-CN"/>
        </w:rPr>
        <w:t>a separate configuration is needed for DCI format X_1 and DCI format X_2 or DL and UL w.r.t to DCI field of PDCCH monitoring adaptation indication is not convinced.</w:t>
      </w:r>
    </w:p>
    <w:p>
      <w:pPr>
        <w:rPr>
          <w:color w:val="BFBFBF" w:themeColor="background1" w:themeShade="BF"/>
          <w:lang w:eastAsia="zh-CN"/>
        </w:rPr>
      </w:pPr>
      <w:r>
        <w:rPr>
          <w:rFonts w:hint="eastAsia"/>
          <w:lang w:eastAsia="zh-CN"/>
        </w:rPr>
        <w:t>S</w:t>
      </w:r>
      <w:r>
        <w:rPr>
          <w:lang w:eastAsia="zh-CN"/>
        </w:rPr>
        <w:t>upport: CATT</w:t>
      </w:r>
      <w:r>
        <w:rPr>
          <w:color w:val="BFBFBF" w:themeColor="background1" w:themeShade="BF"/>
          <w:lang w:eastAsia="zh-CN"/>
        </w:rPr>
        <w:t xml:space="preserve">, </w:t>
      </w:r>
      <w:r>
        <w:rPr>
          <w:lang w:eastAsia="zh-CN"/>
        </w:rPr>
        <w:t>Samsung</w:t>
      </w:r>
      <w:r>
        <w:rPr>
          <w:rFonts w:hint="eastAsia"/>
          <w:lang w:eastAsia="zh-CN"/>
        </w:rPr>
        <w:t xml:space="preserve">, </w:t>
      </w:r>
      <w:r>
        <w:rPr>
          <w:lang w:eastAsia="zh-CN"/>
        </w:rPr>
        <w:t>Nordic</w:t>
      </w:r>
      <w:r>
        <w:rPr>
          <w:rFonts w:hint="eastAsia"/>
          <w:color w:val="BFBFBF" w:themeColor="background1" w:themeShade="BF"/>
          <w:lang w:eastAsia="zh-CN"/>
        </w:rPr>
        <w:t xml:space="preserve">, </w:t>
      </w:r>
      <w:r>
        <w:rPr>
          <w:bCs/>
          <w:color w:val="BFBFBF" w:themeColor="background1" w:themeShade="BF"/>
          <w:lang w:eastAsia="zh-CN"/>
        </w:rPr>
        <w:t>Panasonic, LG, Ericsson, Intel, Qualcomm, ZTE</w:t>
      </w:r>
      <w:r>
        <w:rPr>
          <w:rFonts w:hint="eastAsia"/>
          <w:bCs/>
          <w:color w:val="BFBFBF" w:themeColor="background1" w:themeShade="BF"/>
          <w:lang w:eastAsia="zh-CN"/>
        </w:rPr>
        <w:t>/Sanechips</w:t>
      </w:r>
      <w:r>
        <w:rPr>
          <w:bCs/>
          <w:color w:val="BFBFBF" w:themeColor="background1" w:themeShade="BF"/>
          <w:lang w:eastAsia="zh-CN"/>
        </w:rPr>
        <w:t>, CMCC</w:t>
      </w:r>
    </w:p>
    <w:p>
      <w:pPr>
        <w:rPr>
          <w:color w:val="BFBFBF" w:themeColor="background1" w:themeShade="BF"/>
          <w:lang w:eastAsia="zh-CN"/>
        </w:rPr>
      </w:pPr>
      <w:r>
        <w:rPr>
          <w:rFonts w:hint="eastAsia"/>
          <w:lang w:eastAsia="zh-CN"/>
        </w:rPr>
        <w:t>N</w:t>
      </w:r>
      <w:r>
        <w:rPr>
          <w:lang w:eastAsia="zh-CN"/>
        </w:rPr>
        <w:t xml:space="preserve">o Support: </w:t>
      </w:r>
      <w:r>
        <w:rPr>
          <w:rFonts w:hint="eastAsia"/>
          <w:lang w:eastAsia="zh-CN"/>
        </w:rPr>
        <w:t xml:space="preserve">Intel, </w:t>
      </w:r>
      <w:r>
        <w:rPr>
          <w:lang w:eastAsia="zh-CN"/>
        </w:rPr>
        <w:t>Huawei/HiSilicon</w:t>
      </w:r>
      <w:r>
        <w:rPr>
          <w:color w:val="BFBFBF" w:themeColor="background1" w:themeShade="BF"/>
          <w:lang w:eastAsia="zh-CN"/>
        </w:rPr>
        <w:t>, Nokia/NSB</w:t>
      </w:r>
      <w:r>
        <w:rPr>
          <w:rFonts w:hint="eastAsia"/>
          <w:color w:val="BFBFBF" w:themeColor="background1" w:themeShade="BF"/>
          <w:lang w:eastAsia="zh-CN"/>
        </w:rPr>
        <w:t xml:space="preserve">, </w:t>
      </w:r>
      <w:r>
        <w:rPr>
          <w:color w:val="BFBFBF" w:themeColor="background1" w:themeShade="BF"/>
          <w:lang w:eastAsia="zh-CN"/>
        </w:rPr>
        <w:t>Apple</w:t>
      </w:r>
    </w:p>
    <w:p>
      <w:pPr>
        <w:pStyle w:val="5"/>
        <w:numPr>
          <w:ilvl w:val="0"/>
          <w:numId w:val="0"/>
        </w:numPr>
        <w:ind w:left="864" w:hanging="864"/>
        <w:rPr>
          <w:lang w:val="en-US" w:eastAsia="zh-CN"/>
        </w:rPr>
      </w:pPr>
      <w:r>
        <w:rPr>
          <w:rFonts w:hint="eastAsia"/>
          <w:highlight w:val="lightGray"/>
          <w:lang w:eastAsia="zh-CN"/>
        </w:rPr>
        <w:t>[</w:t>
      </w:r>
      <w:r>
        <w:rPr>
          <w:highlight w:val="lightGray"/>
          <w:lang w:eastAsia="zh-CN"/>
        </w:rPr>
        <w:t xml:space="preserve">Medium] </w:t>
      </w:r>
      <w:r>
        <w:rPr>
          <w:highlight w:val="lightGray"/>
        </w:rPr>
        <w:t>Proposal 1-</w:t>
      </w:r>
      <w:r>
        <w:rPr>
          <w:rFonts w:hint="eastAsia"/>
          <w:highlight w:val="lightGray"/>
          <w:lang w:val="en-US" w:eastAsia="zh-CN"/>
        </w:rPr>
        <w:t>3</w:t>
      </w:r>
      <w:r>
        <w:rPr>
          <w:highlight w:val="lightGray"/>
        </w:rPr>
        <w:t xml:space="preserve"> (v</w:t>
      </w:r>
      <w:r>
        <w:rPr>
          <w:rFonts w:hint="eastAsia"/>
          <w:highlight w:val="lightGray"/>
          <w:lang w:val="en-US" w:eastAsia="zh-CN"/>
        </w:rPr>
        <w:t>1</w:t>
      </w:r>
      <w:r>
        <w:rPr>
          <w:highlight w:val="lightGray"/>
        </w:rPr>
        <w:t>)</w:t>
      </w:r>
      <w:r>
        <w:rPr>
          <w:rFonts w:hint="eastAsia"/>
          <w:highlight w:val="lightGray"/>
          <w:lang w:val="en-US" w:eastAsia="zh-CN"/>
        </w:rPr>
        <w:t xml:space="preserve"> - [RRC]DCI format X_2 configuration</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spacing w:before="0" w:after="0" w:line="280" w:lineRule="atLeast"/>
              <w:jc w:val="left"/>
              <w:rPr>
                <w:rFonts w:eastAsiaTheme="minorEastAsia"/>
                <w:lang w:val="en-GB" w:eastAsia="zh-CN"/>
              </w:rPr>
            </w:pPr>
            <w:r>
              <w:rPr>
                <w:rFonts w:eastAsiaTheme="minorEastAsia"/>
                <w:lang w:val="en-GB" w:eastAsia="zh-CN"/>
              </w:rPr>
              <w:t xml:space="preserve">Enabling and disabling of Rel-17 PDCCH monitoring </w:t>
            </w:r>
            <w:r>
              <w:rPr>
                <w:rFonts w:hint="eastAsia" w:eastAsiaTheme="minorEastAsia"/>
                <w:lang w:val="en-GB" w:eastAsia="zh-CN"/>
              </w:rPr>
              <w:t>adaptation</w:t>
            </w:r>
            <w:r>
              <w:rPr>
                <w:rFonts w:eastAsiaTheme="minorEastAsia"/>
                <w:lang w:val="en-GB" w:eastAsia="zh-CN"/>
              </w:rPr>
              <w:t xml:space="preserve"> indication </w:t>
            </w:r>
            <w:r>
              <w:rPr>
                <w:rFonts w:hint="eastAsia" w:eastAsiaTheme="minorEastAsia"/>
                <w:lang w:eastAsia="zh-CN"/>
              </w:rPr>
              <w:t>of DCI format</w:t>
            </w:r>
            <w:r>
              <w:rPr>
                <w:rFonts w:eastAsiaTheme="minorEastAsia"/>
                <w:lang w:val="en-GB" w:eastAsia="zh-CN"/>
              </w:rPr>
              <w:t xml:space="preserve"> X_2 can be independently configured</w:t>
            </w:r>
            <w:r>
              <w:rPr>
                <w:rFonts w:hint="eastAsia" w:eastAsiaTheme="minorEastAsia"/>
                <w:lang w:eastAsia="zh-CN"/>
              </w:rPr>
              <w:t xml:space="preserve"> to DCI format</w:t>
            </w:r>
            <w:r>
              <w:rPr>
                <w:rFonts w:eastAsiaTheme="minorEastAsia"/>
                <w:lang w:val="en-GB" w:eastAsia="zh-CN"/>
              </w:rPr>
              <w:t xml:space="preserve"> X_</w:t>
            </w:r>
            <w:r>
              <w:rPr>
                <w:rFonts w:hint="eastAsia" w:eastAsiaTheme="minorEastAsia"/>
                <w:lang w:eastAsia="zh-CN"/>
              </w:rPr>
              <w:t>1</w:t>
            </w:r>
            <w:r>
              <w:rPr>
                <w:rFonts w:eastAsiaTheme="minorEastAsia"/>
                <w:lang w:val="en-GB" w:eastAsia="zh-CN"/>
              </w:rPr>
              <w:t>.</w:t>
            </w:r>
          </w:p>
          <w:p>
            <w:pPr>
              <w:pStyle w:val="31"/>
              <w:spacing w:before="0" w:after="0" w:line="280" w:lineRule="atLeast"/>
              <w:jc w:val="left"/>
              <w:rPr>
                <w:rFonts w:eastAsiaTheme="minorEastAsia"/>
                <w:lang w:val="en-GB" w:eastAsia="zh-CN"/>
              </w:rPr>
            </w:pPr>
          </w:p>
        </w:tc>
      </w:tr>
    </w:tbl>
    <w:p>
      <w:pPr>
        <w:snapToGrid w:val="0"/>
        <w:spacing w:after="0" w:line="257" w:lineRule="auto"/>
        <w:rPr>
          <w:b/>
          <w:u w:val="single"/>
        </w:rPr>
      </w:pPr>
    </w:p>
    <w:p>
      <w:pPr>
        <w:snapToGrid w:val="0"/>
        <w:spacing w:after="0" w:line="257" w:lineRule="auto"/>
        <w:rPr>
          <w:lang w:eastAsia="zh-CN"/>
        </w:rPr>
      </w:pPr>
      <w:r>
        <w:rPr>
          <w:b/>
          <w:u w:val="single"/>
        </w:rPr>
        <w:t>Proposed TP #</w:t>
      </w:r>
      <w:r>
        <w:rPr>
          <w:rFonts w:hint="eastAsia"/>
          <w:b/>
          <w:u w:val="single"/>
        </w:rPr>
        <w:t>1-</w:t>
      </w:r>
      <w:r>
        <w:rPr>
          <w:rFonts w:hint="eastAsia"/>
          <w:b/>
          <w:u w:val="single"/>
          <w:lang w:eastAsia="zh-CN"/>
        </w:rPr>
        <w:t>3(v1)</w:t>
      </w:r>
      <w:r>
        <w:rPr>
          <w:b/>
          <w:u w:val="single"/>
        </w:rPr>
        <w:t xml:space="preserve"> for TS 38.213</w:t>
      </w:r>
      <w:r>
        <w:rPr>
          <w:rFonts w:hint="eastAsia"/>
          <w:b/>
          <w:u w:val="single"/>
          <w:lang w:eastAsia="zh-CN"/>
        </w:rPr>
        <w:t xml:space="preserve"> (Samsung</w:t>
      </w:r>
      <w:r>
        <w:rPr>
          <w:b/>
          <w:u w:val="single"/>
          <w:lang w:eastAsia="zh-CN"/>
        </w:rPr>
        <w:t>’</w:t>
      </w:r>
      <w:r>
        <w:rPr>
          <w:rFonts w:hint="eastAsia"/>
          <w:b/>
          <w:u w:val="single"/>
          <w:lang w:eastAsia="zh-CN"/>
        </w:rPr>
        <w:t>s version x0204)</w:t>
      </w:r>
    </w:p>
    <w:tbl>
      <w:tblPr>
        <w:tblStyle w:val="51"/>
        <w:tblW w:w="9060" w:type="dxa"/>
        <w:tblInd w:w="0" w:type="dxa"/>
        <w:tblLayout w:type="fixed"/>
        <w:tblCellMar>
          <w:top w:w="0" w:type="dxa"/>
          <w:left w:w="0" w:type="dxa"/>
          <w:bottom w:w="0" w:type="dxa"/>
          <w:right w:w="0" w:type="dxa"/>
        </w:tblCellMar>
      </w:tblPr>
      <w:tblGrid>
        <w:gridCol w:w="9060"/>
      </w:tblGrid>
      <w:tr>
        <w:tblPrEx>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31"/>
              <w:spacing w:after="0" w:line="280" w:lineRule="atLeast"/>
              <w:jc w:val="left"/>
              <w:rPr>
                <w:lang w:val="en-GB" w:eastAsia="zh-CN"/>
              </w:rPr>
            </w:pPr>
          </w:p>
          <w:p>
            <w:pPr>
              <w:keepNext/>
              <w:keepLines/>
              <w:spacing w:before="180" w:line="240" w:lineRule="auto"/>
              <w:ind w:left="1134" w:hanging="1134"/>
              <w:outlineLvl w:val="1"/>
              <w:rPr>
                <w:rFonts w:ascii="Arial" w:hAnsi="Arial"/>
                <w:sz w:val="32"/>
                <w:lang w:val="en-GB"/>
              </w:rPr>
            </w:pPr>
            <w:r>
              <w:rPr>
                <w:rFonts w:ascii="Arial" w:hAnsi="Arial"/>
                <w:sz w:val="32"/>
                <w:lang w:val="en-GB"/>
              </w:rPr>
              <w:t>10.4</w:t>
            </w:r>
            <w:r>
              <w:rPr>
                <w:rFonts w:ascii="Arial" w:hAnsi="Arial"/>
                <w:sz w:val="32"/>
                <w:lang w:val="en-GB"/>
              </w:rPr>
              <w:tab/>
            </w:r>
            <w:r>
              <w:rPr>
                <w:rFonts w:ascii="Arial" w:hAnsi="Arial"/>
                <w:sz w:val="32"/>
                <w:lang w:val="en-GB"/>
              </w:rPr>
              <w:t>Search space set group switching and skipping of PDCCH monitoring</w:t>
            </w:r>
          </w:p>
          <w:p>
            <w:pPr>
              <w:pStyle w:val="78"/>
              <w:rPr>
                <w:rFonts w:ascii="Times New Roman" w:hAnsi="Times New Roman"/>
                <w:color w:val="FF0000"/>
                <w:sz w:val="20"/>
              </w:rPr>
            </w:pPr>
            <w:r>
              <w:rPr>
                <w:rFonts w:ascii="Times New Roman" w:hAnsi="Times New Roman"/>
                <w:color w:val="FF0000"/>
                <w:sz w:val="20"/>
              </w:rPr>
              <w:t>=================== Unchanged Text Omitted ===============================</w:t>
            </w:r>
          </w:p>
          <w:p>
            <w:pPr>
              <w:spacing w:line="240" w:lineRule="auto"/>
              <w:rPr>
                <w:lang w:eastAsia="zh-CN"/>
              </w:rPr>
            </w:pPr>
            <w:r>
              <w:rPr>
                <w:lang w:eastAsia="zh-CN"/>
              </w:rPr>
              <w:t xml:space="preserve">A UE can be provided a set of durations by </w:t>
            </w:r>
            <w:r>
              <w:rPr>
                <w:i/>
                <w:lang w:eastAsia="zh-CN"/>
              </w:rPr>
              <w:t>PDCCHSkippingDurationList</w:t>
            </w:r>
            <w:r>
              <w:rPr>
                <w:lang w:eastAsia="zh-CN"/>
              </w:rPr>
              <w:t xml:space="preserve"> for PDCCH monitoring on a serving cell and, if the UE is not provided searchSpaceGroupIdList-r17, a DCI format 0_1, </w:t>
            </w:r>
            <w:r>
              <w:rPr>
                <w:strike/>
                <w:color w:val="FF0000"/>
                <w:lang w:eastAsia="zh-CN"/>
              </w:rPr>
              <w:t>and/</w:t>
            </w:r>
            <w:r>
              <w:rPr>
                <w:lang w:eastAsia="zh-CN"/>
              </w:rPr>
              <w:t xml:space="preserve">or DCI format 1_1, </w:t>
            </w:r>
            <w:r>
              <w:rPr>
                <w:strike/>
                <w:color w:val="FF0000"/>
                <w:lang w:eastAsia="zh-CN"/>
              </w:rPr>
              <w:t>and/</w:t>
            </w:r>
            <w:r>
              <w:rPr>
                <w:lang w:eastAsia="zh-CN"/>
              </w:rPr>
              <w:t xml:space="preserve">or DCI format 0_2, </w:t>
            </w:r>
            <w:r>
              <w:rPr>
                <w:strike/>
                <w:color w:val="FF0000"/>
                <w:lang w:eastAsia="zh-CN"/>
              </w:rPr>
              <w:t>and/</w:t>
            </w:r>
            <w:r>
              <w:rPr>
                <w:lang w:eastAsia="zh-CN"/>
              </w:rPr>
              <w:t xml:space="preserve">or DCI format 1_2 that schedules a PUSCH transmission or a PDSCH reception can include a PDCCH monitoring adaptation field of 1 bit or of 2 bits. </w:t>
            </w:r>
          </w:p>
          <w:p>
            <w:pPr>
              <w:pStyle w:val="78"/>
              <w:rPr>
                <w:rFonts w:ascii="Times New Roman" w:hAnsi="Times New Roman"/>
                <w:color w:val="FF0000"/>
                <w:sz w:val="20"/>
              </w:rPr>
            </w:pPr>
            <w:r>
              <w:rPr>
                <w:rFonts w:ascii="Times New Roman" w:hAnsi="Times New Roman"/>
                <w:color w:val="FF0000"/>
                <w:sz w:val="20"/>
              </w:rPr>
              <w:t>====================Unchanged Text Omitted ===============================</w:t>
            </w:r>
          </w:p>
          <w:p>
            <w:pPr>
              <w:pStyle w:val="78"/>
              <w:rPr>
                <w:rFonts w:ascii="Times New Roman" w:hAnsi="Times New Roman"/>
                <w:color w:val="FF0000"/>
                <w:sz w:val="20"/>
              </w:rPr>
            </w:pPr>
          </w:p>
          <w:p>
            <w:pPr>
              <w:spacing w:line="240" w:lineRule="auto"/>
              <w:rPr>
                <w:lang w:eastAsia="zh-CN"/>
              </w:rPr>
            </w:pPr>
            <w:r>
              <w:rPr>
                <w:lang w:val="en-GB" w:eastAsia="zh-CN"/>
              </w:rPr>
              <w:t xml:space="preserve">A UE can be provided a </w:t>
            </w:r>
            <w:r>
              <w:rPr>
                <w:lang w:eastAsia="zh-CN"/>
              </w:rPr>
              <w:t>set of durations</w:t>
            </w:r>
            <w:r>
              <w:rPr>
                <w:lang w:val="en-GB" w:eastAsia="zh-CN"/>
              </w:rPr>
              <w:t xml:space="preserve"> by </w:t>
            </w:r>
            <w:r>
              <w:rPr>
                <w:i/>
                <w:lang w:val="en-GB" w:eastAsia="zh-CN"/>
              </w:rPr>
              <w:t>PDCCHSkippingDurationList</w:t>
            </w:r>
            <w:r>
              <w:rPr>
                <w:iCs/>
                <w:lang w:val="en-GB" w:eastAsia="zh-CN"/>
              </w:rPr>
              <w:t xml:space="preserve"> and </w:t>
            </w:r>
            <w:r>
              <w:rPr>
                <w:lang w:val="en-GB" w:eastAsia="zh-CN"/>
              </w:rPr>
              <w:t xml:space="preserve">group indexes for a Type3-PDCCH CSS set or USS set by </w:t>
            </w:r>
            <w:r>
              <w:rPr>
                <w:i/>
                <w:lang w:val="en-GB" w:eastAsia="zh-CN"/>
              </w:rPr>
              <w:t>searchSpaceGroupIdList-r17</w:t>
            </w:r>
            <w:r>
              <w:rPr>
                <w:lang w:eastAsia="zh-CN"/>
              </w:rPr>
              <w:t xml:space="preserve"> </w:t>
            </w:r>
            <w:r>
              <w:t>for PDCCH monitoring on a serving cell</w:t>
            </w:r>
            <w:r>
              <w:rPr>
                <w:iCs/>
                <w:lang w:val="en-GB" w:eastAsia="zh-CN"/>
              </w:rPr>
              <w:t xml:space="preserve"> and, a </w:t>
            </w:r>
            <w:r>
              <w:rPr>
                <w:lang w:eastAsia="zh-CN"/>
              </w:rPr>
              <w:t xml:space="preserve">DCI format 0_1, </w:t>
            </w:r>
            <w:r>
              <w:rPr>
                <w:strike/>
                <w:color w:val="FF0000"/>
                <w:lang w:eastAsia="zh-CN"/>
              </w:rPr>
              <w:t>and/</w:t>
            </w:r>
            <w:r>
              <w:rPr>
                <w:lang w:eastAsia="zh-CN"/>
              </w:rPr>
              <w:t xml:space="preserve">or DCI format 1_1, </w:t>
            </w:r>
            <w:r>
              <w:rPr>
                <w:strike/>
                <w:color w:val="FF0000"/>
                <w:lang w:eastAsia="zh-CN"/>
              </w:rPr>
              <w:t>and/</w:t>
            </w:r>
            <w:r>
              <w:rPr>
                <w:lang w:eastAsia="zh-CN"/>
              </w:rPr>
              <w:t xml:space="preserve">or DCI format 0_2, </w:t>
            </w:r>
            <w:r>
              <w:rPr>
                <w:color w:val="FF0000"/>
                <w:lang w:eastAsia="zh-CN"/>
              </w:rPr>
              <w:t>and/</w:t>
            </w:r>
            <w:r>
              <w:rPr>
                <w:lang w:eastAsia="zh-CN"/>
              </w:rPr>
              <w:t xml:space="preserve">or DCI format 1_2 that schedules a PUSCH transmission or a PDSCH reception can include a PDCCH monitoring adaptation field of 2 bits. </w:t>
            </w:r>
          </w:p>
          <w:p>
            <w:pPr>
              <w:pStyle w:val="78"/>
              <w:rPr>
                <w:rFonts w:ascii="Times New Roman" w:hAnsi="Times New Roman"/>
                <w:color w:val="FF0000"/>
                <w:sz w:val="20"/>
              </w:rPr>
            </w:pPr>
            <w:r>
              <w:rPr>
                <w:rFonts w:ascii="Times New Roman" w:hAnsi="Times New Roman"/>
                <w:color w:val="FF0000"/>
                <w:sz w:val="20"/>
              </w:rPr>
              <w:t>====================Unchanged Text Omitted ===============================</w:t>
            </w:r>
          </w:p>
        </w:tc>
      </w:tr>
    </w:tbl>
    <w:p>
      <w:pPr>
        <w:snapToGrid w:val="0"/>
        <w:spacing w:after="0" w:line="257" w:lineRule="auto"/>
      </w:pPr>
    </w:p>
    <w:p>
      <w:pPr>
        <w:snapToGrid w:val="0"/>
        <w:spacing w:after="0" w:line="257" w:lineRule="auto"/>
      </w:pPr>
      <w:r>
        <w:rPr>
          <w:b/>
          <w:u w:val="single"/>
        </w:rPr>
        <w:t>Proposed TP #2 for TS 38.212</w:t>
      </w:r>
    </w:p>
    <w:tbl>
      <w:tblPr>
        <w:tblStyle w:val="51"/>
        <w:tblW w:w="9060" w:type="dxa"/>
        <w:tblInd w:w="0" w:type="dxa"/>
        <w:tblLayout w:type="fixed"/>
        <w:tblCellMar>
          <w:top w:w="0" w:type="dxa"/>
          <w:left w:w="0" w:type="dxa"/>
          <w:bottom w:w="0" w:type="dxa"/>
          <w:right w:w="0" w:type="dxa"/>
        </w:tblCellMar>
      </w:tblPr>
      <w:tblGrid>
        <w:gridCol w:w="9060"/>
      </w:tblGrid>
      <w:tr>
        <w:tblPrEx>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keepNext/>
              <w:keepLines/>
              <w:spacing w:before="120" w:line="240" w:lineRule="auto"/>
              <w:ind w:left="1701" w:hanging="1701"/>
              <w:outlineLvl w:val="4"/>
              <w:rPr>
                <w:rFonts w:ascii="Arial" w:hAnsi="Arial"/>
                <w:sz w:val="22"/>
                <w:lang w:val="en-GB" w:eastAsia="zh-CN"/>
              </w:rPr>
            </w:pPr>
            <w:bookmarkStart w:id="2" w:name="_Toc36046355"/>
            <w:bookmarkStart w:id="3" w:name="_Toc29326609"/>
            <w:bookmarkStart w:id="4" w:name="_Toc45209272"/>
            <w:bookmarkStart w:id="5" w:name="_Toc83205913"/>
            <w:bookmarkStart w:id="6" w:name="_Toc51852446"/>
            <w:bookmarkStart w:id="7" w:name="_Toc36045949"/>
            <w:bookmarkStart w:id="8" w:name="_Toc36046209"/>
            <w:bookmarkStart w:id="9" w:name="_Toc29327759"/>
            <w:r>
              <w:rPr>
                <w:rFonts w:hint="eastAsia" w:ascii="Arial" w:hAnsi="Arial"/>
                <w:sz w:val="22"/>
                <w:lang w:val="en-GB" w:eastAsia="zh-CN"/>
              </w:rPr>
              <w:t>7.3.1.1.</w:t>
            </w:r>
            <w:r>
              <w:rPr>
                <w:rFonts w:ascii="Arial" w:hAnsi="Arial"/>
                <w:sz w:val="22"/>
                <w:lang w:val="en-GB" w:eastAsia="zh-CN"/>
              </w:rPr>
              <w:t>3</w:t>
            </w:r>
            <w:r>
              <w:rPr>
                <w:rFonts w:hint="eastAsia" w:ascii="Arial" w:hAnsi="Arial"/>
                <w:sz w:val="22"/>
                <w:lang w:val="en-GB" w:eastAsia="zh-CN"/>
              </w:rPr>
              <w:tab/>
            </w:r>
            <w:r>
              <w:rPr>
                <w:rFonts w:hint="eastAsia" w:ascii="Arial" w:hAnsi="Arial"/>
                <w:sz w:val="22"/>
                <w:lang w:val="en-GB" w:eastAsia="zh-CN"/>
              </w:rPr>
              <w:t>Format 0_2</w:t>
            </w:r>
            <w:bookmarkEnd w:id="2"/>
            <w:bookmarkEnd w:id="3"/>
            <w:bookmarkEnd w:id="4"/>
            <w:bookmarkEnd w:id="5"/>
            <w:bookmarkEnd w:id="6"/>
            <w:bookmarkEnd w:id="7"/>
            <w:bookmarkEnd w:id="8"/>
            <w:bookmarkEnd w:id="9"/>
          </w:p>
          <w:p>
            <w:pPr>
              <w:pStyle w:val="78"/>
              <w:rPr>
                <w:rFonts w:ascii="Times New Roman" w:hAnsi="Times New Roman"/>
                <w:color w:val="FF0000"/>
                <w:sz w:val="20"/>
              </w:rPr>
            </w:pPr>
            <w:r>
              <w:rPr>
                <w:rFonts w:ascii="Times New Roman" w:hAnsi="Times New Roman"/>
                <w:color w:val="FF0000"/>
                <w:sz w:val="20"/>
              </w:rPr>
              <w:t>==================== Unchanged Text Omitted ===============================</w:t>
            </w:r>
          </w:p>
          <w:p>
            <w:pPr>
              <w:spacing w:line="240" w:lineRule="auto"/>
              <w:ind w:left="568" w:hanging="284"/>
              <w:rPr>
                <w:lang w:val="en-GB"/>
              </w:rPr>
            </w:pPr>
            <w:r>
              <w:rPr>
                <w:lang w:val="en-GB"/>
              </w:rPr>
              <w:t>-</w:t>
            </w:r>
            <w:r>
              <w:rPr>
                <w:lang w:val="en-GB"/>
              </w:rPr>
              <w:tab/>
            </w:r>
            <w:r>
              <w:rPr>
                <w:lang w:val="en-GB"/>
              </w:rPr>
              <w:t xml:space="preserve">PDCCH monitoring adaptation indication – </w:t>
            </w:r>
            <w:r>
              <w:rPr>
                <w:strike/>
                <w:color w:val="FF0000"/>
                <w:lang w:val="en-GB"/>
              </w:rPr>
              <w:t xml:space="preserve">0, </w:t>
            </w:r>
            <w:r>
              <w:rPr>
                <w:lang w:val="en-GB"/>
              </w:rPr>
              <w:t xml:space="preserve">1 or 2 bits </w:t>
            </w:r>
            <w:r>
              <w:rPr>
                <w:color w:val="FF0000"/>
                <w:u w:val="single"/>
                <w:lang w:val="en-GB"/>
              </w:rPr>
              <w:t xml:space="preserve">if higher parameter, </w:t>
            </w:r>
            <w:r>
              <w:rPr>
                <w:i/>
                <w:color w:val="FF0000"/>
                <w:u w:val="single"/>
              </w:rPr>
              <w:t xml:space="preserve">PDCCHmonitoringtriggeredbyDCI-x-2 </w:t>
            </w:r>
            <w:r>
              <w:rPr>
                <w:color w:val="FF0000"/>
                <w:u w:val="single"/>
              </w:rPr>
              <w:t>is configured</w:t>
            </w:r>
          </w:p>
          <w:p>
            <w:pPr>
              <w:spacing w:line="240" w:lineRule="auto"/>
              <w:ind w:left="851" w:hanging="284"/>
              <w:rPr>
                <w:lang w:val="en-GB" w:eastAsia="zh-CN"/>
              </w:rPr>
            </w:pPr>
            <w:r>
              <w:rPr>
                <w:lang w:val="en-GB"/>
              </w:rPr>
              <w:t>-</w:t>
            </w:r>
            <w:r>
              <w:rPr>
                <w:lang w:val="en-GB"/>
              </w:rPr>
              <w:tab/>
            </w:r>
            <w:r>
              <w:rPr>
                <w:lang w:val="en-GB"/>
              </w:rPr>
              <w:t xml:space="preserve">1 or 2 bits, </w:t>
            </w:r>
            <w:r>
              <w:rPr>
                <w:lang w:val="en-GB" w:eastAsia="zh-CN"/>
              </w:rPr>
              <w:t xml:space="preserve">if </w:t>
            </w:r>
            <w:r>
              <w:rPr>
                <w:i/>
                <w:lang w:val="en-GB" w:eastAsia="zh-CN"/>
              </w:rPr>
              <w:t xml:space="preserve">searchSpaceGroupIdList-r17 </w:t>
            </w:r>
            <w:r>
              <w:rPr>
                <w:lang w:val="en-GB" w:eastAsia="zh-CN"/>
              </w:rPr>
              <w:t xml:space="preserve">is not configured and if </w:t>
            </w:r>
            <w:r>
              <w:rPr>
                <w:i/>
                <w:lang w:val="en-GB" w:eastAsia="zh-CN"/>
              </w:rPr>
              <w:t>PDCCHSkippingDurationList</w:t>
            </w:r>
            <w:r>
              <w:rPr>
                <w:lang w:val="en-GB" w:eastAsia="zh-CN"/>
              </w:rPr>
              <w:t xml:space="preserve"> is configured</w:t>
            </w:r>
          </w:p>
          <w:p>
            <w:pPr>
              <w:spacing w:line="240" w:lineRule="auto"/>
              <w:ind w:left="1135" w:hanging="284"/>
              <w:rPr>
                <w:i/>
                <w:lang w:val="en-GB" w:eastAsia="zh-CN"/>
              </w:rPr>
            </w:pPr>
            <w:r>
              <w:rPr>
                <w:lang w:val="en-GB" w:eastAsia="zh-CN"/>
              </w:rPr>
              <w:t>-</w:t>
            </w:r>
            <w:r>
              <w:rPr>
                <w:lang w:val="en-GB" w:eastAsia="zh-CN"/>
              </w:rPr>
              <w:tab/>
            </w:r>
            <w:r>
              <w:rPr>
                <w:lang w:val="en-GB" w:eastAsia="zh-CN"/>
              </w:rPr>
              <w:t xml:space="preserve">1 bit if the UE is configured with only one duration by </w:t>
            </w:r>
            <w:r>
              <w:rPr>
                <w:i/>
                <w:lang w:val="en-GB" w:eastAsia="zh-CN"/>
              </w:rPr>
              <w:t>PDCCHSkippingDurationList;</w:t>
            </w:r>
          </w:p>
          <w:p>
            <w:pPr>
              <w:spacing w:line="240" w:lineRule="auto"/>
              <w:ind w:left="1135" w:hanging="284"/>
              <w:rPr>
                <w:lang w:eastAsia="zh-CN"/>
              </w:rPr>
            </w:pPr>
            <w:r>
              <w:rPr>
                <w:lang w:val="en-GB" w:eastAsia="zh-CN"/>
              </w:rPr>
              <w:t>-</w:t>
            </w:r>
            <w:r>
              <w:rPr>
                <w:lang w:val="en-GB" w:eastAsia="zh-CN"/>
              </w:rPr>
              <w:tab/>
            </w:r>
            <w:r>
              <w:rPr>
                <w:lang w:val="en-GB" w:eastAsia="zh-CN"/>
              </w:rPr>
              <w:t xml:space="preserve">2 bits if the UE is configured with more than one duration by </w:t>
            </w:r>
            <w:r>
              <w:rPr>
                <w:i/>
                <w:lang w:val="en-GB" w:eastAsia="zh-CN"/>
              </w:rPr>
              <w:t>PDCCHSkippingDurationList</w:t>
            </w:r>
            <w:r>
              <w:rPr>
                <w:lang w:val="en-GB" w:eastAsia="zh-CN"/>
              </w:rPr>
              <w:t>.</w:t>
            </w:r>
          </w:p>
          <w:p>
            <w:pPr>
              <w:spacing w:line="240" w:lineRule="auto"/>
              <w:ind w:left="851" w:hanging="284"/>
              <w:rPr>
                <w:lang w:val="en-GB" w:eastAsia="zh-CN"/>
              </w:rPr>
            </w:pPr>
            <w:r>
              <w:rPr>
                <w:lang w:val="en-GB"/>
              </w:rPr>
              <w:t>-</w:t>
            </w:r>
            <w:r>
              <w:rPr>
                <w:lang w:val="en-GB"/>
              </w:rPr>
              <w:tab/>
            </w:r>
            <w:r>
              <w:rPr>
                <w:lang w:val="en-GB"/>
              </w:rPr>
              <w:t xml:space="preserve">1 or 2 bits, </w:t>
            </w:r>
            <w:r>
              <w:rPr>
                <w:lang w:val="en-GB" w:eastAsia="zh-CN"/>
              </w:rPr>
              <w:t>if</w:t>
            </w:r>
            <w:r>
              <w:rPr>
                <w:i/>
                <w:lang w:val="en-GB" w:eastAsia="zh-CN"/>
              </w:rPr>
              <w:t xml:space="preserve"> PDCCHSkippingDurationList </w:t>
            </w:r>
            <w:r>
              <w:rPr>
                <w:lang w:val="en-GB" w:eastAsia="zh-CN"/>
              </w:rPr>
              <w:t xml:space="preserve">is not configured and if </w:t>
            </w:r>
            <w:r>
              <w:rPr>
                <w:i/>
                <w:lang w:val="en-GB" w:eastAsia="zh-CN"/>
              </w:rPr>
              <w:t xml:space="preserve">searchSpaceGroupIdList-r17 </w:t>
            </w:r>
            <w:r>
              <w:rPr>
                <w:lang w:val="en-GB" w:eastAsia="zh-CN"/>
              </w:rPr>
              <w:t>is configured</w:t>
            </w:r>
          </w:p>
          <w:p>
            <w:pPr>
              <w:spacing w:line="240" w:lineRule="auto"/>
              <w:ind w:left="851" w:hanging="284"/>
              <w:rPr>
                <w:lang w:val="en-GB" w:eastAsia="zh-CN"/>
              </w:rPr>
            </w:pPr>
            <w:r>
              <w:rPr>
                <w:lang w:val="en-GB"/>
              </w:rPr>
              <w:t>-</w:t>
            </w:r>
            <w:r>
              <w:rPr>
                <w:lang w:val="en-GB"/>
              </w:rPr>
              <w:tab/>
            </w:r>
            <w:r>
              <w:rPr>
                <w:lang w:val="en-GB"/>
              </w:rPr>
              <w:t xml:space="preserve">2 bits, if </w:t>
            </w:r>
            <w:r>
              <w:rPr>
                <w:i/>
                <w:lang w:val="en-GB" w:eastAsia="zh-CN"/>
              </w:rPr>
              <w:t xml:space="preserve">PDCCHSkippingDurationList </w:t>
            </w:r>
            <w:r>
              <w:rPr>
                <w:lang w:val="en-GB" w:eastAsia="zh-CN"/>
              </w:rPr>
              <w:t xml:space="preserve">is configured and if </w:t>
            </w:r>
            <w:r>
              <w:rPr>
                <w:i/>
                <w:lang w:val="en-GB" w:eastAsia="zh-CN"/>
              </w:rPr>
              <w:t xml:space="preserve">searchSpaceGroupIdList-r17 </w:t>
            </w:r>
            <w:r>
              <w:rPr>
                <w:lang w:val="en-GB" w:eastAsia="zh-CN"/>
              </w:rPr>
              <w:t>is configured</w:t>
            </w:r>
          </w:p>
          <w:p>
            <w:pPr>
              <w:pStyle w:val="78"/>
              <w:ind w:left="567"/>
              <w:rPr>
                <w:rFonts w:ascii="Times New Roman" w:hAnsi="Times New Roman"/>
                <w:color w:val="FF0000"/>
                <w:sz w:val="20"/>
              </w:rPr>
            </w:pPr>
            <w:r>
              <w:rPr>
                <w:rFonts w:ascii="Times New Roman" w:hAnsi="Times New Roman"/>
                <w:sz w:val="20"/>
              </w:rPr>
              <w:t>-</w:t>
            </w:r>
            <w:r>
              <w:rPr>
                <w:rFonts w:ascii="Times New Roman" w:hAnsi="Times New Roman"/>
                <w:sz w:val="20"/>
              </w:rPr>
              <w:tab/>
            </w:r>
            <w:r>
              <w:rPr>
                <w:rFonts w:ascii="Times New Roman" w:hAnsi="Times New Roman"/>
                <w:sz w:val="20"/>
              </w:rPr>
              <w:t>0 bit, otherwise</w:t>
            </w:r>
          </w:p>
          <w:p>
            <w:pPr>
              <w:pStyle w:val="78"/>
              <w:rPr>
                <w:rFonts w:ascii="Times New Roman" w:hAnsi="Times New Roman"/>
                <w:color w:val="FF0000"/>
                <w:sz w:val="20"/>
              </w:rPr>
            </w:pPr>
            <w:r>
              <w:rPr>
                <w:rFonts w:ascii="Times New Roman" w:hAnsi="Times New Roman"/>
                <w:color w:val="FF0000"/>
                <w:sz w:val="20"/>
              </w:rPr>
              <w:t>====================Unchanged Text Omitted ===============================</w:t>
            </w:r>
          </w:p>
          <w:p>
            <w:pPr>
              <w:pStyle w:val="31"/>
              <w:spacing w:after="0" w:line="280" w:lineRule="atLeast"/>
              <w:jc w:val="left"/>
              <w:rPr>
                <w:lang w:val="en-GB" w:eastAsia="zh-CN"/>
              </w:rPr>
            </w:pPr>
          </w:p>
          <w:p>
            <w:pPr>
              <w:keepNext/>
              <w:keepLines/>
              <w:spacing w:before="120" w:line="240" w:lineRule="auto"/>
              <w:ind w:left="1701" w:hanging="1701"/>
              <w:outlineLvl w:val="4"/>
              <w:rPr>
                <w:rFonts w:ascii="Arial" w:hAnsi="Arial"/>
                <w:sz w:val="22"/>
                <w:lang w:val="en-GB" w:eastAsia="zh-CN"/>
              </w:rPr>
            </w:pPr>
            <w:r>
              <w:rPr>
                <w:rFonts w:hint="eastAsia" w:ascii="Arial" w:hAnsi="Arial"/>
                <w:sz w:val="22"/>
                <w:lang w:val="en-GB" w:eastAsia="zh-CN"/>
              </w:rPr>
              <w:t>7.3.1.2.3</w:t>
            </w:r>
            <w:r>
              <w:rPr>
                <w:rFonts w:hint="eastAsia" w:ascii="Arial" w:hAnsi="Arial"/>
                <w:sz w:val="22"/>
                <w:lang w:val="en-GB" w:eastAsia="zh-CN"/>
              </w:rPr>
              <w:tab/>
            </w:r>
            <w:r>
              <w:rPr>
                <w:rFonts w:hint="eastAsia" w:ascii="Arial" w:hAnsi="Arial"/>
                <w:sz w:val="22"/>
                <w:lang w:val="en-GB" w:eastAsia="zh-CN"/>
              </w:rPr>
              <w:t>Format 1_2</w:t>
            </w:r>
          </w:p>
          <w:p>
            <w:pPr>
              <w:pStyle w:val="78"/>
              <w:rPr>
                <w:rFonts w:ascii="Times New Roman" w:hAnsi="Times New Roman"/>
                <w:color w:val="FF0000"/>
                <w:sz w:val="20"/>
              </w:rPr>
            </w:pPr>
            <w:r>
              <w:rPr>
                <w:rFonts w:ascii="Times New Roman" w:hAnsi="Times New Roman"/>
                <w:color w:val="FF0000"/>
                <w:sz w:val="20"/>
              </w:rPr>
              <w:t>==================== Unchanged Text Omitted ===============================</w:t>
            </w:r>
          </w:p>
          <w:p>
            <w:pPr>
              <w:spacing w:line="240" w:lineRule="auto"/>
              <w:ind w:left="568" w:hanging="284"/>
              <w:rPr>
                <w:lang w:val="en-GB"/>
              </w:rPr>
            </w:pPr>
            <w:r>
              <w:rPr>
                <w:lang w:val="en-GB"/>
              </w:rPr>
              <w:t>-</w:t>
            </w:r>
            <w:r>
              <w:rPr>
                <w:lang w:val="en-GB"/>
              </w:rPr>
              <w:tab/>
            </w:r>
            <w:r>
              <w:rPr>
                <w:lang w:val="en-GB"/>
              </w:rPr>
              <w:t xml:space="preserve">PDCCH monitoring adaptation indication – </w:t>
            </w:r>
            <w:r>
              <w:rPr>
                <w:strike/>
                <w:color w:val="FF0000"/>
                <w:lang w:val="en-GB"/>
              </w:rPr>
              <w:t xml:space="preserve">0, </w:t>
            </w:r>
            <w:r>
              <w:rPr>
                <w:lang w:val="en-GB"/>
              </w:rPr>
              <w:t xml:space="preserve">1 or 2 bits </w:t>
            </w:r>
            <w:r>
              <w:rPr>
                <w:color w:val="FF0000"/>
                <w:u w:val="single"/>
                <w:lang w:val="en-GB"/>
              </w:rPr>
              <w:t xml:space="preserve">if higher parameter, </w:t>
            </w:r>
            <w:r>
              <w:rPr>
                <w:i/>
                <w:color w:val="FF0000"/>
                <w:u w:val="single"/>
              </w:rPr>
              <w:t xml:space="preserve">PDCCHmonitoringtriggeredbyDCI-x-2 </w:t>
            </w:r>
            <w:r>
              <w:rPr>
                <w:color w:val="FF0000"/>
                <w:u w:val="single"/>
              </w:rPr>
              <w:t>is configured</w:t>
            </w:r>
          </w:p>
          <w:p>
            <w:pPr>
              <w:spacing w:line="240" w:lineRule="auto"/>
              <w:ind w:left="851" w:hanging="284"/>
              <w:rPr>
                <w:lang w:val="en-GB" w:eastAsia="zh-CN"/>
              </w:rPr>
            </w:pPr>
            <w:r>
              <w:rPr>
                <w:lang w:val="en-GB"/>
              </w:rPr>
              <w:t>-</w:t>
            </w:r>
            <w:r>
              <w:rPr>
                <w:lang w:val="en-GB"/>
              </w:rPr>
              <w:tab/>
            </w:r>
            <w:r>
              <w:rPr>
                <w:lang w:val="en-GB"/>
              </w:rPr>
              <w:t xml:space="preserve">1 or 2 bits, </w:t>
            </w:r>
            <w:r>
              <w:rPr>
                <w:lang w:val="en-GB" w:eastAsia="zh-CN"/>
              </w:rPr>
              <w:t xml:space="preserve">if </w:t>
            </w:r>
            <w:r>
              <w:rPr>
                <w:i/>
                <w:lang w:val="en-GB" w:eastAsia="zh-CN"/>
              </w:rPr>
              <w:t xml:space="preserve">searchSpaceGroupIdList-r17 </w:t>
            </w:r>
            <w:r>
              <w:rPr>
                <w:lang w:val="en-GB" w:eastAsia="zh-CN"/>
              </w:rPr>
              <w:t xml:space="preserve">is not configured and if </w:t>
            </w:r>
            <w:r>
              <w:rPr>
                <w:i/>
                <w:lang w:val="en-GB" w:eastAsia="zh-CN"/>
              </w:rPr>
              <w:t>PDCCHSkippingDurationList</w:t>
            </w:r>
            <w:r>
              <w:rPr>
                <w:lang w:val="en-GB" w:eastAsia="zh-CN"/>
              </w:rPr>
              <w:t xml:space="preserve"> is configured</w:t>
            </w:r>
          </w:p>
          <w:p>
            <w:pPr>
              <w:spacing w:line="240" w:lineRule="auto"/>
              <w:ind w:left="1135" w:hanging="284"/>
              <w:rPr>
                <w:i/>
                <w:lang w:val="en-GB" w:eastAsia="zh-CN"/>
              </w:rPr>
            </w:pPr>
            <w:r>
              <w:rPr>
                <w:lang w:val="en-GB" w:eastAsia="zh-CN"/>
              </w:rPr>
              <w:t>-</w:t>
            </w:r>
            <w:r>
              <w:rPr>
                <w:lang w:val="en-GB" w:eastAsia="zh-CN"/>
              </w:rPr>
              <w:tab/>
            </w:r>
            <w:r>
              <w:rPr>
                <w:lang w:val="en-GB" w:eastAsia="zh-CN"/>
              </w:rPr>
              <w:t xml:space="preserve">1 bit if the UE is configured with only one duration by </w:t>
            </w:r>
            <w:r>
              <w:rPr>
                <w:i/>
                <w:lang w:val="en-GB" w:eastAsia="zh-CN"/>
              </w:rPr>
              <w:t>PDCCHSkippingDurationList;</w:t>
            </w:r>
          </w:p>
          <w:p>
            <w:pPr>
              <w:spacing w:line="240" w:lineRule="auto"/>
              <w:ind w:left="1135" w:hanging="284"/>
              <w:rPr>
                <w:lang w:eastAsia="zh-CN"/>
              </w:rPr>
            </w:pPr>
            <w:r>
              <w:rPr>
                <w:lang w:val="en-GB" w:eastAsia="zh-CN"/>
              </w:rPr>
              <w:t>-</w:t>
            </w:r>
            <w:r>
              <w:rPr>
                <w:lang w:val="en-GB" w:eastAsia="zh-CN"/>
              </w:rPr>
              <w:tab/>
            </w:r>
            <w:r>
              <w:rPr>
                <w:lang w:val="en-GB" w:eastAsia="zh-CN"/>
              </w:rPr>
              <w:t xml:space="preserve">2 bits if the UE is configured with more than one duration by </w:t>
            </w:r>
            <w:r>
              <w:rPr>
                <w:i/>
                <w:lang w:val="en-GB" w:eastAsia="zh-CN"/>
              </w:rPr>
              <w:t>PDCCHSkippingDurationList</w:t>
            </w:r>
            <w:r>
              <w:rPr>
                <w:lang w:val="en-GB" w:eastAsia="zh-CN"/>
              </w:rPr>
              <w:t>.</w:t>
            </w:r>
          </w:p>
          <w:p>
            <w:pPr>
              <w:spacing w:line="240" w:lineRule="auto"/>
              <w:ind w:left="851" w:hanging="284"/>
              <w:rPr>
                <w:lang w:val="en-GB" w:eastAsia="zh-CN"/>
              </w:rPr>
            </w:pPr>
            <w:r>
              <w:rPr>
                <w:lang w:val="en-GB"/>
              </w:rPr>
              <w:t>-</w:t>
            </w:r>
            <w:r>
              <w:rPr>
                <w:lang w:val="en-GB"/>
              </w:rPr>
              <w:tab/>
            </w:r>
            <w:r>
              <w:rPr>
                <w:lang w:val="en-GB"/>
              </w:rPr>
              <w:t xml:space="preserve">1 or 2 bits, </w:t>
            </w:r>
            <w:r>
              <w:rPr>
                <w:lang w:val="en-GB" w:eastAsia="zh-CN"/>
              </w:rPr>
              <w:t>if</w:t>
            </w:r>
            <w:r>
              <w:rPr>
                <w:i/>
                <w:lang w:val="en-GB" w:eastAsia="zh-CN"/>
              </w:rPr>
              <w:t xml:space="preserve"> PDCCHSkippingDurationList </w:t>
            </w:r>
            <w:r>
              <w:rPr>
                <w:lang w:val="en-GB" w:eastAsia="zh-CN"/>
              </w:rPr>
              <w:t xml:space="preserve">is not configured and if </w:t>
            </w:r>
            <w:r>
              <w:rPr>
                <w:i/>
                <w:lang w:val="en-GB" w:eastAsia="zh-CN"/>
              </w:rPr>
              <w:t xml:space="preserve">searchSpaceGroupIdList-r17 </w:t>
            </w:r>
            <w:r>
              <w:rPr>
                <w:lang w:val="en-GB" w:eastAsia="zh-CN"/>
              </w:rPr>
              <w:t>is configured</w:t>
            </w:r>
          </w:p>
          <w:p>
            <w:pPr>
              <w:spacing w:line="240" w:lineRule="auto"/>
              <w:ind w:left="851" w:hanging="284"/>
              <w:rPr>
                <w:lang w:val="en-GB" w:eastAsia="zh-CN"/>
              </w:rPr>
            </w:pPr>
            <w:r>
              <w:rPr>
                <w:lang w:val="en-GB"/>
              </w:rPr>
              <w:t>-</w:t>
            </w:r>
            <w:r>
              <w:rPr>
                <w:lang w:val="en-GB"/>
              </w:rPr>
              <w:tab/>
            </w:r>
            <w:r>
              <w:rPr>
                <w:lang w:val="en-GB"/>
              </w:rPr>
              <w:t xml:space="preserve">2 bits, if </w:t>
            </w:r>
            <w:r>
              <w:rPr>
                <w:i/>
                <w:lang w:val="en-GB" w:eastAsia="zh-CN"/>
              </w:rPr>
              <w:t xml:space="preserve">PDCCHSkippingDurationList </w:t>
            </w:r>
            <w:r>
              <w:rPr>
                <w:lang w:val="en-GB" w:eastAsia="zh-CN"/>
              </w:rPr>
              <w:t xml:space="preserve">is configured and if </w:t>
            </w:r>
            <w:r>
              <w:rPr>
                <w:i/>
                <w:lang w:val="en-GB" w:eastAsia="zh-CN"/>
              </w:rPr>
              <w:t xml:space="preserve">searchSpaceGroupIdList-r17 </w:t>
            </w:r>
            <w:r>
              <w:rPr>
                <w:lang w:val="en-GB" w:eastAsia="zh-CN"/>
              </w:rPr>
              <w:t>is configured</w:t>
            </w:r>
          </w:p>
          <w:p>
            <w:pPr>
              <w:pStyle w:val="78"/>
              <w:ind w:left="567"/>
              <w:rPr>
                <w:rFonts w:ascii="Times New Roman" w:hAnsi="Times New Roman"/>
                <w:color w:val="FF0000"/>
                <w:sz w:val="20"/>
              </w:rPr>
            </w:pPr>
            <w:r>
              <w:rPr>
                <w:rFonts w:ascii="Times New Roman" w:hAnsi="Times New Roman"/>
                <w:sz w:val="20"/>
              </w:rPr>
              <w:t>-</w:t>
            </w:r>
            <w:r>
              <w:rPr>
                <w:rFonts w:ascii="Times New Roman" w:hAnsi="Times New Roman"/>
                <w:sz w:val="20"/>
              </w:rPr>
              <w:tab/>
            </w:r>
            <w:r>
              <w:rPr>
                <w:rFonts w:ascii="Times New Roman" w:hAnsi="Times New Roman"/>
                <w:sz w:val="20"/>
              </w:rPr>
              <w:t>0 bit, otherwise</w:t>
            </w:r>
          </w:p>
          <w:p>
            <w:pPr>
              <w:pStyle w:val="78"/>
              <w:rPr>
                <w:rFonts w:ascii="Times New Roman" w:hAnsi="Times New Roman"/>
                <w:color w:val="FF0000"/>
                <w:sz w:val="20"/>
              </w:rPr>
            </w:pPr>
            <w:r>
              <w:rPr>
                <w:rFonts w:ascii="Times New Roman" w:hAnsi="Times New Roman"/>
                <w:color w:val="FF0000"/>
                <w:sz w:val="20"/>
              </w:rPr>
              <w:t>=================== Unchanged Text Omitted ===============================</w:t>
            </w:r>
          </w:p>
        </w:tc>
      </w:tr>
    </w:tbl>
    <w:p>
      <w:pPr>
        <w:rPr>
          <w:lang w:eastAsia="zh-CN"/>
        </w:rPr>
      </w:pPr>
    </w:p>
    <w:p>
      <w:pPr>
        <w:numPr>
          <w:ilvl w:val="0"/>
          <w:numId w:val="13"/>
        </w:numPr>
        <w:rPr>
          <w:b/>
          <w:bCs/>
          <w:sz w:val="21"/>
          <w:szCs w:val="22"/>
          <w:lang w:val="en-GB" w:eastAsia="zh-CN"/>
        </w:rPr>
      </w:pPr>
      <w:r>
        <w:rPr>
          <w:rFonts w:hint="eastAsia"/>
          <w:b/>
          <w:bCs/>
          <w:sz w:val="21"/>
          <w:szCs w:val="22"/>
          <w:lang w:eastAsia="zh-CN"/>
        </w:rPr>
        <w:t>M =3 for PDCCH monitoring adaptation case 1</w:t>
      </w:r>
    </w:p>
    <w:p>
      <w:pPr>
        <w:rPr>
          <w:rFonts w:ascii="Times" w:hAnsi="Times" w:cs="Times"/>
          <w:lang w:val="en-GB"/>
        </w:rPr>
      </w:pPr>
      <w:r>
        <w:rPr>
          <w:rFonts w:ascii="Times" w:hAnsi="Times" w:cs="Times"/>
          <w:lang w:val="en-GB"/>
        </w:rPr>
        <w:t>For PDCCH monitoring adaptation case 1,</w:t>
      </w:r>
      <w:r>
        <w:rPr>
          <w:rFonts w:hint="eastAsia" w:ascii="Times" w:hAnsi="Times" w:cs="Times"/>
          <w:lang w:eastAsia="zh-CN"/>
        </w:rPr>
        <w:t xml:space="preserve"> Nokia/NSB thinks</w:t>
      </w:r>
      <w:r>
        <w:rPr>
          <w:rFonts w:ascii="Times" w:hAnsi="Times" w:cs="Times"/>
          <w:lang w:val="en-GB"/>
        </w:rPr>
        <w:t xml:space="preserve"> support at most M = </w:t>
      </w:r>
      <w:r>
        <w:rPr>
          <w:rFonts w:hint="eastAsia" w:ascii="Times" w:hAnsi="Times" w:cs="Times"/>
          <w:lang w:eastAsia="zh-CN"/>
        </w:rPr>
        <w:t>2</w:t>
      </w:r>
      <w:r>
        <w:rPr>
          <w:rFonts w:ascii="Times" w:hAnsi="Times" w:cs="Times"/>
          <w:lang w:val="en-GB"/>
        </w:rPr>
        <w:t xml:space="preserve"> for PDCCH-skipping </w:t>
      </w:r>
      <w:r>
        <w:rPr>
          <w:rFonts w:hint="eastAsia" w:ascii="Times" w:hAnsi="Times" w:cs="Times"/>
          <w:lang w:eastAsia="zh-CN"/>
        </w:rPr>
        <w:t xml:space="preserve">duration </w:t>
      </w:r>
      <w:r>
        <w:rPr>
          <w:rFonts w:ascii="Times" w:hAnsi="Times" w:cs="Times"/>
          <w:lang w:val="en-GB"/>
        </w:rPr>
        <w:t>with 2 bits indication</w:t>
      </w:r>
    </w:p>
    <w:p>
      <w:pPr>
        <w:rPr>
          <w:rFonts w:ascii="Times" w:hAnsi="Times" w:cs="Times"/>
          <w:lang w:eastAsia="zh-CN"/>
        </w:rPr>
      </w:pPr>
      <w:r>
        <w:rPr>
          <w:rFonts w:hint="eastAsia" w:ascii="Times" w:hAnsi="Times" w:cs="Times"/>
          <w:lang w:eastAsia="zh-CN"/>
        </w:rPr>
        <w:t>Yes (M=2): Nokia</w:t>
      </w:r>
    </w:p>
    <w:p>
      <w:pPr>
        <w:rPr>
          <w:rFonts w:ascii="Times" w:hAnsi="Times" w:cs="Times"/>
          <w:lang w:eastAsia="zh-CN"/>
        </w:rPr>
      </w:pPr>
      <w:r>
        <w:rPr>
          <w:rFonts w:hint="eastAsia" w:ascii="Times" w:hAnsi="Times" w:cs="Times"/>
          <w:lang w:eastAsia="zh-CN"/>
        </w:rPr>
        <w:t>No (M=3): Samsung, OPPO, Intel, Apple, Ericsson, LGE</w:t>
      </w:r>
    </w:p>
    <w:p>
      <w:pPr>
        <w:pStyle w:val="5"/>
        <w:numPr>
          <w:ilvl w:val="0"/>
          <w:numId w:val="0"/>
        </w:numPr>
        <w:ind w:left="864" w:hanging="864"/>
        <w:rPr>
          <w:highlight w:val="lightGray"/>
          <w:lang w:val="en-US" w:eastAsia="zh-CN"/>
        </w:rPr>
      </w:pPr>
      <w:r>
        <w:rPr>
          <w:rFonts w:hint="eastAsia"/>
          <w:szCs w:val="22"/>
          <w:highlight w:val="lightGray"/>
          <w:lang w:val="en-US" w:eastAsia="zh-CN"/>
        </w:rPr>
        <w:t>[Medium</w:t>
      </w:r>
      <w:r>
        <w:rPr>
          <w:szCs w:val="22"/>
          <w:highlight w:val="lightGray"/>
          <w:lang w:val="en-US" w:eastAsia="zh-CN"/>
        </w:rPr>
        <w:t>] Proposal 1-</w:t>
      </w:r>
      <w:r>
        <w:rPr>
          <w:rFonts w:hint="eastAsia"/>
          <w:szCs w:val="22"/>
          <w:highlight w:val="lightGray"/>
          <w:lang w:val="en-US" w:eastAsia="zh-CN"/>
        </w:rPr>
        <w:t>4</w:t>
      </w:r>
      <w:r>
        <w:rPr>
          <w:szCs w:val="22"/>
          <w:highlight w:val="lightGray"/>
          <w:lang w:val="en-US" w:eastAsia="zh-CN"/>
        </w:rPr>
        <w:t xml:space="preserve"> (v1)</w:t>
      </w:r>
      <w:r>
        <w:rPr>
          <w:rFonts w:hint="eastAsia"/>
          <w:szCs w:val="22"/>
          <w:highlight w:val="lightGray"/>
          <w:lang w:val="en-US" w:eastAsia="zh-CN"/>
        </w:rPr>
        <w:t xml:space="preserve"> - M=3 for case 1</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adjustRightInd/>
              <w:spacing w:before="120" w:after="0" w:line="240" w:lineRule="auto"/>
              <w:jc w:val="both"/>
              <w:textAlignment w:val="auto"/>
              <w:rPr>
                <w:rFonts w:ascii="New York" w:hAnsi="New York"/>
                <w:lang w:eastAsia="zh-CN"/>
              </w:rPr>
            </w:pPr>
            <w:r>
              <w:rPr>
                <w:rFonts w:ascii="New York" w:hAnsi="New York"/>
                <w:lang w:eastAsia="zh-CN"/>
              </w:rPr>
              <w:t>Conclusion:</w:t>
            </w:r>
          </w:p>
          <w:p>
            <w:pPr>
              <w:numPr>
                <w:ilvl w:val="0"/>
                <w:numId w:val="16"/>
              </w:numPr>
              <w:adjustRightInd/>
              <w:spacing w:before="120" w:after="0" w:line="240" w:lineRule="auto"/>
              <w:jc w:val="both"/>
              <w:textAlignment w:val="auto"/>
              <w:rPr>
                <w:rFonts w:ascii="New York" w:hAnsi="New York"/>
              </w:rPr>
            </w:pPr>
            <w:r>
              <w:rPr>
                <w:rFonts w:ascii="New York" w:hAnsi="New York"/>
                <w:lang w:val="en-GB"/>
              </w:rPr>
              <w:t xml:space="preserve">For PDCCH monitoring adaptation case 1, support at most M = </w:t>
            </w:r>
            <w:r>
              <w:rPr>
                <w:rFonts w:ascii="New York" w:hAnsi="New York"/>
                <w:lang w:eastAsia="zh-CN"/>
              </w:rPr>
              <w:t>3</w:t>
            </w:r>
            <w:r>
              <w:rPr>
                <w:rFonts w:ascii="New York" w:hAnsi="New York"/>
                <w:lang w:val="en-GB"/>
              </w:rPr>
              <w:t xml:space="preserve"> for PDCCH</w:t>
            </w:r>
            <w:r>
              <w:rPr>
                <w:rFonts w:ascii="New York" w:hAnsi="New York"/>
                <w:lang w:eastAsia="zh-CN"/>
              </w:rPr>
              <w:t xml:space="preserve"> </w:t>
            </w:r>
            <w:r>
              <w:rPr>
                <w:rFonts w:ascii="New York" w:hAnsi="New York"/>
                <w:lang w:val="en-GB"/>
              </w:rPr>
              <w:t>skipping with 2 bits indication.</w:t>
            </w:r>
          </w:p>
          <w:p>
            <w:pPr>
              <w:numPr>
                <w:ilvl w:val="0"/>
                <w:numId w:val="16"/>
              </w:numPr>
              <w:adjustRightInd/>
              <w:spacing w:before="120" w:after="0" w:line="240" w:lineRule="auto"/>
              <w:jc w:val="both"/>
              <w:textAlignment w:val="auto"/>
              <w:rPr>
                <w:rFonts w:ascii="New York" w:hAnsi="New York"/>
              </w:rPr>
            </w:pPr>
            <w:r>
              <w:rPr>
                <w:rFonts w:ascii="New York" w:hAnsi="New York"/>
                <w:lang w:eastAsia="zh-CN"/>
              </w:rPr>
              <w:t>No specification change is needed.</w:t>
            </w:r>
          </w:p>
          <w:p>
            <w:pPr>
              <w:pStyle w:val="31"/>
              <w:adjustRightInd/>
              <w:spacing w:before="0" w:after="0" w:line="240" w:lineRule="auto"/>
              <w:textAlignment w:val="auto"/>
              <w:rPr>
                <w:rFonts w:ascii="Times New Roman" w:hAnsi="Times New Roman"/>
                <w:color w:val="0070C0"/>
                <w:szCs w:val="20"/>
                <w:lang w:val="en-GB"/>
              </w:rPr>
            </w:pPr>
          </w:p>
        </w:tc>
      </w:tr>
    </w:tbl>
    <w:p>
      <w:pPr>
        <w:rPr>
          <w:b/>
          <w:bCs/>
          <w:sz w:val="21"/>
          <w:szCs w:val="22"/>
          <w:lang w:val="en-GB" w:eastAsia="zh-CN"/>
        </w:rPr>
      </w:pPr>
    </w:p>
    <w:p>
      <w:pPr>
        <w:numPr>
          <w:ilvl w:val="0"/>
          <w:numId w:val="13"/>
        </w:numPr>
        <w:rPr>
          <w:b/>
          <w:bCs/>
          <w:sz w:val="21"/>
          <w:szCs w:val="22"/>
          <w:lang w:val="en-GB" w:eastAsia="zh-CN"/>
        </w:rPr>
      </w:pPr>
      <w:r>
        <w:rPr>
          <w:rFonts w:hint="eastAsia"/>
          <w:b/>
          <w:bCs/>
          <w:sz w:val="21"/>
          <w:szCs w:val="22"/>
          <w:lang w:val="en-GB" w:eastAsia="zh-CN"/>
        </w:rPr>
        <w:t>Case 5</w:t>
      </w:r>
    </w:p>
    <w:p>
      <w:pPr>
        <w:pStyle w:val="31"/>
        <w:spacing w:before="240"/>
        <w:jc w:val="left"/>
        <w:rPr>
          <w:rFonts w:ascii="Times New Roman" w:hAnsi="Times New Roman"/>
          <w:szCs w:val="20"/>
          <w:lang w:val="en-GB"/>
        </w:rPr>
      </w:pPr>
      <w:r>
        <w:rPr>
          <w:rFonts w:cs="Times"/>
          <w:szCs w:val="20"/>
          <w:lang w:eastAsia="zh-CN"/>
        </w:rPr>
        <w:t>R</w:t>
      </w:r>
      <w:r>
        <w:rPr>
          <w:rFonts w:hint="eastAsia" w:cs="Times"/>
          <w:szCs w:val="20"/>
          <w:lang w:eastAsia="zh-CN"/>
        </w:rPr>
        <w:t>elated</w:t>
      </w:r>
      <w:r>
        <w:rPr>
          <w:rFonts w:cs="Times"/>
          <w:szCs w:val="20"/>
          <w:lang w:eastAsia="zh-CN"/>
        </w:rPr>
        <w:t xml:space="preserve"> bit mapping for case 5 is as follows proposed by supporters for case 5. </w:t>
      </w:r>
    </w:p>
    <w:p>
      <w:pPr>
        <w:pStyle w:val="31"/>
        <w:numPr>
          <w:ilvl w:val="1"/>
          <w:numId w:val="14"/>
        </w:numPr>
        <w:adjustRightInd/>
        <w:spacing w:after="0" w:line="240" w:lineRule="auto"/>
        <w:textAlignment w:val="auto"/>
        <w:rPr>
          <w:rFonts w:ascii="Times New Roman" w:hAnsi="Times New Roman"/>
          <w:szCs w:val="20"/>
          <w:lang w:val="en-GB"/>
        </w:rPr>
      </w:pPr>
      <w:r>
        <w:rPr>
          <w:rFonts w:ascii="Times New Roman" w:hAnsi="Times New Roman"/>
          <w:szCs w:val="20"/>
          <w:lang w:val="en-GB"/>
        </w:rPr>
        <w:t>2-bit in scheduling DCI is supported to indicate PDCCH monitoring adaptation UE behaviors</w:t>
      </w:r>
    </w:p>
    <w:p>
      <w:pPr>
        <w:pStyle w:val="31"/>
        <w:numPr>
          <w:ilvl w:val="2"/>
          <w:numId w:val="14"/>
        </w:numPr>
        <w:adjustRightInd/>
        <w:spacing w:after="0" w:line="240" w:lineRule="auto"/>
        <w:textAlignment w:val="auto"/>
        <w:rPr>
          <w:rFonts w:ascii="Times New Roman" w:hAnsi="Times New Roman"/>
          <w:color w:val="7F7F7F" w:themeColor="background1" w:themeShade="80"/>
          <w:szCs w:val="20"/>
          <w:lang w:val="en-GB"/>
        </w:rPr>
      </w:pPr>
      <w:r>
        <w:rPr>
          <w:rFonts w:hint="eastAsia" w:ascii="Times New Roman" w:hAnsi="Times New Roman"/>
          <w:szCs w:val="20"/>
          <w:lang w:val="en-GB" w:eastAsia="zh-CN"/>
        </w:rPr>
        <w:t>A</w:t>
      </w:r>
      <w:r>
        <w:rPr>
          <w:rFonts w:ascii="Times New Roman" w:hAnsi="Times New Roman"/>
          <w:szCs w:val="20"/>
          <w:lang w:val="en-GB" w:eastAsia="zh-CN"/>
        </w:rPr>
        <w:t xml:space="preserve">lt 1: </w:t>
      </w:r>
    </w:p>
    <w:p>
      <w:pPr>
        <w:pStyle w:val="31"/>
        <w:numPr>
          <w:ilvl w:val="3"/>
          <w:numId w:val="14"/>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pPr>
        <w:pStyle w:val="31"/>
        <w:numPr>
          <w:ilvl w:val="3"/>
          <w:numId w:val="14"/>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pPr>
        <w:pStyle w:val="31"/>
        <w:numPr>
          <w:ilvl w:val="3"/>
          <w:numId w:val="14"/>
        </w:numPr>
        <w:adjustRightInd/>
        <w:spacing w:after="0" w:line="240" w:lineRule="auto"/>
        <w:textAlignment w:val="auto"/>
        <w:rPr>
          <w:rFonts w:ascii="Times New Roman" w:hAnsi="Times New Roman"/>
          <w:szCs w:val="20"/>
          <w:lang w:val="en-GB"/>
        </w:rPr>
      </w:pPr>
      <w:r>
        <w:rPr>
          <w:rFonts w:ascii="Times New Roman" w:hAnsi="Times New Roman"/>
          <w:szCs w:val="20"/>
          <w:lang w:val="en-GB"/>
        </w:rPr>
        <w:t>‘10’ is Beh 2B</w:t>
      </w:r>
      <w:r>
        <w:rPr>
          <w:rFonts w:ascii="Times New Roman" w:hAnsi="Times New Roman"/>
          <w:color w:val="FF0000"/>
          <w:szCs w:val="20"/>
          <w:lang w:val="en-GB"/>
        </w:rPr>
        <w:t xml:space="preserve"> </w:t>
      </w:r>
    </w:p>
    <w:p>
      <w:pPr>
        <w:pStyle w:val="31"/>
        <w:numPr>
          <w:ilvl w:val="3"/>
          <w:numId w:val="14"/>
        </w:numPr>
        <w:adjustRightInd/>
        <w:spacing w:after="0" w:line="240" w:lineRule="auto"/>
        <w:textAlignment w:val="auto"/>
        <w:rPr>
          <w:lang w:eastAsia="zh-CN"/>
        </w:rPr>
      </w:pPr>
      <w:r>
        <w:rPr>
          <w:rFonts w:ascii="Times New Roman" w:hAnsi="Times New Roman"/>
          <w:szCs w:val="20"/>
          <w:lang w:val="en-GB"/>
        </w:rPr>
        <w:t xml:space="preserve">‘11’ is Beh 1A  </w:t>
      </w:r>
      <w:r>
        <w:rPr>
          <w:rFonts w:hint="eastAsia" w:ascii="Times New Roman" w:hAnsi="Times New Roman"/>
          <w:szCs w:val="20"/>
          <w:lang w:val="en-GB" w:eastAsia="zh-CN"/>
        </w:rPr>
        <w:t>(</w:t>
      </w:r>
      <w:r>
        <w:rPr>
          <w:rFonts w:ascii="Times New Roman" w:hAnsi="Times New Roman"/>
          <w:szCs w:val="20"/>
          <w:lang w:val="en-GB" w:eastAsia="zh-CN"/>
        </w:rPr>
        <w:t>stay in current SSSG)</w:t>
      </w:r>
    </w:p>
    <w:p>
      <w:pPr>
        <w:pStyle w:val="31"/>
        <w:numPr>
          <w:ilvl w:val="1"/>
          <w:numId w:val="14"/>
        </w:numPr>
        <w:adjustRightInd/>
        <w:spacing w:after="0" w:line="240" w:lineRule="auto"/>
        <w:textAlignment w:val="auto"/>
        <w:rPr>
          <w:lang w:eastAsia="zh-CN"/>
        </w:rPr>
      </w:pPr>
      <w:r>
        <w:rPr>
          <w:rFonts w:hint="eastAsia"/>
          <w:lang w:eastAsia="zh-CN"/>
        </w:rPr>
        <w:t>N</w:t>
      </w:r>
      <w:r>
        <w:rPr>
          <w:lang w:eastAsia="zh-CN"/>
        </w:rPr>
        <w:t>ote: for  ‘00’, ‘01’ and ‘00’ in Alt 1/Alt 2, UE does not perform PDCCH skipping (i.e., Beh 1)</w:t>
      </w:r>
    </w:p>
    <w:p>
      <w:pPr>
        <w:adjustRightInd/>
        <w:spacing w:after="0" w:line="240" w:lineRule="auto"/>
        <w:textAlignment w:val="auto"/>
      </w:pPr>
    </w:p>
    <w:p>
      <w:pPr>
        <w:numPr>
          <w:ilvl w:val="0"/>
          <w:numId w:val="16"/>
        </w:numPr>
        <w:adjustRightInd/>
        <w:spacing w:after="0" w:line="240" w:lineRule="auto"/>
        <w:textAlignment w:val="auto"/>
      </w:pPr>
      <w:r>
        <w:rPr>
          <w:color w:val="808080"/>
          <w:lang w:eastAsia="zh-CN"/>
        </w:rPr>
        <w:t xml:space="preserve">Support case 5: </w:t>
      </w:r>
    </w:p>
    <w:p>
      <w:pPr>
        <w:numPr>
          <w:ilvl w:val="1"/>
          <w:numId w:val="16"/>
        </w:numPr>
        <w:adjustRightInd/>
        <w:spacing w:after="0" w:line="240" w:lineRule="auto"/>
        <w:textAlignment w:val="auto"/>
      </w:pPr>
      <w:r>
        <w:rPr>
          <w:lang w:eastAsia="zh-CN"/>
        </w:rPr>
        <w:t>OPPO</w:t>
      </w:r>
      <w:r>
        <w:rPr>
          <w:color w:val="808080"/>
          <w:lang w:eastAsia="zh-CN"/>
        </w:rPr>
        <w:t xml:space="preserve">, </w:t>
      </w:r>
      <w:r>
        <w:rPr>
          <w:lang w:eastAsia="zh-CN"/>
        </w:rPr>
        <w:t>CMCC</w:t>
      </w:r>
      <w:r>
        <w:rPr>
          <w:color w:val="808080"/>
          <w:lang w:eastAsia="zh-CN"/>
        </w:rPr>
        <w:t xml:space="preserve">, </w:t>
      </w:r>
      <w:r>
        <w:rPr>
          <w:lang w:eastAsia="zh-CN"/>
        </w:rPr>
        <w:t>Panasonic</w:t>
      </w:r>
      <w:r>
        <w:rPr>
          <w:color w:val="808080"/>
          <w:lang w:eastAsia="zh-CN"/>
        </w:rPr>
        <w:t xml:space="preserve">, </w:t>
      </w:r>
      <w:r>
        <w:rPr>
          <w:lang w:eastAsia="zh-CN"/>
        </w:rPr>
        <w:t>Nokia/NSB</w:t>
      </w:r>
      <w:r>
        <w:rPr>
          <w:color w:val="808080"/>
          <w:lang w:eastAsia="zh-CN"/>
        </w:rPr>
        <w:t>, Samsung, Lenovo/MotM, ETRI, CATT, DOCOMO, IDCC</w:t>
      </w:r>
    </w:p>
    <w:p>
      <w:pPr>
        <w:numPr>
          <w:ilvl w:val="0"/>
          <w:numId w:val="16"/>
        </w:numPr>
        <w:adjustRightInd/>
        <w:spacing w:after="0" w:line="240" w:lineRule="auto"/>
        <w:textAlignment w:val="auto"/>
      </w:pPr>
      <w:r>
        <w:rPr>
          <w:color w:val="808080"/>
          <w:lang w:eastAsia="zh-CN"/>
        </w:rPr>
        <w:t xml:space="preserve">Not support case 5: </w:t>
      </w:r>
    </w:p>
    <w:p>
      <w:pPr>
        <w:numPr>
          <w:ilvl w:val="1"/>
          <w:numId w:val="16"/>
        </w:numPr>
        <w:adjustRightInd/>
        <w:spacing w:after="0" w:line="240" w:lineRule="auto"/>
        <w:textAlignment w:val="auto"/>
      </w:pPr>
      <w:r>
        <w:rPr>
          <w:lang w:eastAsia="zh-CN"/>
        </w:rPr>
        <w:t>Huawei/HiSilicon</w:t>
      </w:r>
      <w:r>
        <w:rPr>
          <w:color w:val="808080"/>
          <w:lang w:eastAsia="zh-CN"/>
        </w:rPr>
        <w:t xml:space="preserve">, </w:t>
      </w:r>
      <w:r>
        <w:rPr>
          <w:lang w:eastAsia="zh-CN"/>
        </w:rPr>
        <w:t>Apple</w:t>
      </w:r>
      <w:r>
        <w:rPr>
          <w:color w:val="808080"/>
          <w:lang w:eastAsia="zh-CN"/>
        </w:rPr>
        <w:t xml:space="preserve">, </w:t>
      </w:r>
      <w:r>
        <w:rPr>
          <w:lang w:eastAsia="zh-CN"/>
        </w:rPr>
        <w:t>Intel</w:t>
      </w:r>
      <w:r>
        <w:rPr>
          <w:color w:val="808080"/>
          <w:lang w:eastAsia="zh-CN"/>
        </w:rPr>
        <w:t>, ZTE/Sanechips, vivo, Spreadtrum,Ericsson, MediaTek</w:t>
      </w:r>
    </w:p>
    <w:p>
      <w:pPr>
        <w:rPr>
          <w:lang w:eastAsia="zh-CN"/>
        </w:rPr>
      </w:pPr>
    </w:p>
    <w:p>
      <w:pPr>
        <w:pStyle w:val="5"/>
        <w:numPr>
          <w:ilvl w:val="0"/>
          <w:numId w:val="0"/>
        </w:numPr>
        <w:ind w:left="864" w:hanging="864"/>
        <w:rPr>
          <w:szCs w:val="22"/>
          <w:highlight w:val="lightGray"/>
          <w:lang w:val="en-US" w:eastAsia="zh-CN"/>
        </w:rPr>
      </w:pPr>
      <w:r>
        <w:rPr>
          <w:rFonts w:hint="eastAsia"/>
          <w:szCs w:val="22"/>
          <w:highlight w:val="lightGray"/>
          <w:lang w:eastAsia="zh-CN"/>
        </w:rPr>
        <w:t>[</w:t>
      </w:r>
      <w:r>
        <w:rPr>
          <w:rFonts w:hint="eastAsia"/>
          <w:szCs w:val="22"/>
          <w:highlight w:val="lightGray"/>
          <w:lang w:val="en-US" w:eastAsia="zh-CN"/>
        </w:rPr>
        <w:t>Medium</w:t>
      </w:r>
      <w:r>
        <w:rPr>
          <w:szCs w:val="22"/>
          <w:highlight w:val="lightGray"/>
          <w:lang w:eastAsia="zh-CN"/>
        </w:rPr>
        <w:t>] Proposal 1-</w:t>
      </w:r>
      <w:r>
        <w:rPr>
          <w:rFonts w:hint="eastAsia"/>
          <w:szCs w:val="22"/>
          <w:highlight w:val="lightGray"/>
          <w:lang w:val="en-US" w:eastAsia="zh-CN"/>
        </w:rPr>
        <w:t>5</w:t>
      </w:r>
      <w:r>
        <w:rPr>
          <w:szCs w:val="22"/>
          <w:highlight w:val="lightGray"/>
          <w:lang w:eastAsia="zh-CN"/>
        </w:rPr>
        <w:t xml:space="preserve"> (v1)</w:t>
      </w:r>
      <w:r>
        <w:rPr>
          <w:rFonts w:hint="eastAsia"/>
          <w:szCs w:val="22"/>
          <w:highlight w:val="lightGray"/>
          <w:lang w:val="en-US" w:eastAsia="zh-CN"/>
        </w:rPr>
        <w:t xml:space="preserve"> - support case 5</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spacing w:before="0" w:line="280" w:lineRule="atLeast"/>
              <w:jc w:val="left"/>
              <w:rPr>
                <w:rFonts w:cs="Times"/>
                <w:szCs w:val="20"/>
                <w:lang w:eastAsia="zh-CN"/>
              </w:rPr>
            </w:pPr>
            <w:r>
              <w:rPr>
                <w:rFonts w:cs="Times"/>
                <w:szCs w:val="20"/>
                <w:lang w:eastAsia="zh-CN"/>
              </w:rPr>
              <w:t xml:space="preserve">Case 5 </w:t>
            </w:r>
            <w:r>
              <w:rPr>
                <w:rFonts w:ascii="Times New Roman" w:hAnsi="Times New Roman"/>
                <w:szCs w:val="20"/>
              </w:rPr>
              <w:t>(i.e., 3 SSSG switching and skipping)</w:t>
            </w:r>
            <w:r>
              <w:rPr>
                <w:rFonts w:cs="Times"/>
                <w:szCs w:val="20"/>
                <w:lang w:eastAsia="zh-CN"/>
              </w:rPr>
              <w:t xml:space="preserve"> is supported.</w:t>
            </w:r>
          </w:p>
          <w:p>
            <w:pPr>
              <w:pStyle w:val="31"/>
              <w:numPr>
                <w:ilvl w:val="1"/>
                <w:numId w:val="14"/>
              </w:numPr>
              <w:adjustRightInd/>
              <w:spacing w:before="0"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14"/>
              </w:numPr>
              <w:adjustRightInd/>
              <w:spacing w:before="0" w:after="0" w:line="240" w:lineRule="auto"/>
              <w:jc w:val="left"/>
              <w:textAlignment w:val="auto"/>
              <w:rPr>
                <w:rFonts w:ascii="Times New Roman" w:hAnsi="Times New Roman"/>
                <w:szCs w:val="20"/>
              </w:rPr>
            </w:pPr>
            <w:r>
              <w:rPr>
                <w:rFonts w:ascii="Times New Roman" w:hAnsi="Times New Roman"/>
                <w:szCs w:val="20"/>
              </w:rPr>
              <w:t>‘00’ is Beh 2</w:t>
            </w:r>
          </w:p>
          <w:p>
            <w:pPr>
              <w:pStyle w:val="31"/>
              <w:numPr>
                <w:ilvl w:val="2"/>
                <w:numId w:val="14"/>
              </w:numPr>
              <w:adjustRightInd/>
              <w:spacing w:before="0" w:after="0" w:line="240" w:lineRule="auto"/>
              <w:jc w:val="left"/>
              <w:textAlignment w:val="auto"/>
              <w:rPr>
                <w:rFonts w:ascii="Times New Roman" w:hAnsi="Times New Roman"/>
                <w:szCs w:val="20"/>
              </w:rPr>
            </w:pPr>
            <w:r>
              <w:rPr>
                <w:rFonts w:ascii="Times New Roman" w:hAnsi="Times New Roman"/>
                <w:szCs w:val="20"/>
              </w:rPr>
              <w:t>‘01’ is Beh 2A</w:t>
            </w:r>
          </w:p>
          <w:p>
            <w:pPr>
              <w:pStyle w:val="31"/>
              <w:numPr>
                <w:ilvl w:val="2"/>
                <w:numId w:val="14"/>
              </w:numPr>
              <w:adjustRightInd/>
              <w:spacing w:before="0" w:after="0" w:line="240" w:lineRule="auto"/>
              <w:jc w:val="left"/>
              <w:textAlignment w:val="auto"/>
              <w:rPr>
                <w:rFonts w:ascii="Times New Roman" w:hAnsi="Times New Roman"/>
                <w:szCs w:val="20"/>
              </w:rPr>
            </w:pPr>
            <w:r>
              <w:rPr>
                <w:rFonts w:ascii="Times New Roman" w:hAnsi="Times New Roman"/>
                <w:szCs w:val="20"/>
              </w:rPr>
              <w:t>‘10’ is Beh 2B</w:t>
            </w:r>
          </w:p>
          <w:p>
            <w:pPr>
              <w:pStyle w:val="31"/>
              <w:numPr>
                <w:ilvl w:val="2"/>
                <w:numId w:val="14"/>
              </w:numPr>
              <w:adjustRightInd/>
              <w:spacing w:before="0" w:after="0" w:line="240" w:lineRule="auto"/>
              <w:jc w:val="left"/>
              <w:textAlignment w:val="auto"/>
              <w:rPr>
                <w:rFonts w:ascii="Times New Roman" w:hAnsi="Times New Roman"/>
                <w:szCs w:val="20"/>
              </w:rPr>
            </w:pPr>
            <w:r>
              <w:rPr>
                <w:rFonts w:ascii="Times New Roman" w:hAnsi="Times New Roman"/>
                <w:szCs w:val="20"/>
              </w:rPr>
              <w:t xml:space="preserve">‘11’ is Beh 1A </w:t>
            </w:r>
            <w:r>
              <w:rPr>
                <w:rFonts w:hint="eastAsia" w:ascii="Times New Roman" w:hAnsi="Times New Roman"/>
                <w:szCs w:val="20"/>
                <w:lang w:val="en-GB" w:eastAsia="zh-CN"/>
              </w:rPr>
              <w:t>(</w:t>
            </w:r>
            <w:r>
              <w:rPr>
                <w:rFonts w:ascii="Times New Roman" w:hAnsi="Times New Roman"/>
                <w:szCs w:val="20"/>
                <w:lang w:val="en-GB" w:eastAsia="zh-CN"/>
              </w:rPr>
              <w:t>stay in current SSSG)</w:t>
            </w:r>
          </w:p>
          <w:p>
            <w:pPr>
              <w:pStyle w:val="31"/>
              <w:numPr>
                <w:ilvl w:val="1"/>
                <w:numId w:val="14"/>
              </w:numPr>
              <w:adjustRightInd/>
              <w:spacing w:before="0" w:after="0" w:line="240" w:lineRule="auto"/>
              <w:textAlignment w:val="auto"/>
              <w:rPr>
                <w:rFonts w:ascii="Times New Roman" w:hAnsi="Times New Roman"/>
                <w:color w:val="0070C0"/>
                <w:szCs w:val="20"/>
                <w:lang w:val="en-GB"/>
              </w:rPr>
            </w:pPr>
            <w:r>
              <w:rPr>
                <w:rFonts w:hint="eastAsia"/>
                <w:lang w:eastAsia="zh-CN"/>
              </w:rPr>
              <w:t>N</w:t>
            </w:r>
            <w:r>
              <w:rPr>
                <w:lang w:eastAsia="zh-CN"/>
              </w:rPr>
              <w:t>ote: for  ‘00’, ‘01’ and ‘00’, UE performs Beh 1(i.e., does not perform PDCCH skipping )</w:t>
            </w:r>
          </w:p>
        </w:tc>
      </w:tr>
    </w:tbl>
    <w:p>
      <w:pPr>
        <w:rPr>
          <w:lang w:eastAsia="zh-CN"/>
        </w:rPr>
      </w:pPr>
    </w:p>
    <w:p>
      <w:pPr>
        <w:rPr>
          <w:lang w:eastAsia="zh-CN"/>
        </w:rPr>
      </w:pPr>
    </w:p>
    <w:p>
      <w:pPr>
        <w:numPr>
          <w:ilvl w:val="0"/>
          <w:numId w:val="13"/>
        </w:numPr>
        <w:rPr>
          <w:b/>
          <w:bCs/>
          <w:sz w:val="21"/>
          <w:szCs w:val="22"/>
          <w:lang w:val="en-GB" w:eastAsia="zh-CN"/>
        </w:rPr>
      </w:pPr>
      <w:r>
        <w:rPr>
          <w:rFonts w:hint="eastAsia"/>
          <w:b/>
          <w:bCs/>
          <w:sz w:val="21"/>
          <w:szCs w:val="22"/>
          <w:lang w:val="en-GB" w:eastAsia="zh-CN"/>
        </w:rPr>
        <w:t xml:space="preserve">Other proposals </w:t>
      </w:r>
    </w:p>
    <w:p>
      <w:pPr>
        <w:rPr>
          <w:lang w:eastAsia="zh-CN"/>
        </w:rPr>
      </w:pPr>
      <w:r>
        <w:rPr>
          <w:rFonts w:hint="eastAsia"/>
          <w:lang w:eastAsia="zh-CN"/>
        </w:rPr>
        <w:t>Provide your proposal in Table in section 2.1.2</w:t>
      </w:r>
    </w:p>
    <w:p>
      <w:pPr>
        <w:rPr>
          <w:lang w:eastAsia="zh-CN"/>
        </w:rPr>
      </w:pPr>
    </w:p>
    <w:p>
      <w:pPr>
        <w:pStyle w:val="4"/>
        <w:spacing w:line="240" w:lineRule="auto"/>
        <w:rPr>
          <w:lang w:eastAsia="zh-CN"/>
        </w:rPr>
      </w:pPr>
      <w:r>
        <w:rPr>
          <w:lang w:eastAsia="zh-CN"/>
        </w:rPr>
        <w:t>Companies views (1</w:t>
      </w:r>
      <w:r>
        <w:rPr>
          <w:rFonts w:hint="eastAsia"/>
          <w:lang w:eastAsia="zh-CN"/>
        </w:rPr>
        <w:t>s</w:t>
      </w:r>
      <w:r>
        <w:rPr>
          <w:lang w:eastAsia="zh-CN"/>
        </w:rPr>
        <w:t>t round)</w:t>
      </w:r>
    </w:p>
    <w:p>
      <w:pPr>
        <w:rPr>
          <w:i/>
          <w:iCs/>
          <w:lang w:eastAsia="zh-CN"/>
        </w:rPr>
      </w:pPr>
      <w:r>
        <w:rPr>
          <w:rFonts w:hint="eastAsia"/>
          <w:i/>
          <w:iCs/>
          <w:lang w:eastAsia="zh-CN"/>
        </w:rPr>
        <w:t>Note: Please find your reasons for suporting or not supporting other alternatives if necessary</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7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Company</w:t>
            </w:r>
          </w:p>
        </w:tc>
        <w:tc>
          <w:tcPr>
            <w:tcW w:w="7307"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zh-CN"/>
              </w:rPr>
            </w:pPr>
            <w:r>
              <w:rPr>
                <w:rFonts w:ascii="New York" w:hAnsi="New York"/>
                <w:bCs/>
                <w:lang w:eastAsia="zh-CN"/>
              </w:rPr>
              <w:t>Nordic</w:t>
            </w:r>
          </w:p>
        </w:tc>
        <w:tc>
          <w:tcPr>
            <w:tcW w:w="7307"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both"/>
              <w:rPr>
                <w:rFonts w:ascii="New York" w:hAnsi="New York"/>
                <w:bCs/>
                <w:lang w:eastAsia="zh-CN"/>
              </w:rPr>
            </w:pPr>
            <w:r>
              <w:rPr>
                <w:rFonts w:ascii="New York" w:hAnsi="New York"/>
                <w:bCs/>
                <w:lang w:eastAsia="zh-CN"/>
              </w:rPr>
              <w:t>1-1 depends on 1-4/1-5</w:t>
            </w:r>
          </w:p>
          <w:p>
            <w:pPr>
              <w:spacing w:before="0" w:after="0" w:line="240" w:lineRule="auto"/>
              <w:jc w:val="both"/>
              <w:rPr>
                <w:rFonts w:ascii="New York" w:hAnsi="New York"/>
                <w:bCs/>
                <w:lang w:eastAsia="zh-CN"/>
              </w:rPr>
            </w:pPr>
            <w:r>
              <w:rPr>
                <w:rFonts w:ascii="New York" w:hAnsi="New York"/>
                <w:bCs/>
                <w:lang w:eastAsia="zh-CN"/>
              </w:rPr>
              <w:t>1-2 All Options are acceptable, except of Option 3. We do not understand why gNB should be forced to configure at least one SS-set in all SSSGs.</w:t>
            </w:r>
          </w:p>
          <w:p>
            <w:pPr>
              <w:spacing w:before="0" w:after="0" w:line="240" w:lineRule="auto"/>
              <w:jc w:val="both"/>
              <w:rPr>
                <w:rFonts w:ascii="New York" w:hAnsi="New York"/>
                <w:bCs/>
                <w:lang w:eastAsia="zh-CN"/>
              </w:rPr>
            </w:pPr>
            <w:r>
              <w:rPr>
                <w:rFonts w:ascii="New York" w:hAnsi="New York"/>
                <w:bCs/>
                <w:lang w:eastAsia="zh-CN"/>
              </w:rPr>
              <w:t>1-3 OK</w:t>
            </w:r>
          </w:p>
          <w:p>
            <w:pPr>
              <w:spacing w:before="0" w:after="0" w:line="240" w:lineRule="auto"/>
              <w:jc w:val="both"/>
              <w:rPr>
                <w:rFonts w:ascii="New York" w:hAnsi="New York"/>
                <w:bCs/>
                <w:lang w:eastAsia="zh-CN"/>
              </w:rPr>
            </w:pPr>
            <w:r>
              <w:rPr>
                <w:rFonts w:ascii="New York" w:hAnsi="New York"/>
                <w:bCs/>
                <w:lang w:eastAsia="zh-CN"/>
              </w:rPr>
              <w:t xml:space="preserve">1-4/1-5: decision (support or not) should be jointly taken for both proposals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1753" w:type="dxa"/>
            <w:vAlign w:val="center"/>
          </w:tcPr>
          <w:p>
            <w:pPr>
              <w:spacing w:before="0" w:after="0" w:line="240" w:lineRule="auto"/>
              <w:jc w:val="left"/>
              <w:rPr>
                <w:rFonts w:ascii="New York" w:hAnsi="New York"/>
                <w:bCs/>
                <w:lang w:eastAsia="zh-CN"/>
              </w:rPr>
            </w:pPr>
            <w:r>
              <w:rPr>
                <w:rFonts w:hint="eastAsia" w:ascii="New York" w:hAnsi="New York"/>
                <w:bCs/>
                <w:lang w:eastAsia="zh-CN"/>
              </w:rPr>
              <w:t>Xiaomi</w:t>
            </w:r>
          </w:p>
        </w:tc>
        <w:tc>
          <w:tcPr>
            <w:tcW w:w="7307" w:type="dxa"/>
            <w:vAlign w:val="center"/>
          </w:tcPr>
          <w:p>
            <w:pPr>
              <w:spacing w:before="0" w:after="0" w:line="240" w:lineRule="auto"/>
              <w:jc w:val="left"/>
              <w:rPr>
                <w:rFonts w:ascii="New York" w:hAnsi="New York"/>
                <w:bCs/>
                <w:lang w:eastAsia="zh-CN"/>
              </w:rPr>
            </w:pPr>
            <w:r>
              <w:rPr>
                <w:rFonts w:ascii="New York" w:hAnsi="New York"/>
                <w:bCs/>
                <w:lang w:eastAsia="zh-CN"/>
              </w:rPr>
              <w:t>1</w:t>
            </w:r>
            <w:r>
              <w:rPr>
                <w:rFonts w:hint="eastAsia" w:ascii="New York" w:hAnsi="New York"/>
                <w:bCs/>
                <w:lang w:eastAsia="zh-CN"/>
              </w:rPr>
              <w:t>-</w:t>
            </w:r>
            <w:r>
              <w:rPr>
                <w:rFonts w:ascii="New York" w:hAnsi="New York"/>
                <w:bCs/>
                <w:lang w:eastAsia="zh-CN"/>
              </w:rPr>
              <w:t>2 can go with majority</w:t>
            </w:r>
          </w:p>
          <w:p>
            <w:pPr>
              <w:spacing w:before="0" w:after="0" w:line="240" w:lineRule="auto"/>
              <w:jc w:val="left"/>
              <w:rPr>
                <w:rFonts w:ascii="New York" w:hAnsi="New York"/>
                <w:bCs/>
                <w:lang w:eastAsia="zh-CN"/>
              </w:rPr>
            </w:pPr>
            <w:r>
              <w:rPr>
                <w:rFonts w:ascii="New York" w:hAnsi="New York"/>
                <w:bCs/>
                <w:lang w:eastAsia="zh-CN"/>
              </w:rPr>
              <w:t>1</w:t>
            </w:r>
            <w:r>
              <w:rPr>
                <w:rFonts w:hint="eastAsia" w:ascii="New York" w:hAnsi="New York"/>
                <w:bCs/>
                <w:lang w:eastAsia="zh-CN"/>
              </w:rPr>
              <w:t>-</w:t>
            </w:r>
            <w:r>
              <w:rPr>
                <w:rFonts w:ascii="New York" w:hAnsi="New York"/>
                <w:bCs/>
                <w:lang w:eastAsia="zh-CN"/>
              </w:rPr>
              <w:t>3 OK</w:t>
            </w:r>
          </w:p>
          <w:p>
            <w:pPr>
              <w:spacing w:before="0" w:after="0" w:line="240" w:lineRule="auto"/>
              <w:jc w:val="left"/>
              <w:rPr>
                <w:rFonts w:ascii="New York" w:hAnsi="New York"/>
                <w:bCs/>
                <w:lang w:eastAsia="zh-CN"/>
              </w:rPr>
            </w:pPr>
            <w:r>
              <w:rPr>
                <w:rFonts w:ascii="New York" w:hAnsi="New York"/>
                <w:bCs/>
                <w:lang w:eastAsia="zh-CN"/>
              </w:rPr>
              <w:t>1</w:t>
            </w:r>
            <w:r>
              <w:rPr>
                <w:rFonts w:hint="eastAsia" w:ascii="New York" w:hAnsi="New York"/>
                <w:bCs/>
                <w:lang w:eastAsia="zh-CN"/>
              </w:rPr>
              <w:t>-</w:t>
            </w:r>
            <w:r>
              <w:rPr>
                <w:rFonts w:ascii="New York" w:hAnsi="New York"/>
                <w:bCs/>
                <w:lang w:eastAsia="zh-CN"/>
              </w:rPr>
              <w:t>4 OK</w:t>
            </w:r>
          </w:p>
          <w:p>
            <w:pPr>
              <w:spacing w:before="0" w:after="0" w:line="240" w:lineRule="auto"/>
              <w:jc w:val="left"/>
              <w:rPr>
                <w:rFonts w:ascii="New York" w:hAnsi="New York"/>
                <w:bCs/>
                <w:lang w:eastAsia="zh-CN"/>
              </w:rPr>
            </w:pPr>
            <w:r>
              <w:rPr>
                <w:rFonts w:ascii="New York" w:hAnsi="New York"/>
                <w:bCs/>
                <w:lang w:eastAsia="zh-CN"/>
              </w:rPr>
              <w:t>1</w:t>
            </w:r>
            <w:r>
              <w:rPr>
                <w:rFonts w:hint="eastAsia" w:ascii="New York" w:hAnsi="New York"/>
                <w:bCs/>
                <w:lang w:eastAsia="zh-CN"/>
              </w:rPr>
              <w:t>-</w:t>
            </w:r>
            <w:r>
              <w:rPr>
                <w:rFonts w:ascii="New York" w:hAnsi="New York"/>
                <w:bCs/>
                <w:lang w:eastAsia="zh-CN"/>
              </w:rPr>
              <w:t>5 can go with majority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0" w:after="0" w:line="240" w:lineRule="auto"/>
              <w:jc w:val="left"/>
              <w:rPr>
                <w:rFonts w:ascii="New York" w:hAnsi="New York"/>
                <w:bCs/>
                <w:lang w:val="en-GB" w:eastAsia="zh-CN"/>
              </w:rPr>
            </w:pPr>
            <w:r>
              <w:rPr>
                <w:rFonts w:ascii="New York" w:hAnsi="New York"/>
                <w:bCs/>
                <w:lang w:val="en-GB" w:eastAsia="zh-CN"/>
              </w:rPr>
              <w:t>Qualcomm</w:t>
            </w:r>
          </w:p>
        </w:tc>
        <w:tc>
          <w:tcPr>
            <w:tcW w:w="7307" w:type="dxa"/>
            <w:vAlign w:val="center"/>
          </w:tcPr>
          <w:p>
            <w:pPr>
              <w:spacing w:before="0" w:after="0" w:line="240" w:lineRule="auto"/>
              <w:jc w:val="left"/>
              <w:rPr>
                <w:rFonts w:ascii="New York" w:hAnsi="New York"/>
                <w:bCs/>
                <w:lang w:eastAsia="zh-CN"/>
              </w:rPr>
            </w:pPr>
            <w:r>
              <w:rPr>
                <w:rFonts w:ascii="New York" w:hAnsi="New York"/>
                <w:bCs/>
                <w:lang w:eastAsia="zh-CN"/>
              </w:rPr>
              <w:t>Proposal 1-2: As discussed after RAN1 #107-e, the important factor determining the number of bits is whether SSSG#2 is configured or not, rather than the total number of configured SSSGs. The selection of used SSSG indices should be up to the network. Thus, we support Option 1 and Option 2.</w:t>
            </w:r>
          </w:p>
          <w:p>
            <w:pPr>
              <w:spacing w:before="0" w:after="0" w:line="240" w:lineRule="auto"/>
              <w:jc w:val="left"/>
              <w:rPr>
                <w:rFonts w:ascii="New York" w:hAnsi="New York"/>
                <w:bCs/>
                <w:lang w:eastAsia="zh-CN"/>
              </w:rPr>
            </w:pPr>
            <w:r>
              <w:rPr>
                <w:rFonts w:ascii="New York" w:hAnsi="New York"/>
                <w:bCs/>
                <w:lang w:eastAsia="zh-CN"/>
              </w:rPr>
              <w:t>Proposal 1-3: We support the proposal.</w:t>
            </w:r>
          </w:p>
          <w:p>
            <w:pPr>
              <w:spacing w:before="0" w:after="0" w:line="240" w:lineRule="auto"/>
              <w:jc w:val="left"/>
              <w:rPr>
                <w:rFonts w:ascii="New York" w:hAnsi="New York"/>
                <w:bCs/>
                <w:lang w:eastAsia="zh-CN"/>
              </w:rPr>
            </w:pPr>
            <w:r>
              <w:rPr>
                <w:rFonts w:ascii="New York" w:hAnsi="New York"/>
                <w:bCs/>
                <w:lang w:eastAsia="zh-CN"/>
              </w:rPr>
              <w:t>Proposal 1-4: We support the proposal.</w:t>
            </w:r>
          </w:p>
          <w:p>
            <w:pPr>
              <w:spacing w:before="0" w:after="0" w:line="240" w:lineRule="auto"/>
              <w:jc w:val="left"/>
              <w:rPr>
                <w:rFonts w:ascii="New York" w:hAnsi="New York"/>
                <w:bCs/>
                <w:lang w:eastAsia="zh-CN"/>
              </w:rPr>
            </w:pPr>
            <w:r>
              <w:rPr>
                <w:rFonts w:ascii="New York" w:hAnsi="New York"/>
                <w:bCs/>
                <w:lang w:eastAsia="zh-CN"/>
              </w:rPr>
              <w:t>Proposal 1-5: We are okay with the proposal. Although it has been arugued that Case 5 potentially ends up with redundant behaviors, the configuration avoiding such redundancy is up to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0" w:after="0" w:line="240" w:lineRule="auto"/>
              <w:jc w:val="left"/>
              <w:rPr>
                <w:rFonts w:ascii="New York" w:hAnsi="New York"/>
                <w:bCs/>
                <w:lang w:val="en-GB" w:eastAsia="zh-CN"/>
              </w:rPr>
            </w:pPr>
            <w:r>
              <w:rPr>
                <w:rFonts w:hint="eastAsia" w:ascii="New York" w:hAnsi="New York"/>
                <w:bCs/>
                <w:lang w:eastAsia="zh-CN"/>
              </w:rPr>
              <w:t>ZTE, Sanechips</w:t>
            </w:r>
          </w:p>
        </w:tc>
        <w:tc>
          <w:tcPr>
            <w:tcW w:w="7307" w:type="dxa"/>
            <w:vAlign w:val="center"/>
          </w:tcPr>
          <w:p>
            <w:pPr>
              <w:pStyle w:val="47"/>
              <w:spacing w:before="0" w:beforeAutospacing="0" w:after="0" w:afterAutospacing="0"/>
              <w:jc w:val="left"/>
              <w:rPr>
                <w:rFonts w:ascii="New York" w:hAnsi="New York"/>
                <w:sz w:val="20"/>
                <w:szCs w:val="20"/>
                <w:lang w:eastAsia="zh-CN" w:bidi="ar"/>
              </w:rPr>
            </w:pPr>
            <w:r>
              <w:rPr>
                <w:rFonts w:hint="eastAsia" w:ascii="New York" w:hAnsi="New York"/>
                <w:sz w:val="20"/>
                <w:szCs w:val="20"/>
                <w:lang w:eastAsia="zh-CN" w:bidi="ar"/>
              </w:rPr>
              <w:t xml:space="preserve">(1)For proposal 1-2, Option 3 is preferred. </w:t>
            </w:r>
          </w:p>
          <w:p>
            <w:pPr>
              <w:pStyle w:val="47"/>
              <w:spacing w:before="0" w:beforeAutospacing="0" w:after="0" w:afterAutospacing="0"/>
              <w:jc w:val="left"/>
              <w:rPr>
                <w:rFonts w:ascii="New York" w:hAnsi="New York"/>
                <w:sz w:val="20"/>
                <w:szCs w:val="20"/>
                <w:lang w:eastAsia="zh-CN" w:bidi="ar"/>
              </w:rPr>
            </w:pPr>
            <w:r>
              <w:rPr>
                <w:rFonts w:hint="eastAsia" w:ascii="New York" w:hAnsi="New York"/>
                <w:sz w:val="20"/>
                <w:szCs w:val="20"/>
                <w:lang w:eastAsia="zh-CN" w:bidi="ar"/>
              </w:rPr>
              <w:t>In CR 38.213, it is clear that when the field has 1 bit, the two codepoints associate with SSSG #0 and SSSG #1, respectively. However, there is no such restriction in Option 2 and Option 4. For example, when using Option 4, the bit width is 1 bit when UE is configured with SSSG#0 and SSSG#2 which is not</w:t>
            </w:r>
            <w:r>
              <w:rPr>
                <w:rFonts w:ascii="New York" w:hAnsi="New York"/>
                <w:sz w:val="20"/>
                <w:szCs w:val="20"/>
                <w:lang w:eastAsia="zh-CN" w:bidi="ar"/>
              </w:rPr>
              <w:t xml:space="preserve"> a valid</w:t>
            </w:r>
            <w:r>
              <w:rPr>
                <w:rFonts w:hint="eastAsia" w:ascii="New York" w:hAnsi="New York"/>
                <w:sz w:val="20"/>
                <w:szCs w:val="20"/>
                <w:lang w:eastAsia="zh-CN" w:bidi="ar"/>
              </w:rPr>
              <w:t xml:space="preserve"> configuration. There are </w:t>
            </w:r>
            <w:r>
              <w:rPr>
                <w:rFonts w:ascii="New York" w:hAnsi="New York"/>
                <w:sz w:val="20"/>
                <w:szCs w:val="20"/>
                <w:lang w:eastAsia="zh-CN" w:bidi="ar"/>
              </w:rPr>
              <w:t>similar issues</w:t>
            </w:r>
            <w:r>
              <w:rPr>
                <w:rFonts w:hint="eastAsia" w:ascii="New York" w:hAnsi="New York"/>
                <w:sz w:val="20"/>
                <w:szCs w:val="20"/>
                <w:lang w:eastAsia="zh-CN" w:bidi="ar"/>
              </w:rPr>
              <w:t xml:space="preserve"> when determining that the bit width is 2 bits.</w:t>
            </w:r>
          </w:p>
          <w:p>
            <w:pPr>
              <w:pStyle w:val="47"/>
              <w:spacing w:before="0" w:beforeAutospacing="0" w:after="0" w:afterAutospacing="0"/>
              <w:jc w:val="left"/>
              <w:rPr>
                <w:rFonts w:ascii="New York" w:hAnsi="New York"/>
                <w:sz w:val="20"/>
                <w:szCs w:val="20"/>
                <w:lang w:eastAsia="zh-CN" w:bidi="ar"/>
              </w:rPr>
            </w:pPr>
            <w:r>
              <w:rPr>
                <w:rFonts w:hint="eastAsia" w:ascii="New York" w:hAnsi="New York"/>
                <w:sz w:val="20"/>
                <w:szCs w:val="20"/>
                <w:lang w:eastAsia="zh-CN" w:bidi="ar"/>
              </w:rPr>
              <w:t xml:space="preserve">Therefore, the </w:t>
            </w:r>
            <w:r>
              <w:rPr>
                <w:rFonts w:ascii="New York" w:hAnsi="New York"/>
                <w:sz w:val="20"/>
                <w:szCs w:val="20"/>
                <w:lang w:eastAsia="zh-CN" w:bidi="ar"/>
              </w:rPr>
              <w:t>solution to determine the bitwidth in TS38.212</w:t>
            </w:r>
            <w:r>
              <w:rPr>
                <w:rFonts w:hint="eastAsia" w:ascii="New York" w:hAnsi="New York"/>
                <w:sz w:val="20"/>
                <w:szCs w:val="20"/>
                <w:lang w:eastAsia="zh-CN" w:bidi="ar"/>
              </w:rPr>
              <w:t xml:space="preserve"> should align with the wording in 38.213 and Option 3 is more accurate.</w:t>
            </w:r>
          </w:p>
          <w:p>
            <w:pPr>
              <w:pStyle w:val="47"/>
              <w:spacing w:before="0" w:beforeAutospacing="0" w:after="0" w:afterAutospacing="0"/>
              <w:jc w:val="left"/>
              <w:rPr>
                <w:rFonts w:ascii="New York" w:hAnsi="New York"/>
                <w:sz w:val="20"/>
                <w:szCs w:val="20"/>
                <w:lang w:eastAsia="zh-CN" w:bidi="ar"/>
              </w:rPr>
            </w:pPr>
          </w:p>
          <w:tbl>
            <w:tblPr>
              <w:tblStyle w:val="52"/>
              <w:tblW w:w="7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1" w:type="dxa"/>
                </w:tcPr>
                <w:p>
                  <w:pPr>
                    <w:spacing w:before="120"/>
                    <w:jc w:val="both"/>
                    <w:rPr>
                      <w:rFonts w:ascii="New York" w:hAnsi="New York"/>
                      <w:lang w:eastAsia="zh-CN"/>
                    </w:rPr>
                  </w:pPr>
                  <w:r>
                    <w:rPr>
                      <w:rFonts w:hint="eastAsia" w:ascii="New York" w:hAnsi="New York"/>
                      <w:lang w:eastAsia="zh-CN"/>
                    </w:rPr>
                    <w:t>CR 38.213</w:t>
                  </w:r>
                </w:p>
                <w:p>
                  <w:pPr>
                    <w:spacing w:before="120"/>
                    <w:jc w:val="both"/>
                    <w:rPr>
                      <w:rFonts w:ascii="New York" w:hAnsi="New York"/>
                      <w:lang w:eastAsia="zh-CN"/>
                    </w:rPr>
                  </w:pPr>
                  <w:r>
                    <w:rPr>
                      <w:rFonts w:ascii="New York" w:hAnsi="New York"/>
                      <w:lang w:eastAsia="zh-CN"/>
                    </w:rPr>
                    <w:t xml:space="preserve">If the field has 1 bit and for </w:t>
                  </w:r>
                  <w:r>
                    <w:rPr>
                      <w:rFonts w:ascii="New York" w:hAnsi="New York"/>
                    </w:rPr>
                    <w:t xml:space="preserve">PDCCH monitoring according to </w:t>
                  </w:r>
                  <w:r>
                    <w:rPr>
                      <w:rFonts w:ascii="New York" w:hAnsi="New York"/>
                      <w:lang w:eastAsia="zh-CN"/>
                    </w:rPr>
                    <w:t>Type3-PDCCH CSS sets or USS sets on the serving cell</w:t>
                  </w:r>
                </w:p>
                <w:p>
                  <w:pPr>
                    <w:pStyle w:val="108"/>
                    <w:spacing w:before="120"/>
                    <w:ind w:left="568"/>
                    <w:jc w:val="both"/>
                    <w:rPr>
                      <w:rFonts w:ascii="New York" w:hAnsi="New York"/>
                    </w:rPr>
                  </w:pPr>
                  <w:r>
                    <w:rPr>
                      <w:rFonts w:ascii="New York" w:hAnsi="New York"/>
                    </w:rPr>
                    <w:t>-</w:t>
                  </w:r>
                  <w:r>
                    <w:rPr>
                      <w:rFonts w:ascii="New York" w:hAnsi="New York"/>
                    </w:rPr>
                    <w:tab/>
                  </w:r>
                  <w:r>
                    <w:rPr>
                      <w:rFonts w:ascii="New York" w:hAnsi="New York"/>
                    </w:rPr>
                    <w:t>a '0' value for the bit indicates start of PDCCH monitoring according to search space sets with group index 0 and stop of PDCCH monitoring according to search space sets with other group indexes, if any</w:t>
                  </w:r>
                </w:p>
                <w:p>
                  <w:pPr>
                    <w:pStyle w:val="108"/>
                    <w:spacing w:before="120"/>
                    <w:ind w:left="568"/>
                    <w:jc w:val="both"/>
                    <w:rPr>
                      <w:rFonts w:ascii="New York" w:hAnsi="New York"/>
                      <w:lang w:eastAsia="zh-CN" w:bidi="ar"/>
                    </w:rPr>
                  </w:pPr>
                  <w:r>
                    <w:rPr>
                      <w:rFonts w:ascii="New York" w:hAnsi="New York"/>
                    </w:rPr>
                    <w:t>-</w:t>
                  </w:r>
                  <w:r>
                    <w:rPr>
                      <w:rFonts w:ascii="New York" w:hAnsi="New York"/>
                    </w:rPr>
                    <w:tab/>
                  </w:r>
                  <w:r>
                    <w:rPr>
                      <w:rFonts w:ascii="New York" w:hAnsi="New York"/>
                    </w:rPr>
                    <w:t>a '1' value for the bit indicates start of PDCCH monitoring according to search space sets with group index 1 and stop of PDCCH monitoring according to search space sets with other group indexes, if any</w:t>
                  </w:r>
                </w:p>
              </w:tc>
            </w:tr>
          </w:tbl>
          <w:p>
            <w:pPr>
              <w:spacing w:before="0" w:after="0" w:line="240" w:lineRule="auto"/>
              <w:jc w:val="both"/>
              <w:rPr>
                <w:rFonts w:ascii="New York" w:hAnsi="New York"/>
                <w:bCs/>
                <w:lang w:eastAsia="zh-CN"/>
              </w:rPr>
            </w:pPr>
          </w:p>
          <w:p>
            <w:pPr>
              <w:numPr>
                <w:ilvl w:val="0"/>
                <w:numId w:val="17"/>
              </w:numPr>
              <w:spacing w:before="0" w:after="0" w:line="240" w:lineRule="auto"/>
              <w:jc w:val="both"/>
              <w:rPr>
                <w:rFonts w:ascii="New York" w:hAnsi="New York"/>
                <w:lang w:eastAsia="zh-CN"/>
              </w:rPr>
            </w:pPr>
            <w:r>
              <w:rPr>
                <w:rFonts w:hint="eastAsia" w:ascii="New York" w:hAnsi="New York"/>
                <w:bCs/>
                <w:lang w:eastAsia="zh-CN"/>
              </w:rPr>
              <w:t xml:space="preserve">For proposal 1-3, we think </w:t>
            </w:r>
            <w:r>
              <w:rPr>
                <w:rFonts w:ascii="New York" w:hAnsi="New York"/>
                <w:lang w:eastAsia="zh-CN"/>
              </w:rPr>
              <w:t>a separate configuration is</w:t>
            </w:r>
            <w:r>
              <w:rPr>
                <w:rFonts w:hint="eastAsia" w:ascii="New York" w:hAnsi="New York"/>
                <w:lang w:eastAsia="zh-CN"/>
              </w:rPr>
              <w:t xml:space="preserve"> </w:t>
            </w:r>
            <w:r>
              <w:rPr>
                <w:rFonts w:ascii="New York" w:hAnsi="New York"/>
                <w:lang w:eastAsia="zh-CN"/>
              </w:rPr>
              <w:t xml:space="preserve">needed for DCI format X_1 and DCI format X_2 as </w:t>
            </w:r>
            <w:r>
              <w:rPr>
                <w:rFonts w:hint="eastAsia" w:ascii="New York" w:hAnsi="New York"/>
                <w:lang w:eastAsia="zh-CN"/>
              </w:rPr>
              <w:t xml:space="preserve">DCI format X_2 is a compact DCI format. </w:t>
            </w:r>
          </w:p>
          <w:p>
            <w:pPr>
              <w:spacing w:before="0" w:after="0" w:line="240" w:lineRule="auto"/>
              <w:jc w:val="both"/>
              <w:rPr>
                <w:rFonts w:ascii="New York" w:hAnsi="New York"/>
                <w:lang w:eastAsia="zh-CN"/>
              </w:rPr>
            </w:pPr>
          </w:p>
          <w:p>
            <w:pPr>
              <w:numPr>
                <w:ilvl w:val="0"/>
                <w:numId w:val="17"/>
              </w:numPr>
              <w:spacing w:before="0" w:after="0" w:line="240" w:lineRule="auto"/>
              <w:jc w:val="both"/>
              <w:rPr>
                <w:rFonts w:ascii="New York" w:hAnsi="New York"/>
                <w:lang w:eastAsia="zh-CN"/>
              </w:rPr>
            </w:pPr>
            <w:r>
              <w:rPr>
                <w:rFonts w:hint="eastAsia" w:ascii="New York" w:hAnsi="New York"/>
                <w:lang w:eastAsia="zh-CN"/>
              </w:rPr>
              <w:t>We support proposal 1-4.</w:t>
            </w:r>
            <w:r>
              <w:rPr>
                <w:rFonts w:ascii="New York" w:hAnsi="New York"/>
                <w:lang w:eastAsia="zh-CN"/>
              </w:rPr>
              <w:t xml:space="preserve"> </w:t>
            </w:r>
          </w:p>
          <w:p>
            <w:pPr>
              <w:numPr>
                <w:ilvl w:val="0"/>
                <w:numId w:val="17"/>
              </w:numPr>
              <w:spacing w:before="0" w:after="0" w:line="240" w:lineRule="auto"/>
              <w:jc w:val="both"/>
              <w:rPr>
                <w:rFonts w:ascii="New York" w:hAnsi="New York"/>
                <w:bCs/>
                <w:lang w:val="en-GB" w:eastAsia="zh-CN"/>
              </w:rPr>
            </w:pPr>
            <w:r>
              <w:rPr>
                <w:rFonts w:hint="eastAsia" w:ascii="New York" w:hAnsi="New York"/>
                <w:lang w:eastAsia="zh-CN"/>
              </w:rPr>
              <w:t>For proposal 1-5, we think case 5 is not needed.</w:t>
            </w:r>
            <w:r>
              <w:rPr>
                <w:rFonts w:ascii="New York" w:hAnsi="New York"/>
                <w:lang w:eastAsia="zh-CN"/>
              </w:rPr>
              <w:t xml:space="preserve"> The implementation at both UE and NW side will be complicated with case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0" w:after="0" w:line="240" w:lineRule="auto"/>
              <w:jc w:val="left"/>
              <w:rPr>
                <w:rFonts w:ascii="New York" w:hAnsi="New York"/>
                <w:bCs/>
                <w:lang w:eastAsia="zh-CN"/>
              </w:rPr>
            </w:pPr>
            <w:r>
              <w:rPr>
                <w:rFonts w:ascii="New York" w:hAnsi="New York"/>
                <w:bCs/>
                <w:lang w:eastAsia="zh-CN"/>
              </w:rPr>
              <w:t>Nordic</w:t>
            </w:r>
          </w:p>
        </w:tc>
        <w:tc>
          <w:tcPr>
            <w:tcW w:w="7307" w:type="dxa"/>
            <w:vAlign w:val="center"/>
          </w:tcPr>
          <w:p>
            <w:pPr>
              <w:spacing w:before="0" w:after="0" w:line="240" w:lineRule="auto"/>
              <w:jc w:val="left"/>
              <w:rPr>
                <w:rFonts w:ascii="New York" w:hAnsi="New York"/>
                <w:bCs/>
                <w:lang w:eastAsia="zh-CN"/>
              </w:rPr>
            </w:pPr>
            <w:r>
              <w:rPr>
                <w:rFonts w:ascii="New York" w:hAnsi="New York"/>
                <w:bCs/>
                <w:lang w:eastAsia="zh-CN"/>
              </w:rPr>
              <w:t xml:space="preserve">As shown, by ZTE excerpt from 213,  “if any” clearly states that configuring no SSset in SSSG 1 is a valid configuration. </w:t>
            </w: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r>
              <w:rPr>
                <w:rFonts w:ascii="New York" w:hAnsi="New York"/>
                <w:bCs/>
                <w:lang w:eastAsia="zh-CN"/>
              </w:rPr>
              <w:t>Therefore, Option 3 is against current specification, and intentionally precludes functionality that is supported by specification.</w:t>
            </w:r>
          </w:p>
          <w:p>
            <w:pPr>
              <w:spacing w:before="0" w:after="0" w:line="240" w:lineRule="auto"/>
              <w:jc w:val="left"/>
              <w:rPr>
                <w:rFonts w:ascii="New York" w:hAnsi="New York"/>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bCs/>
                <w:lang w:eastAsia="zh-CN"/>
              </w:rPr>
            </w:pPr>
            <w:r>
              <w:rPr>
                <w:rFonts w:ascii="New York" w:hAnsi="New York" w:eastAsia="PMingLiU"/>
                <w:bCs/>
                <w:lang w:eastAsia="zh-TW"/>
              </w:rPr>
              <w:t>MediaTek</w:t>
            </w:r>
          </w:p>
        </w:tc>
        <w:tc>
          <w:tcPr>
            <w:tcW w:w="7307" w:type="dxa"/>
            <w:vAlign w:val="center"/>
          </w:tcPr>
          <w:p>
            <w:pPr>
              <w:spacing w:before="0" w:after="0" w:line="240" w:lineRule="auto"/>
              <w:jc w:val="left"/>
              <w:rPr>
                <w:rFonts w:ascii="New York" w:hAnsi="New York" w:eastAsia="PMingLiU"/>
                <w:bCs/>
                <w:lang w:eastAsia="zh-TW"/>
              </w:rPr>
            </w:pPr>
          </w:p>
          <w:p>
            <w:pPr>
              <w:spacing w:before="0" w:after="0" w:line="240" w:lineRule="auto"/>
              <w:jc w:val="left"/>
              <w:rPr>
                <w:rFonts w:ascii="New York" w:hAnsi="New York" w:eastAsia="PMingLiU"/>
                <w:b/>
                <w:lang w:eastAsia="zh-TW"/>
              </w:rPr>
            </w:pPr>
            <w:r>
              <w:rPr>
                <w:rFonts w:hint="eastAsia" w:ascii="New York" w:hAnsi="New York" w:eastAsia="PMingLiU"/>
                <w:b/>
                <w:lang w:eastAsia="zh-TW"/>
              </w:rPr>
              <w:t>P</w:t>
            </w:r>
            <w:r>
              <w:rPr>
                <w:rFonts w:ascii="New York" w:hAnsi="New York" w:eastAsia="PMingLiU"/>
                <w:b/>
                <w:lang w:eastAsia="zh-TW"/>
              </w:rPr>
              <w:t>roposal 1-2:</w:t>
            </w:r>
          </w:p>
          <w:p>
            <w:pPr>
              <w:spacing w:before="0" w:after="0" w:line="240" w:lineRule="auto"/>
              <w:jc w:val="left"/>
              <w:rPr>
                <w:rFonts w:ascii="New York" w:hAnsi="New York" w:eastAsia="PMingLiU"/>
                <w:bCs/>
                <w:lang w:eastAsia="zh-TW"/>
              </w:rPr>
            </w:pPr>
            <w:r>
              <w:rPr>
                <w:rFonts w:ascii="New York" w:hAnsi="New York" w:eastAsia="PMingLiU"/>
                <w:bCs/>
                <w:lang w:eastAsia="zh-TW"/>
              </w:rPr>
              <w:t>In the following figure, which shows a case with ambiguity in deciding the number of configured SSSG when an ‘empty’ SSSG is allowed. UE cannot distinguish case 2 and case 3 because the ‘empty’ SSSG is implicity configured by not labeling any SS with group index 2.</w:t>
            </w:r>
          </w:p>
          <w:p>
            <w:pPr>
              <w:spacing w:before="0" w:after="0" w:line="240" w:lineRule="auto"/>
              <w:jc w:val="left"/>
              <w:rPr>
                <w:rFonts w:ascii="New York" w:hAnsi="New York" w:eastAsia="PMingLiU"/>
                <w:bCs/>
                <w:lang w:eastAsia="zh-TW"/>
              </w:rPr>
            </w:pPr>
          </w:p>
          <w:p>
            <w:pPr>
              <w:spacing w:before="0" w:after="0" w:line="240" w:lineRule="auto"/>
              <w:jc w:val="left"/>
              <w:rPr>
                <w:rFonts w:ascii="New York" w:hAnsi="New York" w:eastAsia="PMingLiU"/>
                <w:bCs/>
                <w:lang w:eastAsia="zh-TW"/>
              </w:rPr>
            </w:pPr>
            <w:r>
              <w:rPr>
                <w:rFonts w:ascii="New York" w:hAnsi="New York" w:eastAsia="PMingLiU"/>
                <w:bCs/>
                <w:lang w:eastAsia="zh-TW"/>
              </w:rPr>
              <w:t>To resolve this issue, we support option 4, which introduces a RRC parameter numOfSSSG, to ensure a correct size for ‘PDCCH monitoring adaptation indication’ field in DCI.</w:t>
            </w:r>
          </w:p>
          <w:p>
            <w:pPr>
              <w:spacing w:before="0" w:after="0" w:line="240" w:lineRule="auto"/>
              <w:jc w:val="left"/>
              <w:rPr>
                <w:rFonts w:ascii="New York" w:hAnsi="New York" w:eastAsia="PMingLiU"/>
                <w:bCs/>
                <w:lang w:eastAsia="zh-TW"/>
              </w:rPr>
            </w:pPr>
          </w:p>
          <w:p>
            <w:pPr>
              <w:spacing w:before="0" w:after="0" w:line="240" w:lineRule="auto"/>
              <w:jc w:val="left"/>
              <w:rPr>
                <w:rFonts w:ascii="New York" w:hAnsi="New York" w:eastAsia="PMingLiU"/>
                <w:bCs/>
                <w:lang w:eastAsia="zh-TW"/>
              </w:rPr>
            </w:pPr>
            <w:r>
              <w:rPr>
                <w:rFonts w:hint="eastAsia" w:ascii="New York" w:hAnsi="New York" w:eastAsia="PMingLiU"/>
                <w:bCs/>
                <w:lang w:eastAsia="ko-KR"/>
              </w:rPr>
              <w:drawing>
                <wp:inline distT="0" distB="0" distL="0" distR="0">
                  <wp:extent cx="4502150" cy="147193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502694" cy="1471930"/>
                          </a:xfrm>
                          <a:prstGeom prst="rect">
                            <a:avLst/>
                          </a:prstGeom>
                        </pic:spPr>
                      </pic:pic>
                    </a:graphicData>
                  </a:graphic>
                </wp:inline>
              </w:drawing>
            </w:r>
          </w:p>
          <w:p>
            <w:pPr>
              <w:spacing w:before="0" w:after="0" w:line="240" w:lineRule="auto"/>
              <w:jc w:val="left"/>
              <w:rPr>
                <w:rFonts w:ascii="New York" w:hAnsi="New York" w:eastAsia="PMingLiU"/>
                <w:bCs/>
                <w:lang w:eastAsia="zh-TW"/>
              </w:rPr>
            </w:pPr>
          </w:p>
          <w:p>
            <w:pPr>
              <w:spacing w:before="0" w:after="0" w:line="240" w:lineRule="auto"/>
              <w:jc w:val="left"/>
              <w:rPr>
                <w:rFonts w:ascii="New York" w:hAnsi="New York" w:eastAsia="PMingLiU"/>
                <w:b/>
                <w:lang w:eastAsia="zh-TW"/>
              </w:rPr>
            </w:pPr>
            <w:r>
              <w:rPr>
                <w:rFonts w:hint="eastAsia" w:ascii="New York" w:hAnsi="New York" w:eastAsia="PMingLiU"/>
                <w:b/>
                <w:lang w:eastAsia="zh-TW"/>
              </w:rPr>
              <w:t>P</w:t>
            </w:r>
            <w:r>
              <w:rPr>
                <w:rFonts w:ascii="New York" w:hAnsi="New York" w:eastAsia="PMingLiU"/>
                <w:b/>
                <w:lang w:eastAsia="zh-TW"/>
              </w:rPr>
              <w:t>roposal 1-3:</w:t>
            </w:r>
          </w:p>
          <w:p>
            <w:pPr>
              <w:spacing w:before="0" w:after="0" w:line="240" w:lineRule="auto"/>
              <w:jc w:val="left"/>
              <w:rPr>
                <w:rFonts w:ascii="New York" w:hAnsi="New York" w:eastAsia="PMingLiU"/>
                <w:bCs/>
                <w:lang w:eastAsia="zh-TW"/>
              </w:rPr>
            </w:pPr>
            <w:r>
              <w:rPr>
                <w:rFonts w:hint="eastAsia" w:ascii="New York" w:hAnsi="New York" w:eastAsia="PMingLiU"/>
                <w:bCs/>
                <w:lang w:eastAsia="zh-TW"/>
              </w:rPr>
              <w:t>I</w:t>
            </w:r>
            <w:r>
              <w:rPr>
                <w:rFonts w:ascii="New York" w:hAnsi="New York" w:eastAsia="PMingLiU"/>
                <w:bCs/>
                <w:lang w:eastAsia="zh-TW"/>
              </w:rPr>
              <w:t xml:space="preserve">nstead of adding a new configuration parameter, we suggest using BWP to adapt to different type of service. </w:t>
            </w:r>
          </w:p>
          <w:p>
            <w:pPr>
              <w:spacing w:before="0" w:after="0" w:line="240" w:lineRule="auto"/>
              <w:jc w:val="left"/>
              <w:rPr>
                <w:rFonts w:ascii="New York" w:hAnsi="New York" w:eastAsia="PMingLiU"/>
                <w:bCs/>
                <w:lang w:eastAsia="zh-TW"/>
              </w:rPr>
            </w:pPr>
          </w:p>
          <w:p>
            <w:pPr>
              <w:spacing w:before="0" w:after="0" w:line="240" w:lineRule="auto"/>
              <w:jc w:val="left"/>
              <w:rPr>
                <w:rFonts w:ascii="New York" w:hAnsi="New York" w:eastAsia="PMingLiU"/>
                <w:b/>
                <w:lang w:eastAsia="zh-TW"/>
              </w:rPr>
            </w:pPr>
            <w:r>
              <w:rPr>
                <w:rFonts w:hint="eastAsia" w:ascii="New York" w:hAnsi="New York" w:eastAsia="PMingLiU"/>
                <w:b/>
                <w:lang w:eastAsia="zh-TW"/>
              </w:rPr>
              <w:t>P</w:t>
            </w:r>
            <w:r>
              <w:rPr>
                <w:rFonts w:ascii="New York" w:hAnsi="New York" w:eastAsia="PMingLiU"/>
                <w:b/>
                <w:lang w:eastAsia="zh-TW"/>
              </w:rPr>
              <w:t>roposal 1-4:</w:t>
            </w:r>
          </w:p>
          <w:p>
            <w:pPr>
              <w:spacing w:before="0" w:after="0" w:line="240" w:lineRule="auto"/>
              <w:jc w:val="left"/>
              <w:rPr>
                <w:rFonts w:ascii="New York" w:hAnsi="New York" w:eastAsia="PMingLiU"/>
                <w:bCs/>
                <w:lang w:eastAsia="zh-TW"/>
              </w:rPr>
            </w:pPr>
            <w:r>
              <w:rPr>
                <w:rFonts w:ascii="New York" w:hAnsi="New York" w:eastAsia="PMingLiU"/>
                <w:bCs/>
                <w:lang w:eastAsia="zh-TW"/>
              </w:rPr>
              <w:t>Given no specification change, we are fine with the conclusion.</w:t>
            </w:r>
          </w:p>
          <w:p>
            <w:pPr>
              <w:spacing w:before="0" w:after="0" w:line="240" w:lineRule="auto"/>
              <w:jc w:val="left"/>
              <w:rPr>
                <w:rFonts w:ascii="New York" w:hAnsi="New York" w:eastAsia="PMingLiU"/>
                <w:bCs/>
                <w:lang w:eastAsia="zh-TW"/>
              </w:rPr>
            </w:pPr>
          </w:p>
          <w:p>
            <w:pPr>
              <w:spacing w:before="0" w:after="0" w:line="240" w:lineRule="auto"/>
              <w:jc w:val="left"/>
              <w:rPr>
                <w:rFonts w:ascii="New York" w:hAnsi="New York" w:eastAsia="PMingLiU"/>
                <w:b/>
                <w:lang w:eastAsia="zh-TW"/>
              </w:rPr>
            </w:pPr>
            <w:r>
              <w:rPr>
                <w:rFonts w:hint="eastAsia" w:ascii="New York" w:hAnsi="New York" w:eastAsia="PMingLiU"/>
                <w:b/>
                <w:lang w:eastAsia="zh-TW"/>
              </w:rPr>
              <w:t>P</w:t>
            </w:r>
            <w:r>
              <w:rPr>
                <w:rFonts w:ascii="New York" w:hAnsi="New York" w:eastAsia="PMingLiU"/>
                <w:b/>
                <w:lang w:eastAsia="zh-TW"/>
              </w:rPr>
              <w:t>roposal 1-5:</w:t>
            </w:r>
          </w:p>
          <w:p>
            <w:pPr>
              <w:spacing w:before="0" w:after="0" w:line="240" w:lineRule="auto"/>
              <w:jc w:val="left"/>
              <w:rPr>
                <w:rFonts w:ascii="New York" w:hAnsi="New York" w:eastAsia="PMingLiU"/>
                <w:bCs/>
                <w:lang w:eastAsia="zh-TW"/>
              </w:rPr>
            </w:pPr>
            <w:r>
              <w:rPr>
                <w:rFonts w:ascii="New York" w:hAnsi="New York" w:eastAsia="PMingLiU"/>
                <w:bCs/>
                <w:lang w:eastAsia="zh-TW"/>
              </w:rPr>
              <w:t>We do not support case 5 and suggest to finish the details of the cases in agreement, especially for the hybrid one (case 4). There are still lots of remaining issues needs to be resolved.</w:t>
            </w:r>
          </w:p>
          <w:p>
            <w:pPr>
              <w:spacing w:before="120" w:after="0" w:line="240" w:lineRule="auto"/>
              <w:jc w:val="both"/>
              <w:rPr>
                <w:rFonts w:ascii="New York" w:hAnsi="New York"/>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PMingLiU"/>
                <w:bCs/>
                <w:lang w:eastAsia="zh-TW"/>
              </w:rPr>
            </w:pPr>
            <w:r>
              <w:rPr>
                <w:rFonts w:ascii="New York" w:hAnsi="New York" w:eastAsia="PMingLiU"/>
                <w:bCs/>
                <w:lang w:eastAsia="zh-TW"/>
              </w:rPr>
              <w:t>Nokia1</w:t>
            </w:r>
          </w:p>
        </w:tc>
        <w:tc>
          <w:tcPr>
            <w:tcW w:w="7307" w:type="dxa"/>
            <w:vAlign w:val="center"/>
          </w:tcPr>
          <w:p>
            <w:pPr>
              <w:spacing w:before="120" w:after="0" w:line="240" w:lineRule="auto"/>
              <w:jc w:val="both"/>
              <w:rPr>
                <w:rFonts w:ascii="New York" w:hAnsi="New York"/>
                <w:b/>
                <w:lang w:eastAsia="zh-CN"/>
              </w:rPr>
            </w:pPr>
            <w:r>
              <w:rPr>
                <w:rFonts w:ascii="New York" w:hAnsi="New York"/>
                <w:b/>
                <w:lang w:eastAsia="zh-CN"/>
              </w:rPr>
              <w:t>Proposal 1-2:</w:t>
            </w:r>
          </w:p>
          <w:p>
            <w:pPr>
              <w:spacing w:before="120" w:after="0" w:line="240" w:lineRule="auto"/>
              <w:jc w:val="both"/>
              <w:rPr>
                <w:rFonts w:ascii="New York" w:hAnsi="New York"/>
                <w:bCs/>
                <w:lang w:eastAsia="zh-CN"/>
              </w:rPr>
            </w:pPr>
            <w:r>
              <w:rPr>
                <w:rFonts w:ascii="New York" w:hAnsi="New York"/>
                <w:bCs/>
                <w:lang w:eastAsia="zh-CN"/>
              </w:rPr>
              <w:t>We think that option 1 and 2 would be according to current specification, and option 4 could be considered if additional parameter is introduced.</w:t>
            </w:r>
          </w:p>
          <w:p>
            <w:pPr>
              <w:spacing w:before="120" w:after="0" w:line="240" w:lineRule="auto"/>
              <w:jc w:val="both"/>
              <w:rPr>
                <w:rFonts w:ascii="New York" w:hAnsi="New York"/>
                <w:b/>
                <w:lang w:eastAsia="zh-CN"/>
              </w:rPr>
            </w:pPr>
            <w:r>
              <w:rPr>
                <w:rFonts w:ascii="New York" w:hAnsi="New York"/>
                <w:b/>
                <w:lang w:eastAsia="zh-CN"/>
              </w:rPr>
              <w:t>Proposal 1-3:</w:t>
            </w:r>
          </w:p>
          <w:p>
            <w:pPr>
              <w:spacing w:before="120" w:after="0" w:line="240" w:lineRule="auto"/>
              <w:jc w:val="both"/>
              <w:rPr>
                <w:rFonts w:ascii="New York" w:hAnsi="New York"/>
                <w:bCs/>
                <w:lang w:eastAsia="zh-CN"/>
              </w:rPr>
            </w:pPr>
            <w:r>
              <w:rPr>
                <w:rFonts w:ascii="New York" w:hAnsi="New York"/>
                <w:bCs/>
                <w:lang w:eastAsia="zh-CN"/>
              </w:rPr>
              <w:t>If majority thinks it is needed, we are fine to have to determine if PDCCH monitoring adaptation field is applied to UL scheduling DCI’s, while don’t see a strong need for it, as all adaptation cases have state(s), which imply no change compared to previous.</w:t>
            </w:r>
          </w:p>
          <w:p>
            <w:pPr>
              <w:spacing w:before="120" w:after="0" w:line="240" w:lineRule="auto"/>
              <w:jc w:val="both"/>
              <w:rPr>
                <w:rFonts w:ascii="New York" w:hAnsi="New York"/>
                <w:b/>
                <w:lang w:eastAsia="zh-CN"/>
              </w:rPr>
            </w:pPr>
            <w:r>
              <w:rPr>
                <w:rFonts w:ascii="New York" w:hAnsi="New York"/>
                <w:b/>
                <w:lang w:eastAsia="zh-CN"/>
              </w:rPr>
              <w:t>Proposal 1-4 and 1-5:</w:t>
            </w:r>
          </w:p>
          <w:p>
            <w:pPr>
              <w:spacing w:before="120" w:after="0" w:line="240" w:lineRule="auto"/>
              <w:jc w:val="both"/>
              <w:rPr>
                <w:rFonts w:ascii="New York" w:hAnsi="New York"/>
                <w:bCs/>
                <w:lang w:eastAsia="zh-CN"/>
              </w:rPr>
            </w:pPr>
            <w:r>
              <w:rPr>
                <w:rFonts w:ascii="New York" w:hAnsi="New York"/>
                <w:bCs/>
                <w:lang w:eastAsia="zh-CN"/>
              </w:rPr>
              <w:t>As discussed earlier, all functional aspects are same, if not even simpler as with Case 4 (2 SSSGs + 2 skipping) and Case3 (3 SSSSGs), thus supporting this option does not introduce new functionality. If we can argue that supporting M=3 is beneficial due to increased flexibility, it would be equally applicable to Case5. Thus we think that the decision should be consistent for these two (same level of adapatation steps).</w:t>
            </w:r>
          </w:p>
          <w:p>
            <w:pPr>
              <w:spacing w:before="120" w:after="0" w:line="240" w:lineRule="auto"/>
              <w:jc w:val="both"/>
              <w:rPr>
                <w:rFonts w:ascii="New York" w:hAnsi="New York" w:eastAsia="PMingLiU"/>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PMingLiU"/>
                <w:bCs/>
                <w:lang w:eastAsia="zh-TW"/>
              </w:rPr>
            </w:pPr>
            <w:r>
              <w:rPr>
                <w:rFonts w:hint="eastAsia" w:ascii="New York" w:hAnsi="New York" w:eastAsiaTheme="minorEastAsia"/>
                <w:bCs/>
                <w:lang w:eastAsia="zh-CN"/>
              </w:rPr>
              <w:t>H</w:t>
            </w:r>
            <w:r>
              <w:rPr>
                <w:rFonts w:ascii="New York" w:hAnsi="New York" w:eastAsiaTheme="minorEastAsia"/>
                <w:bCs/>
                <w:lang w:eastAsia="zh-CN"/>
              </w:rPr>
              <w:t>uawei, HiSilicon</w:t>
            </w:r>
          </w:p>
        </w:tc>
        <w:tc>
          <w:tcPr>
            <w:tcW w:w="7307" w:type="dxa"/>
            <w:vAlign w:val="center"/>
          </w:tcPr>
          <w:p>
            <w:pPr>
              <w:spacing w:before="120" w:after="0" w:line="240" w:lineRule="auto"/>
              <w:jc w:val="both"/>
              <w:rPr>
                <w:rFonts w:ascii="New York" w:hAnsi="New York" w:eastAsiaTheme="minorEastAsia"/>
                <w:bCs/>
                <w:lang w:eastAsia="zh-CN"/>
              </w:rPr>
            </w:pPr>
            <w:r>
              <w:rPr>
                <w:rFonts w:ascii="New York" w:hAnsi="New York" w:eastAsiaTheme="minorEastAsia"/>
                <w:b/>
                <w:bCs/>
                <w:lang w:eastAsia="zh-CN"/>
              </w:rPr>
              <w:t xml:space="preserve">Prospoal 1-2: </w:t>
            </w:r>
            <w:r>
              <w:rPr>
                <w:rFonts w:ascii="New York" w:hAnsi="New York" w:eastAsiaTheme="minorEastAsia"/>
                <w:bCs/>
                <w:lang w:eastAsia="zh-CN"/>
              </w:rPr>
              <w:t>some comments on Nordic’s comment, there was some discussion before. And it is very controversial that whether Rel-16 can support empty SSSG. ‘empty SSSG’ was not agreed in the agreed package 1, which we don’t want to repeat the functionality of PDCCH skipping in CR phase. For MTK’s example, we think it can be implicitly interete as there are two SSSGs configured, one is SSSG#0 and the other one is SSSG#1. There is no need for the explicit configuration.</w:t>
            </w:r>
          </w:p>
          <w:p>
            <w:pPr>
              <w:spacing w:before="120" w:after="0" w:line="240" w:lineRule="auto"/>
              <w:jc w:val="both"/>
              <w:rPr>
                <w:rFonts w:ascii="New York" w:hAnsi="New York" w:eastAsiaTheme="minorEastAsia"/>
                <w:bCs/>
                <w:lang w:eastAsia="zh-CN"/>
              </w:rPr>
            </w:pPr>
          </w:p>
          <w:p>
            <w:pPr>
              <w:spacing w:before="120" w:after="0" w:line="240" w:lineRule="auto"/>
              <w:jc w:val="both"/>
              <w:rPr>
                <w:rFonts w:ascii="New York" w:hAnsi="New York" w:eastAsiaTheme="minorEastAsia"/>
                <w:bCs/>
                <w:lang w:eastAsia="zh-CN"/>
              </w:rPr>
            </w:pPr>
            <w:r>
              <w:rPr>
                <w:rFonts w:ascii="New York" w:hAnsi="New York" w:eastAsiaTheme="minorEastAsia"/>
                <w:b/>
                <w:bCs/>
                <w:lang w:eastAsia="zh-CN"/>
              </w:rPr>
              <w:t xml:space="preserve">Proposal 1-3: </w:t>
            </w:r>
            <w:r>
              <w:rPr>
                <w:rFonts w:ascii="New York" w:hAnsi="New York" w:eastAsiaTheme="minorEastAsia"/>
                <w:bCs/>
                <w:lang w:eastAsia="zh-CN"/>
              </w:rPr>
              <w:t>we prefer to keep the configuration common. But can accept the proposal 1-3 if it is the majority view. For the TP 1-3 for 213, we don’t think this relates with this proposal. The TP part can be discussed later.</w:t>
            </w:r>
          </w:p>
          <w:p>
            <w:pPr>
              <w:spacing w:before="120" w:after="0" w:line="240" w:lineRule="auto"/>
              <w:jc w:val="both"/>
              <w:rPr>
                <w:rFonts w:ascii="New York" w:hAnsi="New York" w:eastAsiaTheme="minorEastAsia"/>
                <w:bCs/>
                <w:lang w:eastAsia="zh-CN"/>
              </w:rPr>
            </w:pPr>
          </w:p>
          <w:p>
            <w:pPr>
              <w:spacing w:before="120" w:after="0" w:line="240" w:lineRule="auto"/>
              <w:jc w:val="both"/>
              <w:rPr>
                <w:rFonts w:ascii="New York" w:hAnsi="New York" w:eastAsiaTheme="minorEastAsia"/>
                <w:b/>
                <w:bCs/>
                <w:lang w:eastAsia="zh-CN"/>
              </w:rPr>
            </w:pPr>
            <w:r>
              <w:rPr>
                <w:rFonts w:ascii="New York" w:hAnsi="New York" w:eastAsiaTheme="minorEastAsia"/>
                <w:b/>
                <w:bCs/>
                <w:lang w:eastAsia="zh-CN"/>
              </w:rPr>
              <w:t xml:space="preserve">Proposal 1-4: </w:t>
            </w:r>
            <w:r>
              <w:rPr>
                <w:rFonts w:ascii="New York" w:hAnsi="New York" w:eastAsiaTheme="minorEastAsia"/>
                <w:bCs/>
                <w:lang w:eastAsia="zh-CN"/>
              </w:rPr>
              <w:t>we are fine with the conclusion.</w:t>
            </w:r>
          </w:p>
          <w:p>
            <w:pPr>
              <w:spacing w:before="120" w:after="0" w:line="240" w:lineRule="auto"/>
              <w:jc w:val="both"/>
              <w:rPr>
                <w:rFonts w:ascii="New York" w:hAnsi="New York" w:eastAsiaTheme="minorEastAsia"/>
                <w:b/>
                <w:bCs/>
                <w:lang w:eastAsia="zh-CN"/>
              </w:rPr>
            </w:pPr>
          </w:p>
          <w:p>
            <w:pPr>
              <w:spacing w:before="120" w:after="0" w:line="240" w:lineRule="auto"/>
              <w:jc w:val="both"/>
              <w:rPr>
                <w:rFonts w:ascii="New York" w:hAnsi="New York" w:eastAsia="PMingLiU"/>
                <w:bCs/>
                <w:lang w:eastAsia="zh-TW"/>
              </w:rPr>
            </w:pPr>
            <w:r>
              <w:rPr>
                <w:rFonts w:ascii="New York" w:hAnsi="New York" w:eastAsiaTheme="minorEastAsia"/>
                <w:b/>
                <w:bCs/>
                <w:lang w:eastAsia="zh-CN"/>
              </w:rPr>
              <w:t xml:space="preserve">Proposal 1-5: </w:t>
            </w:r>
            <w:r>
              <w:rPr>
                <w:rFonts w:ascii="New York" w:hAnsi="New York" w:eastAsiaTheme="minorEastAsia"/>
                <w:bCs/>
                <w:lang w:eastAsia="zh-CN"/>
              </w:rPr>
              <w:t>we don’t agree to have case 5 in this CR phase. We have already introduced 4 cases and we don’t see the benefit to introduce case 5 in addition.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Theme="minorEastAsia"/>
                <w:bCs/>
                <w:lang w:eastAsia="zh-CN"/>
              </w:rPr>
            </w:pPr>
            <w:r>
              <w:rPr>
                <w:rFonts w:ascii="New York" w:hAnsi="New York"/>
                <w:bCs/>
                <w:lang w:eastAsia="zh-CN"/>
              </w:rPr>
              <w:t>Panasonic</w:t>
            </w:r>
          </w:p>
        </w:tc>
        <w:tc>
          <w:tcPr>
            <w:tcW w:w="7307" w:type="dxa"/>
            <w:vAlign w:val="center"/>
          </w:tcPr>
          <w:p>
            <w:pPr>
              <w:spacing w:before="0" w:after="0" w:line="240" w:lineRule="auto"/>
              <w:jc w:val="left"/>
              <w:rPr>
                <w:rFonts w:ascii="New York" w:hAnsi="New York"/>
                <w:bCs/>
                <w:lang w:eastAsia="zh-CN"/>
              </w:rPr>
            </w:pPr>
            <w:r>
              <w:rPr>
                <w:rFonts w:ascii="New York" w:hAnsi="New York"/>
                <w:bCs/>
                <w:lang w:eastAsia="zh-CN"/>
              </w:rPr>
              <w:t>1-1 has already been agreed.</w:t>
            </w:r>
          </w:p>
          <w:p>
            <w:pPr>
              <w:spacing w:before="0" w:after="0" w:line="240" w:lineRule="auto"/>
              <w:jc w:val="left"/>
              <w:rPr>
                <w:rFonts w:ascii="New York" w:hAnsi="New York"/>
                <w:bCs/>
                <w:lang w:eastAsia="zh-CN"/>
              </w:rPr>
            </w:pPr>
            <w:r>
              <w:rPr>
                <w:rFonts w:ascii="New York" w:hAnsi="New York"/>
                <w:bCs/>
                <w:lang w:eastAsia="zh-CN"/>
              </w:rPr>
              <w:t>On 1-2, Option 4.</w:t>
            </w:r>
          </w:p>
          <w:p>
            <w:pPr>
              <w:spacing w:before="0" w:after="0" w:line="240" w:lineRule="auto"/>
              <w:jc w:val="left"/>
              <w:rPr>
                <w:rFonts w:ascii="New York" w:hAnsi="New York"/>
                <w:bCs/>
                <w:lang w:eastAsia="zh-CN"/>
              </w:rPr>
            </w:pPr>
            <w:r>
              <w:rPr>
                <w:rFonts w:ascii="New York" w:hAnsi="New York"/>
                <w:bCs/>
                <w:lang w:eastAsia="zh-CN"/>
              </w:rPr>
              <w:t>On 1-3, the intention of the wording is not clear to us. From the proposled TP, it means the PDCCH monitoring adaptation indication by DCI format X_2 can be independently configured from DCI format X_1. But looking at the current agreed PDCCH skipping duration and SSSG switching timer range, it seems well cover the intention for low latency service. So not needed in our view.</w:t>
            </w:r>
          </w:p>
          <w:p>
            <w:pPr>
              <w:spacing w:before="0" w:after="0" w:line="240" w:lineRule="auto"/>
              <w:jc w:val="left"/>
              <w:rPr>
                <w:rFonts w:ascii="New York" w:hAnsi="New York"/>
                <w:bCs/>
                <w:lang w:eastAsia="zh-CN"/>
              </w:rPr>
            </w:pPr>
            <w:r>
              <w:rPr>
                <w:rFonts w:ascii="New York" w:hAnsi="New York"/>
                <w:bCs/>
                <w:lang w:eastAsia="zh-CN"/>
              </w:rPr>
              <w:t>On 1-4, okay.</w:t>
            </w:r>
          </w:p>
          <w:p>
            <w:pPr>
              <w:spacing w:before="0" w:after="0" w:line="240" w:lineRule="auto"/>
              <w:jc w:val="left"/>
              <w:rPr>
                <w:rFonts w:ascii="New York" w:hAnsi="New York"/>
                <w:bCs/>
                <w:lang w:eastAsia="zh-CN"/>
              </w:rPr>
            </w:pPr>
            <w:r>
              <w:rPr>
                <w:rFonts w:ascii="New York" w:hAnsi="New York"/>
                <w:bCs/>
                <w:lang w:eastAsia="zh-CN"/>
              </w:rPr>
              <w:t>On 1-5, support.</w:t>
            </w:r>
          </w:p>
          <w:p>
            <w:pPr>
              <w:spacing w:before="120" w:after="0" w:line="240" w:lineRule="auto"/>
              <w:jc w:val="both"/>
              <w:rPr>
                <w:rFonts w:ascii="New York" w:hAnsi="New York" w:eastAsiaTheme="minorEastAsia"/>
                <w:b/>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bCs/>
                <w:lang w:eastAsia="zh-CN"/>
              </w:rPr>
            </w:pPr>
            <w:r>
              <w:rPr>
                <w:rFonts w:ascii="New York" w:hAnsi="New York"/>
                <w:bCs/>
                <w:lang w:eastAsia="zh-CN"/>
              </w:rPr>
              <w:t>Apple</w:t>
            </w:r>
          </w:p>
        </w:tc>
        <w:tc>
          <w:tcPr>
            <w:tcW w:w="7307" w:type="dxa"/>
            <w:vAlign w:val="center"/>
          </w:tcPr>
          <w:p>
            <w:pPr>
              <w:spacing w:before="120" w:after="0" w:line="240" w:lineRule="auto"/>
              <w:jc w:val="both"/>
              <w:rPr>
                <w:rFonts w:ascii="New York" w:hAnsi="New York" w:eastAsia="PMingLiU"/>
                <w:bCs/>
                <w:lang w:eastAsia="zh-TW"/>
              </w:rPr>
            </w:pPr>
            <w:r>
              <w:rPr>
                <w:rFonts w:ascii="New York" w:hAnsi="New York" w:eastAsia="PMingLiU"/>
                <w:bCs/>
                <w:lang w:eastAsia="zh-TW"/>
              </w:rPr>
              <w:t xml:space="preserve">Proposal 1-2, based on RRC specification, only non-empty SS will be configured and associated with a SSSG id. Option 1, 2 and 4 seem to allow default group to be empty. This can be an issue. </w:t>
            </w:r>
          </w:p>
          <w:p>
            <w:pPr>
              <w:spacing w:before="120" w:after="0" w:line="240" w:lineRule="auto"/>
              <w:jc w:val="both"/>
              <w:rPr>
                <w:rFonts w:ascii="New York" w:hAnsi="New York" w:eastAsia="PMingLiU"/>
                <w:bCs/>
                <w:lang w:eastAsia="zh-TW"/>
              </w:rPr>
            </w:pPr>
            <w:r>
              <w:rPr>
                <w:rFonts w:ascii="New York" w:hAnsi="New York" w:eastAsia="PMingLiU"/>
                <w:bCs/>
                <w:lang w:eastAsia="zh-TW"/>
              </w:rPr>
              <w:t>Proposal 1-3: OK to support.</w:t>
            </w:r>
          </w:p>
          <w:p>
            <w:pPr>
              <w:spacing w:before="120" w:after="0" w:line="240" w:lineRule="auto"/>
              <w:jc w:val="both"/>
              <w:rPr>
                <w:rFonts w:ascii="New York" w:hAnsi="New York" w:eastAsia="PMingLiU"/>
                <w:bCs/>
                <w:lang w:eastAsia="zh-TW"/>
              </w:rPr>
            </w:pPr>
            <w:r>
              <w:rPr>
                <w:rFonts w:ascii="New York" w:hAnsi="New York" w:eastAsia="PMingLiU"/>
                <w:bCs/>
                <w:lang w:eastAsia="zh-TW"/>
              </w:rPr>
              <w:t>Proposal 1-4: Support M=3 for case 1.</w:t>
            </w:r>
          </w:p>
          <w:p>
            <w:pPr>
              <w:spacing w:before="120" w:after="0" w:line="240" w:lineRule="auto"/>
              <w:jc w:val="both"/>
              <w:rPr>
                <w:rFonts w:ascii="New York" w:hAnsi="New York" w:eastAsia="PMingLiU"/>
                <w:bCs/>
                <w:lang w:eastAsia="zh-TW"/>
              </w:rPr>
            </w:pPr>
            <w:r>
              <w:rPr>
                <w:rFonts w:ascii="New York" w:hAnsi="New York" w:eastAsia="PMingLiU"/>
                <w:bCs/>
                <w:lang w:eastAsia="zh-TW"/>
              </w:rPr>
              <w:t xml:space="preserve">Proposal 1-5: Do not support case 5. Do not see the value to support 3 SSSG plus skipping, other than additional complexity.    </w:t>
            </w:r>
          </w:p>
          <w:p>
            <w:pPr>
              <w:spacing w:before="120" w:after="0" w:line="240" w:lineRule="auto"/>
              <w:jc w:val="both"/>
              <w:rPr>
                <w:rFonts w:ascii="New York" w:hAnsi="New York"/>
                <w:bCs/>
                <w:lang w:eastAsia="zh-CN"/>
              </w:rPr>
            </w:pPr>
            <w:r>
              <w:rPr>
                <w:rFonts w:ascii="New York" w:hAnsi="New York" w:eastAsia="PMingLiU"/>
                <w:bCs/>
                <w:lang w:eastAsia="zh-T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bCs/>
                <w:lang w:eastAsia="zh-CN"/>
              </w:rPr>
            </w:pPr>
            <w:r>
              <w:rPr>
                <w:rFonts w:ascii="New York" w:hAnsi="New York"/>
                <w:bCs/>
                <w:lang w:val="fi-FI" w:eastAsia="zh-CN"/>
              </w:rPr>
              <w:t>Ericsson1</w:t>
            </w:r>
          </w:p>
        </w:tc>
        <w:tc>
          <w:tcPr>
            <w:tcW w:w="7307" w:type="dxa"/>
            <w:vAlign w:val="center"/>
          </w:tcPr>
          <w:p>
            <w:pPr>
              <w:spacing w:before="120" w:after="0" w:line="240" w:lineRule="auto"/>
              <w:jc w:val="both"/>
              <w:rPr>
                <w:rFonts w:ascii="New York" w:hAnsi="New York"/>
                <w:bCs/>
                <w:lang w:val="fi-FI" w:eastAsia="zh-CN"/>
              </w:rPr>
            </w:pPr>
            <w:r>
              <w:rPr>
                <w:rFonts w:ascii="New York" w:hAnsi="New York"/>
                <w:bCs/>
                <w:lang w:val="fi-FI" w:eastAsia="zh-CN"/>
              </w:rPr>
              <w:t xml:space="preserve">1-2: Support option 3. </w:t>
            </w:r>
          </w:p>
          <w:p>
            <w:pPr>
              <w:spacing w:before="120" w:after="0" w:line="240" w:lineRule="auto"/>
              <w:jc w:val="both"/>
              <w:rPr>
                <w:rFonts w:ascii="New York" w:hAnsi="New York"/>
                <w:bCs/>
                <w:lang w:val="fi-FI" w:eastAsia="zh-CN"/>
              </w:rPr>
            </w:pPr>
            <w:r>
              <w:rPr>
                <w:rFonts w:ascii="New York" w:hAnsi="New York"/>
                <w:bCs/>
                <w:lang w:val="fi-FI" w:eastAsia="zh-CN"/>
              </w:rPr>
              <w:t>1-3(v1) : Independent configuration should be supported for DL and UL DCI formats also.</w:t>
            </w:r>
          </w:p>
          <w:p>
            <w:pPr>
              <w:spacing w:before="120" w:after="0" w:line="240" w:lineRule="auto"/>
              <w:jc w:val="both"/>
              <w:rPr>
                <w:rFonts w:ascii="New York" w:hAnsi="New York"/>
                <w:bCs/>
                <w:lang w:val="fi-FI" w:eastAsia="zh-CN"/>
              </w:rPr>
            </w:pPr>
            <w:r>
              <w:rPr>
                <w:rFonts w:ascii="New York" w:hAnsi="New York"/>
                <w:bCs/>
                <w:lang w:val="fi-FI" w:eastAsia="zh-CN"/>
              </w:rPr>
              <w:t>1-4 (v1) : Support. M=3 should captured as agreement.</w:t>
            </w:r>
          </w:p>
          <w:p>
            <w:pPr>
              <w:spacing w:before="120" w:after="0" w:line="240" w:lineRule="auto"/>
              <w:jc w:val="both"/>
              <w:rPr>
                <w:rFonts w:ascii="New York" w:hAnsi="New York" w:eastAsia="PMingLiU"/>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bCs/>
                <w:lang w:val="fi-FI" w:eastAsia="zh-CN"/>
              </w:rPr>
            </w:pPr>
            <w:r>
              <w:rPr>
                <w:rFonts w:ascii="New York" w:hAnsi="New York"/>
                <w:bCs/>
                <w:lang w:val="fi-FI" w:eastAsia="zh-CN"/>
              </w:rPr>
              <w:t xml:space="preserve">Samsung </w:t>
            </w:r>
          </w:p>
        </w:tc>
        <w:tc>
          <w:tcPr>
            <w:tcW w:w="7307" w:type="dxa"/>
            <w:vAlign w:val="center"/>
          </w:tcPr>
          <w:p>
            <w:pPr>
              <w:spacing w:before="120" w:after="0" w:line="240" w:lineRule="auto"/>
              <w:jc w:val="both"/>
              <w:rPr>
                <w:rFonts w:ascii="New York" w:hAnsi="New York"/>
                <w:bCs/>
                <w:lang w:eastAsia="zh-CN"/>
              </w:rPr>
            </w:pPr>
            <w:r>
              <w:rPr>
                <w:rFonts w:ascii="New York" w:hAnsi="New York"/>
                <w:lang w:val="en-GB"/>
              </w:rPr>
              <w:t xml:space="preserve">P1-2: </w:t>
            </w:r>
            <w:r>
              <w:rPr>
                <w:rFonts w:ascii="New York" w:hAnsi="New York"/>
                <w:bCs/>
                <w:lang w:eastAsia="zh-CN"/>
              </w:rPr>
              <w:t>we support Option 1 or Option 2.</w:t>
            </w:r>
          </w:p>
          <w:p>
            <w:pPr>
              <w:spacing w:before="120" w:after="0" w:line="240" w:lineRule="auto"/>
              <w:jc w:val="both"/>
              <w:rPr>
                <w:rFonts w:ascii="New York" w:hAnsi="New York"/>
                <w:lang w:val="en-GB"/>
              </w:rPr>
            </w:pPr>
            <w:r>
              <w:rPr>
                <w:rFonts w:ascii="New York" w:hAnsi="New York"/>
                <w:bCs/>
                <w:lang w:eastAsia="zh-CN"/>
              </w:rPr>
              <w:t>P1-3: We support the proposal. For the TP#2 for TS 28.212. The last sentence “</w:t>
            </w:r>
            <w:r>
              <w:rPr>
                <w:rFonts w:ascii="New York" w:hAnsi="New York"/>
              </w:rPr>
              <w:t>-</w:t>
            </w:r>
            <w:r>
              <w:rPr>
                <w:rFonts w:ascii="Times New Roman" w:hAnsi="Times New Roman"/>
              </w:rPr>
              <w:t>0 bit, otherwise</w:t>
            </w:r>
            <w:r>
              <w:rPr>
                <w:rFonts w:ascii="New York" w:hAnsi="New York"/>
              </w:rPr>
              <w:t xml:space="preserve">” can be </w:t>
            </w:r>
            <w:r>
              <w:rPr>
                <w:rFonts w:ascii="New York" w:hAnsi="New York"/>
                <w:lang w:val="en-GB"/>
              </w:rPr>
              <w:t>removed in both 7.3.1.1.3 and 7.3.1.2.3.</w:t>
            </w:r>
          </w:p>
          <w:p>
            <w:pPr>
              <w:spacing w:before="120" w:after="0" w:line="240" w:lineRule="auto"/>
              <w:jc w:val="both"/>
              <w:rPr>
                <w:rFonts w:ascii="New York" w:hAnsi="New York"/>
                <w:lang w:val="en-GB"/>
              </w:rPr>
            </w:pPr>
            <w:r>
              <w:rPr>
                <w:rFonts w:ascii="New York" w:hAnsi="New York"/>
                <w:lang w:val="en-GB"/>
              </w:rPr>
              <w:t>P1-4: support</w:t>
            </w:r>
          </w:p>
          <w:p>
            <w:pPr>
              <w:spacing w:before="120" w:after="0" w:line="240" w:lineRule="auto"/>
              <w:jc w:val="both"/>
              <w:rPr>
                <w:rFonts w:ascii="New York" w:hAnsi="New York"/>
                <w:lang w:val="en-GB"/>
              </w:rPr>
            </w:pPr>
            <w:r>
              <w:rPr>
                <w:rFonts w:ascii="New York" w:hAnsi="New York"/>
                <w:lang w:val="en-GB"/>
              </w:rPr>
              <w:t>P1-5: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bCs/>
                <w:lang w:val="fi-FI" w:eastAsia="zh-CN"/>
              </w:rPr>
            </w:pPr>
            <w:r>
              <w:rPr>
                <w:rFonts w:ascii="New York" w:hAnsi="New York" w:eastAsia="PMingLiU"/>
                <w:bCs/>
                <w:lang w:eastAsia="zh-TW"/>
              </w:rPr>
              <w:t>Lenovo</w:t>
            </w:r>
          </w:p>
        </w:tc>
        <w:tc>
          <w:tcPr>
            <w:tcW w:w="7307" w:type="dxa"/>
            <w:vAlign w:val="center"/>
          </w:tcPr>
          <w:p>
            <w:pPr>
              <w:spacing w:before="120" w:after="0" w:line="240" w:lineRule="auto"/>
              <w:jc w:val="both"/>
              <w:rPr>
                <w:rFonts w:ascii="New York" w:hAnsi="New York" w:eastAsia="PMingLiU"/>
                <w:bCs/>
                <w:lang w:eastAsia="zh-TW"/>
              </w:rPr>
            </w:pPr>
            <w:r>
              <w:rPr>
                <w:rFonts w:ascii="New York" w:hAnsi="New York" w:eastAsia="PMingLiU"/>
                <w:bCs/>
                <w:lang w:eastAsia="zh-TW"/>
              </w:rPr>
              <w:t xml:space="preserve">Proposal 1-2: We support option 2. </w:t>
            </w:r>
          </w:p>
          <w:p>
            <w:pPr>
              <w:spacing w:before="120" w:after="0" w:line="240" w:lineRule="auto"/>
              <w:jc w:val="both"/>
              <w:rPr>
                <w:rFonts w:ascii="New York" w:hAnsi="New York" w:eastAsia="PMingLiU"/>
                <w:bCs/>
                <w:lang w:eastAsia="zh-TW"/>
              </w:rPr>
            </w:pPr>
            <w:r>
              <w:rPr>
                <w:rFonts w:ascii="New York" w:hAnsi="New York" w:eastAsia="PMingLiU"/>
                <w:bCs/>
                <w:lang w:eastAsia="zh-TW"/>
              </w:rPr>
              <w:t>Proposal 1-3: Support</w:t>
            </w:r>
          </w:p>
          <w:p>
            <w:pPr>
              <w:spacing w:before="120" w:after="0" w:line="240" w:lineRule="auto"/>
              <w:jc w:val="both"/>
              <w:rPr>
                <w:rFonts w:ascii="New York" w:hAnsi="New York" w:eastAsia="PMingLiU"/>
                <w:bCs/>
                <w:lang w:eastAsia="zh-TW"/>
              </w:rPr>
            </w:pPr>
            <w:r>
              <w:rPr>
                <w:rFonts w:ascii="New York" w:hAnsi="New York" w:eastAsia="PMingLiU"/>
                <w:bCs/>
                <w:lang w:eastAsia="zh-TW"/>
              </w:rPr>
              <w:t>Proposal 1-4: OK</w:t>
            </w:r>
          </w:p>
          <w:p>
            <w:pPr>
              <w:spacing w:before="120" w:after="0" w:line="240" w:lineRule="auto"/>
              <w:jc w:val="both"/>
              <w:rPr>
                <w:rFonts w:ascii="New York" w:hAnsi="New York"/>
                <w:lang w:val="en-GB"/>
              </w:rPr>
            </w:pPr>
            <w:r>
              <w:rPr>
                <w:rFonts w:ascii="New York" w:hAnsi="New York" w:eastAsia="PMingLiU"/>
                <w:bCs/>
                <w:lang w:eastAsia="zh-TW"/>
              </w:rPr>
              <w:t>Proposal 1-5: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PMingLiU"/>
                <w:bCs/>
                <w:lang w:eastAsia="zh-TW"/>
              </w:rPr>
            </w:pPr>
            <w:r>
              <w:rPr>
                <w:rFonts w:ascii="New York" w:hAnsi="New York" w:eastAsia="PMingLiU"/>
                <w:bCs/>
                <w:lang w:eastAsia="zh-TW"/>
              </w:rPr>
              <w:t>Intel</w:t>
            </w:r>
          </w:p>
        </w:tc>
        <w:tc>
          <w:tcPr>
            <w:tcW w:w="7307" w:type="dxa"/>
            <w:vAlign w:val="center"/>
          </w:tcPr>
          <w:p>
            <w:pPr>
              <w:spacing w:before="120" w:after="0" w:line="240" w:lineRule="auto"/>
              <w:jc w:val="both"/>
              <w:rPr>
                <w:rFonts w:ascii="New York" w:hAnsi="New York" w:eastAsia="PMingLiU"/>
                <w:bCs/>
                <w:lang w:eastAsia="zh-TW"/>
              </w:rPr>
            </w:pPr>
            <w:r>
              <w:rPr>
                <w:rFonts w:ascii="New York" w:hAnsi="New York" w:eastAsia="PMingLiU"/>
                <w:bCs/>
                <w:lang w:eastAsia="zh-TW"/>
              </w:rPr>
              <w:t>Proposal 1-2: Option 3</w:t>
            </w:r>
          </w:p>
          <w:p>
            <w:pPr>
              <w:spacing w:before="120" w:after="0" w:line="240" w:lineRule="auto"/>
              <w:jc w:val="both"/>
              <w:rPr>
                <w:rFonts w:ascii="New York" w:hAnsi="New York" w:eastAsia="PMingLiU"/>
                <w:bCs/>
                <w:lang w:eastAsia="zh-TW"/>
              </w:rPr>
            </w:pPr>
            <w:r>
              <w:rPr>
                <w:rFonts w:ascii="New York" w:hAnsi="New York" w:eastAsia="PMingLiU"/>
                <w:bCs/>
                <w:lang w:eastAsia="zh-TW"/>
              </w:rPr>
              <w:t>Proposal 1-3: We think the configuration can be common. If the intention is to save power and indicate the UE to skip PDCCH, it can be enabled in both DCI formats simultaneously. Nonetheless, we are OK to go with majority view here</w:t>
            </w:r>
          </w:p>
          <w:p>
            <w:pPr>
              <w:spacing w:before="120" w:after="0" w:line="240" w:lineRule="auto"/>
              <w:jc w:val="both"/>
              <w:rPr>
                <w:rFonts w:ascii="New York" w:hAnsi="New York" w:eastAsia="PMingLiU"/>
                <w:bCs/>
                <w:lang w:eastAsia="zh-TW"/>
              </w:rPr>
            </w:pPr>
            <w:r>
              <w:rPr>
                <w:rFonts w:ascii="New York" w:hAnsi="New York" w:eastAsia="PMingLiU"/>
                <w:bCs/>
                <w:lang w:eastAsia="zh-TW"/>
              </w:rPr>
              <w:t>Proposal 1-4: Support</w:t>
            </w:r>
          </w:p>
          <w:p>
            <w:pPr>
              <w:spacing w:before="120" w:after="0" w:line="240" w:lineRule="auto"/>
              <w:jc w:val="both"/>
              <w:rPr>
                <w:rFonts w:ascii="New York" w:hAnsi="New York" w:eastAsia="PMingLiU"/>
                <w:bCs/>
                <w:lang w:eastAsia="zh-TW"/>
              </w:rPr>
            </w:pPr>
            <w:r>
              <w:rPr>
                <w:rFonts w:ascii="New York" w:hAnsi="New York" w:eastAsia="PMingLiU"/>
                <w:bCs/>
                <w:lang w:eastAsia="zh-TW"/>
              </w:rPr>
              <w:t>Proposal 1-5: Do not support</w:t>
            </w:r>
          </w:p>
          <w:p>
            <w:pPr>
              <w:spacing w:before="120" w:after="0" w:line="240" w:lineRule="auto"/>
              <w:jc w:val="both"/>
              <w:rPr>
                <w:rFonts w:ascii="New York" w:hAnsi="New York" w:eastAsia="PMingLiU"/>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PMingLiU"/>
                <w:bCs/>
                <w:lang w:eastAsia="zh-TW"/>
              </w:rPr>
            </w:pPr>
            <w:r>
              <w:rPr>
                <w:rFonts w:ascii="Times New Roman" w:hAnsi="Times New Roman" w:eastAsia="BatangChe"/>
                <w:bCs/>
                <w:lang w:eastAsia="ko-KR"/>
              </w:rPr>
              <w:t>LGE</w:t>
            </w:r>
          </w:p>
        </w:tc>
        <w:tc>
          <w:tcPr>
            <w:tcW w:w="7307" w:type="dxa"/>
            <w:vAlign w:val="center"/>
          </w:tcPr>
          <w:p>
            <w:pPr>
              <w:spacing w:before="0" w:after="0" w:line="240" w:lineRule="auto"/>
              <w:jc w:val="left"/>
              <w:rPr>
                <w:rFonts w:ascii="New York" w:hAnsi="New York" w:eastAsia="Malgun Gothic"/>
                <w:bCs/>
                <w:lang w:eastAsia="ko-KR"/>
              </w:rPr>
            </w:pPr>
            <w:r>
              <w:rPr>
                <w:rFonts w:hint="eastAsia" w:ascii="New York" w:hAnsi="New York" w:eastAsia="Malgun Gothic"/>
                <w:bCs/>
                <w:lang w:eastAsia="ko-KR"/>
              </w:rPr>
              <w:t xml:space="preserve">1-2: </w:t>
            </w:r>
            <w:r>
              <w:rPr>
                <w:rFonts w:ascii="New York" w:hAnsi="New York" w:eastAsia="Malgun Gothic"/>
                <w:bCs/>
                <w:lang w:eastAsia="ko-KR"/>
              </w:rPr>
              <w:t xml:space="preserve">We share the view with MediaTeK. It is ambiguous whether ‘empty’ SSSG is supported or not. For option 4, we might use as </w:t>
            </w:r>
            <w:r>
              <w:rPr>
                <w:rFonts w:ascii="Times New Roman" w:hAnsi="Times New Roman"/>
                <w:i/>
                <w:lang w:eastAsia="zh-CN"/>
              </w:rPr>
              <w:t xml:space="preserve">maxSearchSpaceGroup-r17, </w:t>
            </w:r>
            <w:r>
              <w:rPr>
                <w:rFonts w:ascii="New York" w:hAnsi="New York" w:eastAsia="Malgun Gothic"/>
                <w:bCs/>
                <w:lang w:eastAsia="ko-KR"/>
              </w:rPr>
              <w:t>which is currently fixed to 3, a variable parameter.</w:t>
            </w:r>
          </w:p>
          <w:p>
            <w:pPr>
              <w:spacing w:before="0" w:after="0" w:line="240" w:lineRule="auto"/>
              <w:jc w:val="left"/>
              <w:rPr>
                <w:rFonts w:ascii="New York" w:hAnsi="New York" w:eastAsia="Malgun Gothic"/>
                <w:bCs/>
                <w:lang w:eastAsia="ko-KR"/>
              </w:rPr>
            </w:pPr>
            <w:r>
              <w:rPr>
                <w:rFonts w:hint="eastAsia" w:ascii="New York" w:hAnsi="New York" w:eastAsia="Malgun Gothic"/>
                <w:bCs/>
                <w:lang w:eastAsia="ko-KR"/>
              </w:rPr>
              <w:t xml:space="preserve">1-3: We are okay with the proposal. </w:t>
            </w:r>
            <w:r>
              <w:rPr>
                <w:rFonts w:ascii="New York" w:hAnsi="New York" w:eastAsia="Malgun Gothic"/>
                <w:bCs/>
                <w:lang w:eastAsia="ko-KR"/>
              </w:rPr>
              <w:t>Moreover, we are interested in configuring DCI format x_1 and x_2, separately. For example, 1-bit is configured for DCI format x_2 and 2-bits is configured for DCI format x_1.</w:t>
            </w:r>
          </w:p>
          <w:p>
            <w:pPr>
              <w:spacing w:before="0" w:after="0" w:line="240" w:lineRule="auto"/>
              <w:jc w:val="left"/>
              <w:rPr>
                <w:rFonts w:ascii="New York" w:hAnsi="New York" w:eastAsia="Malgun Gothic"/>
                <w:bCs/>
                <w:lang w:eastAsia="ko-KR"/>
              </w:rPr>
            </w:pPr>
            <w:r>
              <w:rPr>
                <w:rFonts w:ascii="New York" w:hAnsi="New York" w:eastAsia="Malgun Gothic"/>
                <w:bCs/>
                <w:lang w:eastAsia="ko-KR"/>
              </w:rPr>
              <w:t>1-4: Support.</w:t>
            </w:r>
          </w:p>
          <w:p>
            <w:pPr>
              <w:spacing w:before="120" w:after="0" w:line="240" w:lineRule="auto"/>
              <w:jc w:val="both"/>
              <w:rPr>
                <w:rFonts w:ascii="New York" w:hAnsi="New York" w:eastAsia="PMingLiU"/>
                <w:bCs/>
                <w:lang w:eastAsia="zh-TW"/>
              </w:rPr>
            </w:pPr>
            <w:r>
              <w:rPr>
                <w:rFonts w:ascii="New York" w:hAnsi="New York" w:eastAsia="Malgun Gothic"/>
                <w:bCs/>
                <w:lang w:eastAsia="ko-KR"/>
              </w:rPr>
              <w:t xml:space="preserve">1-5: We can </w:t>
            </w:r>
            <w:r>
              <w:rPr>
                <w:rFonts w:hint="eastAsia" w:ascii="New York" w:hAnsi="New York" w:eastAsia="Malgun Gothic"/>
                <w:bCs/>
                <w:lang w:eastAsia="ko-KR"/>
              </w:rPr>
              <w:t xml:space="preserve">go with </w:t>
            </w:r>
            <w:r>
              <w:rPr>
                <w:rFonts w:ascii="New York" w:hAnsi="New York" w:eastAsia="Malgun Gothic"/>
                <w:bCs/>
                <w:lang w:eastAsia="ko-KR"/>
              </w:rPr>
              <w:t>majority.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BatangChe"/>
                <w:bCs/>
                <w:lang w:eastAsia="ko-KR"/>
              </w:rPr>
            </w:pPr>
            <w:r>
              <w:rPr>
                <w:rFonts w:ascii="New York" w:hAnsi="New York" w:eastAsia="BatangChe"/>
                <w:bCs/>
                <w:lang w:eastAsia="ko-KR"/>
              </w:rPr>
              <w:t>IDCC</w:t>
            </w:r>
          </w:p>
        </w:tc>
        <w:tc>
          <w:tcPr>
            <w:tcW w:w="7307" w:type="dxa"/>
            <w:vAlign w:val="center"/>
          </w:tcPr>
          <w:p>
            <w:pPr>
              <w:spacing w:before="120" w:after="0" w:line="240" w:lineRule="auto"/>
              <w:jc w:val="both"/>
              <w:rPr>
                <w:rFonts w:ascii="New York" w:hAnsi="New York" w:eastAsia="PMingLiU"/>
                <w:bCs/>
                <w:lang w:eastAsia="zh-TW"/>
              </w:rPr>
            </w:pPr>
            <w:r>
              <w:rPr>
                <w:rFonts w:ascii="New York" w:hAnsi="New York" w:eastAsia="PMingLiU"/>
                <w:bCs/>
                <w:lang w:eastAsia="zh-TW"/>
              </w:rPr>
              <w:t>Proposal 1-2: We support option 1 or option 1.</w:t>
            </w:r>
          </w:p>
          <w:p>
            <w:pPr>
              <w:spacing w:before="120" w:after="0" w:line="240" w:lineRule="auto"/>
              <w:jc w:val="both"/>
              <w:rPr>
                <w:rFonts w:ascii="New York" w:hAnsi="New York" w:eastAsia="PMingLiU"/>
                <w:bCs/>
                <w:lang w:eastAsia="zh-TW"/>
              </w:rPr>
            </w:pPr>
            <w:r>
              <w:rPr>
                <w:rFonts w:ascii="New York" w:hAnsi="New York" w:eastAsia="PMingLiU"/>
                <w:bCs/>
                <w:lang w:eastAsia="zh-TW"/>
              </w:rPr>
              <w:t>Proposal 1-3: Support</w:t>
            </w:r>
          </w:p>
          <w:p>
            <w:pPr>
              <w:spacing w:before="120" w:after="0" w:line="240" w:lineRule="auto"/>
              <w:jc w:val="both"/>
              <w:rPr>
                <w:rFonts w:ascii="New York" w:hAnsi="New York" w:eastAsia="PMingLiU"/>
                <w:bCs/>
                <w:lang w:eastAsia="zh-TW"/>
              </w:rPr>
            </w:pPr>
            <w:r>
              <w:rPr>
                <w:rFonts w:ascii="New York" w:hAnsi="New York" w:eastAsia="PMingLiU"/>
                <w:bCs/>
                <w:lang w:eastAsia="zh-TW"/>
              </w:rPr>
              <w:t>Proposal 1-4: OK</w:t>
            </w:r>
          </w:p>
          <w:p>
            <w:pPr>
              <w:spacing w:before="120" w:after="0" w:line="240" w:lineRule="auto"/>
              <w:jc w:val="both"/>
              <w:rPr>
                <w:rFonts w:ascii="New York" w:hAnsi="New York" w:eastAsia="Malgun Gothic"/>
                <w:bCs/>
                <w:lang w:eastAsia="ko-KR"/>
              </w:rPr>
            </w:pPr>
            <w:r>
              <w:rPr>
                <w:rFonts w:ascii="New York" w:hAnsi="New York" w:eastAsia="PMingLiU"/>
                <w:bCs/>
                <w:lang w:eastAsia="zh-TW"/>
              </w:rPr>
              <w:t>Proposal 1-5: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Theme="minorEastAsia"/>
                <w:bCs/>
                <w:lang w:eastAsia="zh-CN"/>
              </w:rPr>
            </w:pPr>
            <w:r>
              <w:rPr>
                <w:rFonts w:hint="eastAsia" w:ascii="New York" w:hAnsi="New York" w:eastAsiaTheme="minorEastAsia"/>
                <w:bCs/>
                <w:lang w:eastAsia="zh-CN"/>
              </w:rPr>
              <w:t>C</w:t>
            </w:r>
            <w:r>
              <w:rPr>
                <w:rFonts w:ascii="New York" w:hAnsi="New York" w:eastAsiaTheme="minorEastAsia"/>
                <w:bCs/>
                <w:lang w:eastAsia="zh-CN"/>
              </w:rPr>
              <w:t>MCC</w:t>
            </w:r>
          </w:p>
        </w:tc>
        <w:tc>
          <w:tcPr>
            <w:tcW w:w="7307" w:type="dxa"/>
            <w:vAlign w:val="center"/>
          </w:tcPr>
          <w:p>
            <w:pPr>
              <w:spacing w:before="0" w:after="0" w:line="240" w:lineRule="auto"/>
              <w:jc w:val="left"/>
              <w:rPr>
                <w:rFonts w:ascii="New York" w:hAnsi="New York"/>
                <w:bCs/>
                <w:lang w:eastAsia="zh-CN"/>
              </w:rPr>
            </w:pPr>
            <w:r>
              <w:rPr>
                <w:rFonts w:ascii="New York" w:hAnsi="New York"/>
                <w:bCs/>
                <w:lang w:eastAsia="zh-CN"/>
              </w:rPr>
              <w:t>1</w:t>
            </w:r>
            <w:r>
              <w:rPr>
                <w:rFonts w:hint="eastAsia" w:ascii="New York" w:hAnsi="New York"/>
                <w:bCs/>
                <w:lang w:eastAsia="zh-CN"/>
              </w:rPr>
              <w:t>-</w:t>
            </w:r>
            <w:r>
              <w:rPr>
                <w:rFonts w:ascii="New York" w:hAnsi="New York"/>
                <w:bCs/>
                <w:lang w:eastAsia="zh-CN"/>
              </w:rPr>
              <w:t>2</w:t>
            </w:r>
            <w:r>
              <w:rPr>
                <w:rFonts w:hint="eastAsia" w:ascii="New York" w:hAnsi="New York"/>
                <w:bCs/>
                <w:lang w:eastAsia="zh-CN"/>
              </w:rPr>
              <w:t>：prefer</w:t>
            </w:r>
            <w:r>
              <w:rPr>
                <w:rFonts w:ascii="New York" w:hAnsi="New York"/>
                <w:bCs/>
                <w:lang w:eastAsia="zh-CN"/>
              </w:rPr>
              <w:t xml:space="preserve"> </w:t>
            </w:r>
            <w:r>
              <w:rPr>
                <w:rFonts w:hint="eastAsia" w:ascii="New York" w:hAnsi="New York"/>
                <w:bCs/>
                <w:lang w:eastAsia="zh-CN"/>
              </w:rPr>
              <w:t>option</w:t>
            </w:r>
            <w:r>
              <w:rPr>
                <w:rFonts w:ascii="New York" w:hAnsi="New York"/>
                <w:bCs/>
                <w:lang w:eastAsia="zh-CN"/>
              </w:rPr>
              <w:t xml:space="preserve"> 1</w:t>
            </w:r>
          </w:p>
          <w:p>
            <w:pPr>
              <w:spacing w:before="0" w:after="0" w:line="240" w:lineRule="auto"/>
              <w:jc w:val="left"/>
              <w:rPr>
                <w:rFonts w:ascii="New York" w:hAnsi="New York"/>
                <w:bCs/>
                <w:lang w:eastAsia="zh-CN"/>
              </w:rPr>
            </w:pPr>
            <w:r>
              <w:rPr>
                <w:rFonts w:ascii="New York" w:hAnsi="New York"/>
                <w:bCs/>
                <w:lang w:eastAsia="zh-CN"/>
              </w:rPr>
              <w:t>1</w:t>
            </w:r>
            <w:r>
              <w:rPr>
                <w:rFonts w:hint="eastAsia" w:ascii="New York" w:hAnsi="New York"/>
                <w:bCs/>
                <w:lang w:eastAsia="zh-CN"/>
              </w:rPr>
              <w:t>-</w:t>
            </w:r>
            <w:r>
              <w:rPr>
                <w:rFonts w:ascii="New York" w:hAnsi="New York"/>
                <w:bCs/>
                <w:lang w:eastAsia="zh-CN"/>
              </w:rPr>
              <w:t>3</w:t>
            </w:r>
            <w:r>
              <w:rPr>
                <w:rFonts w:hint="eastAsia" w:ascii="New York" w:hAnsi="New York"/>
                <w:bCs/>
                <w:lang w:eastAsia="zh-CN"/>
              </w:rPr>
              <w:t>：support</w:t>
            </w:r>
          </w:p>
          <w:p>
            <w:pPr>
              <w:spacing w:before="0" w:after="0" w:line="240" w:lineRule="auto"/>
              <w:jc w:val="left"/>
              <w:rPr>
                <w:rFonts w:ascii="New York" w:hAnsi="New York"/>
                <w:bCs/>
                <w:lang w:eastAsia="zh-CN"/>
              </w:rPr>
            </w:pPr>
            <w:r>
              <w:rPr>
                <w:rFonts w:ascii="New York" w:hAnsi="New York"/>
                <w:bCs/>
                <w:lang w:eastAsia="zh-CN"/>
              </w:rPr>
              <w:t>1</w:t>
            </w:r>
            <w:r>
              <w:rPr>
                <w:rFonts w:hint="eastAsia" w:ascii="New York" w:hAnsi="New York"/>
                <w:bCs/>
                <w:lang w:eastAsia="zh-CN"/>
              </w:rPr>
              <w:t>-</w:t>
            </w:r>
            <w:r>
              <w:rPr>
                <w:rFonts w:ascii="New York" w:hAnsi="New York"/>
                <w:bCs/>
                <w:lang w:eastAsia="zh-CN"/>
              </w:rPr>
              <w:t>4</w:t>
            </w:r>
            <w:r>
              <w:rPr>
                <w:rFonts w:hint="eastAsia" w:ascii="New York" w:hAnsi="New York"/>
                <w:bCs/>
                <w:lang w:eastAsia="zh-CN"/>
              </w:rPr>
              <w:t>：support</w:t>
            </w:r>
          </w:p>
          <w:p>
            <w:pPr>
              <w:spacing w:before="120" w:after="0" w:line="240" w:lineRule="auto"/>
              <w:jc w:val="both"/>
              <w:rPr>
                <w:rFonts w:ascii="New York" w:hAnsi="New York" w:eastAsia="PMingLiU"/>
                <w:bCs/>
                <w:lang w:eastAsia="zh-TW"/>
              </w:rPr>
            </w:pPr>
            <w:r>
              <w:rPr>
                <w:rFonts w:ascii="New York" w:hAnsi="New York"/>
                <w:bCs/>
                <w:lang w:eastAsia="zh-CN"/>
              </w:rPr>
              <w:t>1</w:t>
            </w:r>
            <w:r>
              <w:rPr>
                <w:rFonts w:hint="eastAsia" w:ascii="New York" w:hAnsi="New York"/>
                <w:bCs/>
                <w:lang w:eastAsia="zh-CN"/>
              </w:rPr>
              <w:t>-</w:t>
            </w:r>
            <w:r>
              <w:rPr>
                <w:rFonts w:ascii="New York" w:hAnsi="New York"/>
                <w:bCs/>
                <w:lang w:eastAsia="zh-CN"/>
              </w:rPr>
              <w:t>5</w:t>
            </w:r>
            <w:r>
              <w:rPr>
                <w:rFonts w:hint="eastAsia" w:ascii="New York" w:hAnsi="New York"/>
                <w:bCs/>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bCs/>
                <w:lang w:eastAsia="zh-CN"/>
              </w:rPr>
            </w:pPr>
            <w:r>
              <w:rPr>
                <w:rFonts w:ascii="New York" w:hAnsi="New York"/>
                <w:bCs/>
                <w:lang w:eastAsia="zh-CN"/>
              </w:rPr>
              <w:t>CATT</w:t>
            </w:r>
          </w:p>
        </w:tc>
        <w:tc>
          <w:tcPr>
            <w:tcW w:w="7307" w:type="dxa"/>
            <w:vAlign w:val="center"/>
          </w:tcPr>
          <w:p>
            <w:pPr>
              <w:spacing w:before="120" w:after="0" w:line="240" w:lineRule="auto"/>
              <w:jc w:val="both"/>
              <w:rPr>
                <w:rFonts w:ascii="New York" w:hAnsi="New York"/>
                <w:b/>
                <w:lang w:eastAsia="zh-CN"/>
              </w:rPr>
            </w:pPr>
            <w:r>
              <w:rPr>
                <w:rFonts w:ascii="New York" w:hAnsi="New York"/>
                <w:b/>
                <w:lang w:eastAsia="zh-CN"/>
              </w:rPr>
              <w:t>Proposal 1-2:</w:t>
            </w:r>
          </w:p>
          <w:p>
            <w:pPr>
              <w:spacing w:before="120" w:after="0" w:line="240" w:lineRule="auto"/>
              <w:jc w:val="both"/>
              <w:rPr>
                <w:rFonts w:ascii="New York" w:hAnsi="New York"/>
                <w:bCs/>
                <w:lang w:eastAsia="zh-CN"/>
              </w:rPr>
            </w:pPr>
            <w:r>
              <w:rPr>
                <w:rFonts w:ascii="New York" w:hAnsi="New York"/>
                <w:bCs/>
                <w:lang w:eastAsia="zh-CN"/>
              </w:rPr>
              <w:t>We don’t support Option 4.   We prefer option 3 and OK with options 1 or 2</w:t>
            </w:r>
          </w:p>
          <w:p>
            <w:pPr>
              <w:spacing w:before="120" w:after="0" w:line="240" w:lineRule="auto"/>
              <w:jc w:val="both"/>
              <w:rPr>
                <w:rFonts w:ascii="New York" w:hAnsi="New York"/>
                <w:b/>
                <w:lang w:eastAsia="zh-CN"/>
              </w:rPr>
            </w:pPr>
            <w:r>
              <w:rPr>
                <w:rFonts w:ascii="New York" w:hAnsi="New York"/>
                <w:b/>
                <w:lang w:eastAsia="zh-CN"/>
              </w:rPr>
              <w:t>Proposal 1-3:</w:t>
            </w:r>
          </w:p>
          <w:p>
            <w:pPr>
              <w:spacing w:before="120" w:after="0" w:line="240" w:lineRule="auto"/>
              <w:jc w:val="both"/>
              <w:rPr>
                <w:rFonts w:ascii="New York" w:hAnsi="New York"/>
                <w:bCs/>
                <w:lang w:eastAsia="zh-CN"/>
              </w:rPr>
            </w:pPr>
            <w:r>
              <w:rPr>
                <w:rFonts w:ascii="New York" w:hAnsi="New York"/>
                <w:bCs/>
                <w:lang w:eastAsia="zh-CN"/>
              </w:rPr>
              <w:t xml:space="preserve">We support the separated configuration of DCI format X_1 and X_2.   We need further discuss on the text proposal.  </w:t>
            </w:r>
          </w:p>
          <w:p>
            <w:pPr>
              <w:spacing w:before="120" w:after="0" w:line="240" w:lineRule="auto"/>
              <w:jc w:val="both"/>
              <w:rPr>
                <w:rFonts w:ascii="New York" w:hAnsi="New York"/>
                <w:b/>
                <w:lang w:eastAsia="zh-CN"/>
              </w:rPr>
            </w:pPr>
            <w:r>
              <w:rPr>
                <w:rFonts w:ascii="New York" w:hAnsi="New York"/>
                <w:b/>
                <w:lang w:eastAsia="zh-CN"/>
              </w:rPr>
              <w:t>Proposal 1-4 and 1-5:</w:t>
            </w:r>
          </w:p>
          <w:p>
            <w:pPr>
              <w:spacing w:before="120" w:after="0" w:line="240" w:lineRule="auto"/>
              <w:jc w:val="both"/>
              <w:rPr>
                <w:rFonts w:ascii="New York" w:hAnsi="New York"/>
                <w:bCs/>
                <w:lang w:eastAsia="zh-CN"/>
              </w:rPr>
            </w:pPr>
            <w:r>
              <w:rPr>
                <w:rFonts w:ascii="New York" w:hAnsi="New York"/>
                <w:bCs/>
                <w:lang w:eastAsia="zh-CN"/>
              </w:rPr>
              <w:t xml:space="preserve">We are OK with the proposals.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Theme="minorEastAsia"/>
                <w:bCs/>
                <w:lang w:eastAsia="zh-CN"/>
              </w:rPr>
            </w:pPr>
            <w:r>
              <w:rPr>
                <w:rFonts w:hint="eastAsia" w:ascii="New York" w:hAnsi="New York" w:eastAsiaTheme="minorEastAsia"/>
                <w:bCs/>
                <w:lang w:eastAsia="zh-CN"/>
              </w:rPr>
              <w:t>OPP</w:t>
            </w:r>
            <w:r>
              <w:rPr>
                <w:rFonts w:ascii="New York" w:hAnsi="New York" w:eastAsiaTheme="minorEastAsia"/>
                <w:bCs/>
                <w:lang w:eastAsia="zh-CN"/>
              </w:rPr>
              <w:t>O</w:t>
            </w:r>
          </w:p>
        </w:tc>
        <w:tc>
          <w:tcPr>
            <w:tcW w:w="7307" w:type="dxa"/>
            <w:vAlign w:val="center"/>
          </w:tcPr>
          <w:p>
            <w:pPr>
              <w:spacing w:before="120" w:after="0" w:line="240" w:lineRule="auto"/>
              <w:jc w:val="both"/>
              <w:rPr>
                <w:rFonts w:ascii="New York" w:hAnsi="New York"/>
                <w:bCs/>
                <w:lang w:val="fi-FI" w:eastAsia="zh-CN"/>
              </w:rPr>
            </w:pPr>
            <w:r>
              <w:rPr>
                <w:rFonts w:ascii="New York" w:hAnsi="New York"/>
                <w:bCs/>
                <w:lang w:val="fi-FI" w:eastAsia="zh-CN"/>
              </w:rPr>
              <w:t>1-2: Support option 3</w:t>
            </w:r>
          </w:p>
          <w:p>
            <w:pPr>
              <w:spacing w:before="120" w:after="0" w:line="240" w:lineRule="auto"/>
              <w:jc w:val="both"/>
              <w:rPr>
                <w:rFonts w:ascii="New York" w:hAnsi="New York"/>
                <w:bCs/>
                <w:lang w:val="fi-FI" w:eastAsia="zh-CN"/>
              </w:rPr>
            </w:pPr>
            <w:r>
              <w:rPr>
                <w:rFonts w:ascii="New York" w:hAnsi="New York"/>
                <w:bCs/>
                <w:lang w:val="fi-FI" w:eastAsia="zh-CN"/>
              </w:rPr>
              <w:t xml:space="preserve">1-3: We understand that the Independent configuration should be supported format x_2 and x_1. Not only the disabling or enabling. The reason is they acutally means different monitoring periodicity. </w:t>
            </w:r>
          </w:p>
          <w:p>
            <w:pPr>
              <w:spacing w:before="120" w:after="0" w:line="240" w:lineRule="auto"/>
              <w:jc w:val="both"/>
              <w:rPr>
                <w:rFonts w:ascii="New York" w:hAnsi="New York"/>
                <w:bCs/>
                <w:lang w:val="fi-FI" w:eastAsia="zh-CN"/>
              </w:rPr>
            </w:pPr>
            <w:r>
              <w:rPr>
                <w:rFonts w:ascii="New York" w:hAnsi="New York"/>
                <w:bCs/>
                <w:lang w:val="fi-FI" w:eastAsia="zh-CN"/>
              </w:rPr>
              <w:t>Otherwise, no much motivation to mak change.</w:t>
            </w:r>
          </w:p>
          <w:p>
            <w:pPr>
              <w:spacing w:before="120" w:after="0" w:line="240" w:lineRule="auto"/>
              <w:jc w:val="both"/>
              <w:rPr>
                <w:rFonts w:ascii="New York" w:hAnsi="New York"/>
                <w:bCs/>
                <w:lang w:val="fi-FI" w:eastAsia="zh-CN"/>
              </w:rPr>
            </w:pPr>
            <w:r>
              <w:rPr>
                <w:rFonts w:ascii="New York" w:hAnsi="New York"/>
                <w:bCs/>
                <w:lang w:val="fi-FI" w:eastAsia="zh-CN"/>
              </w:rPr>
              <w:t>1-4 (v1) : Support. M=3 should captured as agreement.</w:t>
            </w:r>
          </w:p>
          <w:p>
            <w:pPr>
              <w:spacing w:before="120" w:after="0" w:line="240" w:lineRule="auto"/>
              <w:jc w:val="both"/>
              <w:rPr>
                <w:rFonts w:ascii="New York" w:hAnsi="New York"/>
                <w:bCs/>
                <w:lang w:val="fi-FI"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hint="eastAsia" w:ascii="New York" w:hAnsi="New York" w:eastAsiaTheme="minorEastAsia"/>
                <w:bCs/>
                <w:lang w:eastAsia="zh-CN"/>
              </w:rPr>
            </w:pPr>
            <w:r>
              <w:rPr>
                <w:rFonts w:hint="eastAsia" w:ascii="New York" w:hAnsi="New York" w:eastAsia="ＭＳ 明朝"/>
                <w:bCs/>
                <w:lang w:eastAsia="ja-JP"/>
              </w:rPr>
              <w:t>D</w:t>
            </w:r>
            <w:r>
              <w:rPr>
                <w:rFonts w:ascii="New York" w:hAnsi="New York" w:eastAsia="ＭＳ 明朝"/>
                <w:bCs/>
                <w:lang w:eastAsia="ja-JP"/>
              </w:rPr>
              <w:t>OCOMO</w:t>
            </w:r>
          </w:p>
        </w:tc>
        <w:tc>
          <w:tcPr>
            <w:tcW w:w="7307" w:type="dxa"/>
            <w:vAlign w:val="center"/>
          </w:tcPr>
          <w:p>
            <w:pPr>
              <w:spacing w:before="120" w:after="0" w:line="240" w:lineRule="auto"/>
              <w:jc w:val="both"/>
              <w:rPr>
                <w:rFonts w:ascii="New York" w:hAnsi="New York"/>
                <w:lang w:val="en-GB"/>
              </w:rPr>
            </w:pPr>
            <w:r>
              <w:rPr>
                <w:rFonts w:ascii="New York" w:hAnsi="New York"/>
                <w:lang w:val="en-GB"/>
              </w:rPr>
              <w:t xml:space="preserve">P1-2: we </w:t>
            </w:r>
            <w:r>
              <w:rPr>
                <w:rFonts w:ascii="New York" w:hAnsi="New York"/>
                <w:bCs/>
                <w:lang w:eastAsia="zh-CN"/>
              </w:rPr>
              <w:t>can go with majority</w:t>
            </w:r>
          </w:p>
          <w:p>
            <w:pPr>
              <w:spacing w:before="120" w:after="0" w:line="240" w:lineRule="auto"/>
              <w:jc w:val="both"/>
              <w:rPr>
                <w:rFonts w:ascii="New York" w:hAnsi="New York"/>
                <w:lang w:val="en-GB"/>
              </w:rPr>
            </w:pPr>
            <w:r>
              <w:rPr>
                <w:rFonts w:ascii="New York" w:hAnsi="New York"/>
                <w:lang w:val="en-GB"/>
              </w:rPr>
              <w:t xml:space="preserve">P1-3: </w:t>
            </w:r>
            <w:r>
              <w:rPr>
                <w:rFonts w:hint="eastAsia" w:ascii="New York" w:hAnsi="New York"/>
                <w:bCs/>
                <w:lang w:eastAsia="zh-CN"/>
              </w:rPr>
              <w:t>support</w:t>
            </w:r>
          </w:p>
          <w:p>
            <w:pPr>
              <w:spacing w:before="120" w:after="0" w:line="240" w:lineRule="auto"/>
              <w:jc w:val="both"/>
              <w:rPr>
                <w:rFonts w:ascii="New York" w:hAnsi="New York"/>
                <w:lang w:val="en-GB"/>
              </w:rPr>
            </w:pPr>
            <w:r>
              <w:rPr>
                <w:rFonts w:ascii="New York" w:hAnsi="New York"/>
                <w:lang w:val="en-GB"/>
              </w:rPr>
              <w:t>P1-4: support</w:t>
            </w:r>
          </w:p>
          <w:p>
            <w:pPr>
              <w:spacing w:before="120" w:after="0" w:line="240" w:lineRule="auto"/>
              <w:jc w:val="both"/>
              <w:rPr>
                <w:rFonts w:ascii="New York" w:hAnsi="New York"/>
                <w:bCs/>
                <w:lang w:val="fi-FI" w:eastAsia="zh-CN"/>
              </w:rPr>
            </w:pPr>
            <w:r>
              <w:rPr>
                <w:rFonts w:ascii="New York" w:hAnsi="New York"/>
                <w:lang w:val="en-GB"/>
              </w:rPr>
              <w:t>P1-5: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Theme="minorEastAsia"/>
                <w:bCs/>
                <w:lang w:eastAsia="zh-CN"/>
              </w:rPr>
            </w:pPr>
          </w:p>
        </w:tc>
        <w:tc>
          <w:tcPr>
            <w:tcW w:w="7307" w:type="dxa"/>
            <w:vAlign w:val="center"/>
          </w:tcPr>
          <w:p>
            <w:pPr>
              <w:spacing w:before="120" w:after="0" w:line="240" w:lineRule="auto"/>
              <w:jc w:val="both"/>
              <w:rPr>
                <w:rFonts w:ascii="New York" w:hAnsi="New York"/>
                <w:bCs/>
                <w:lang w:eastAsia="zh-CN"/>
              </w:rPr>
            </w:pPr>
          </w:p>
        </w:tc>
      </w:tr>
    </w:tbl>
    <w:p>
      <w:pPr>
        <w:pStyle w:val="4"/>
        <w:spacing w:line="240" w:lineRule="auto"/>
        <w:rPr>
          <w:lang w:eastAsia="zh-CN"/>
        </w:rPr>
      </w:pPr>
      <w:r>
        <w:rPr>
          <w:rFonts w:hint="eastAsia"/>
          <w:lang w:eastAsia="zh-CN"/>
        </w:rPr>
        <w:t>Updated</w:t>
      </w:r>
      <w:r>
        <w:rPr>
          <w:lang w:eastAsia="zh-CN"/>
        </w:rPr>
        <w:t xml:space="preserve"> </w:t>
      </w:r>
      <w:r>
        <w:rPr>
          <w:rFonts w:hint="eastAsia"/>
          <w:lang w:eastAsia="zh-CN"/>
        </w:rPr>
        <w:t>Proposals</w:t>
      </w:r>
      <w:r>
        <w:rPr>
          <w:lang w:eastAsia="zh-CN"/>
        </w:rPr>
        <w:t xml:space="preserve"> (before Jan/19 GTW)</w:t>
      </w:r>
    </w:p>
    <w:p>
      <w:pPr>
        <w:numPr>
          <w:ilvl w:val="0"/>
          <w:numId w:val="18"/>
        </w:numPr>
        <w:rPr>
          <w:b/>
          <w:bCs/>
          <w:strike/>
          <w:lang w:eastAsia="zh-CN"/>
        </w:rPr>
      </w:pPr>
      <w:r>
        <w:rPr>
          <w:rFonts w:hint="eastAsia"/>
          <w:b/>
          <w:bCs/>
          <w:strike/>
          <w:lang w:eastAsia="zh-CN"/>
        </w:rPr>
        <w:t>Case 3</w:t>
      </w:r>
    </w:p>
    <w:p>
      <w:pPr>
        <w:numPr>
          <w:ilvl w:val="0"/>
          <w:numId w:val="18"/>
        </w:numPr>
        <w:rPr>
          <w:b/>
          <w:bCs/>
          <w:sz w:val="21"/>
          <w:szCs w:val="22"/>
          <w:lang w:eastAsia="zh-CN"/>
        </w:rPr>
      </w:pPr>
      <w:r>
        <w:rPr>
          <w:rFonts w:hint="eastAsia"/>
          <w:b/>
          <w:bCs/>
          <w:sz w:val="21"/>
          <w:szCs w:val="22"/>
          <w:lang w:eastAsia="zh-CN"/>
        </w:rPr>
        <w:t xml:space="preserve">Bit-width </w:t>
      </w:r>
    </w:p>
    <w:p>
      <w:pPr>
        <w:spacing w:after="0" w:line="280" w:lineRule="atLeast"/>
        <w:rPr>
          <w:szCs w:val="21"/>
          <w:lang w:eastAsia="zh-CN" w:bidi="ar"/>
        </w:rPr>
      </w:pPr>
      <w:r>
        <w:rPr>
          <w:szCs w:val="21"/>
          <w:lang w:eastAsia="zh-CN"/>
        </w:rPr>
        <w:t xml:space="preserve">For </w:t>
      </w:r>
      <w:r>
        <w:rPr>
          <w:szCs w:val="21"/>
          <w:lang w:eastAsia="zh-CN" w:bidi="ar"/>
        </w:rPr>
        <w:t>DCI format 0_1, DCI format 0_2, DCI format 1_1 and DCI format 1_2,     </w:t>
      </w:r>
    </w:p>
    <w:p>
      <w:pPr>
        <w:numPr>
          <w:ilvl w:val="0"/>
          <w:numId w:val="15"/>
        </w:numPr>
        <w:spacing w:after="0" w:line="280" w:lineRule="atLeast"/>
        <w:rPr>
          <w:lang w:eastAsia="zh-CN" w:bidi="ar"/>
        </w:rPr>
      </w:pPr>
      <w:r>
        <w:rPr>
          <w:lang w:bidi="ar"/>
        </w:rPr>
        <w:t xml:space="preserve">1 or 2 bits, </w:t>
      </w:r>
      <w:r>
        <w:rPr>
          <w:lang w:eastAsia="zh-CN" w:bidi="ar"/>
        </w:rPr>
        <w:t>if</w:t>
      </w:r>
      <w:r>
        <w:rPr>
          <w:i/>
          <w:lang w:eastAsia="zh-CN" w:bidi="ar"/>
        </w:rPr>
        <w:t xml:space="preserve"> PDCCHSkippingDurationList </w:t>
      </w:r>
      <w:r>
        <w:rPr>
          <w:lang w:eastAsia="zh-CN" w:bidi="ar"/>
        </w:rPr>
        <w:t xml:space="preserve">is not configured and if </w:t>
      </w:r>
      <w:r>
        <w:rPr>
          <w:i/>
          <w:lang w:eastAsia="zh-CN" w:bidi="ar"/>
        </w:rPr>
        <w:t xml:space="preserve">searchSpaceGroupIdList-r17 </w:t>
      </w:r>
      <w:r>
        <w:rPr>
          <w:lang w:eastAsia="zh-CN" w:bidi="ar"/>
        </w:rPr>
        <w:t>is configured</w:t>
      </w:r>
    </w:p>
    <w:p>
      <w:pPr>
        <w:pStyle w:val="47"/>
        <w:spacing w:before="0" w:beforeAutospacing="0" w:after="0" w:afterAutospacing="0" w:line="280" w:lineRule="atLeast"/>
        <w:ind w:left="1135" w:hanging="284"/>
        <w:rPr>
          <w:b/>
          <w:sz w:val="20"/>
          <w:szCs w:val="20"/>
          <w:lang w:eastAsia="zh-CN" w:bidi="ar"/>
        </w:rPr>
      </w:pPr>
      <w:r>
        <w:rPr>
          <w:b/>
          <w:sz w:val="20"/>
          <w:szCs w:val="20"/>
          <w:lang w:eastAsia="zh-CN" w:bidi="ar"/>
        </w:rPr>
        <w:t>Option 1: (proposed by Qualcomm in email)</w:t>
      </w:r>
    </w:p>
    <w:p>
      <w:pPr>
        <w:pStyle w:val="47"/>
        <w:spacing w:before="0" w:beforeAutospacing="0" w:after="0" w:afterAutospacing="0" w:line="280" w:lineRule="atLeast"/>
        <w:ind w:left="1135" w:hanging="284"/>
        <w:rPr>
          <w:b/>
          <w:color w:val="FF0000"/>
          <w:sz w:val="20"/>
          <w:szCs w:val="20"/>
          <w:lang w:eastAsia="zh-CN"/>
        </w:rPr>
      </w:pPr>
      <w:r>
        <w:rPr>
          <w:rFonts w:hint="eastAsia"/>
          <w:b/>
          <w:color w:val="FF0000"/>
          <w:sz w:val="20"/>
          <w:szCs w:val="20"/>
          <w:lang w:eastAsia="zh-CN"/>
        </w:rPr>
        <w:t>S</w:t>
      </w:r>
      <w:r>
        <w:rPr>
          <w:b/>
          <w:color w:val="FF0000"/>
          <w:sz w:val="20"/>
          <w:szCs w:val="20"/>
          <w:lang w:eastAsia="zh-CN"/>
        </w:rPr>
        <w:t>upport: Nordic, Qualcomm, Nokia, Samsung, IDCC, CMCC</w:t>
      </w:r>
    </w:p>
    <w:p>
      <w:pPr>
        <w:pStyle w:val="47"/>
        <w:spacing w:before="0" w:beforeAutospacing="0" w:after="0" w:afterAutospacing="0" w:line="280" w:lineRule="atLeast"/>
        <w:ind w:left="1135" w:hanging="284"/>
        <w:rPr>
          <w:sz w:val="20"/>
          <w:szCs w:val="20"/>
        </w:rPr>
      </w:pPr>
      <w:r>
        <w:rPr>
          <w:sz w:val="20"/>
          <w:szCs w:val="20"/>
          <w:lang w:eastAsia="zh-CN" w:bidi="ar"/>
        </w:rPr>
        <w:t xml:space="preserve">-     1 bit if the UE is configured by </w:t>
      </w:r>
      <w:r>
        <w:rPr>
          <w:i/>
          <w:sz w:val="20"/>
          <w:szCs w:val="20"/>
          <w:lang w:eastAsia="zh-CN" w:bidi="ar"/>
        </w:rPr>
        <w:t>searchSpaceGroupIdList-r17</w:t>
      </w:r>
      <w:r>
        <w:rPr>
          <w:sz w:val="20"/>
          <w:szCs w:val="20"/>
          <w:lang w:eastAsia="zh-CN" w:bidi="ar"/>
        </w:rPr>
        <w:t xml:space="preserve"> with search space set(s) with group index 0 and search space set(s) with group index 1, and if the UE is not configured by </w:t>
      </w:r>
      <w:r>
        <w:rPr>
          <w:i/>
          <w:sz w:val="20"/>
          <w:szCs w:val="20"/>
          <w:lang w:eastAsia="zh-CN" w:bidi="ar"/>
        </w:rPr>
        <w:t>searchSpaceGroupIdList-r17</w:t>
      </w:r>
      <w:r>
        <w:rPr>
          <w:sz w:val="20"/>
          <w:szCs w:val="20"/>
          <w:lang w:eastAsia="zh-CN" w:bidi="ar"/>
        </w:rPr>
        <w:t xml:space="preserve"> with any search space set with group index 2;</w:t>
      </w:r>
    </w:p>
    <w:p>
      <w:pPr>
        <w:pStyle w:val="47"/>
        <w:spacing w:before="0" w:beforeAutospacing="0" w:after="0" w:afterAutospacing="0" w:line="280" w:lineRule="atLeast"/>
        <w:ind w:left="1135" w:hanging="284"/>
        <w:rPr>
          <w:sz w:val="20"/>
          <w:szCs w:val="20"/>
        </w:rPr>
      </w:pPr>
      <w:r>
        <w:rPr>
          <w:sz w:val="20"/>
          <w:szCs w:val="20"/>
          <w:lang w:eastAsia="zh-CN" w:bidi="ar"/>
        </w:rPr>
        <w:t>-     2 bits if the UE is configured by searchSpaceGroupList-r17 with search space set(s) with group index 2.</w:t>
      </w:r>
    </w:p>
    <w:p>
      <w:pPr>
        <w:pStyle w:val="47"/>
        <w:spacing w:before="0" w:beforeAutospacing="0" w:after="0" w:afterAutospacing="0" w:line="280" w:lineRule="atLeast"/>
        <w:ind w:left="1135" w:hanging="284"/>
        <w:rPr>
          <w:b/>
          <w:sz w:val="20"/>
          <w:szCs w:val="20"/>
          <w:lang w:eastAsia="zh-CN" w:bidi="ar"/>
        </w:rPr>
      </w:pPr>
      <w:r>
        <w:rPr>
          <w:b/>
          <w:sz w:val="20"/>
          <w:szCs w:val="20"/>
          <w:lang w:eastAsia="zh-CN" w:bidi="ar"/>
        </w:rPr>
        <w:t>Option 2: (proposed by Nokia in email)</w:t>
      </w:r>
    </w:p>
    <w:p>
      <w:pPr>
        <w:pStyle w:val="47"/>
        <w:spacing w:before="0" w:beforeAutospacing="0" w:after="0" w:afterAutospacing="0" w:line="280" w:lineRule="atLeast"/>
        <w:ind w:left="1135" w:hanging="284"/>
        <w:rPr>
          <w:b/>
          <w:color w:val="FF0000"/>
          <w:sz w:val="20"/>
          <w:szCs w:val="20"/>
          <w:lang w:eastAsia="zh-CN"/>
        </w:rPr>
      </w:pPr>
      <w:r>
        <w:rPr>
          <w:rFonts w:hint="eastAsia"/>
          <w:b/>
          <w:color w:val="FF0000"/>
          <w:sz w:val="20"/>
          <w:szCs w:val="20"/>
          <w:lang w:eastAsia="zh-CN"/>
        </w:rPr>
        <w:t>S</w:t>
      </w:r>
      <w:r>
        <w:rPr>
          <w:b/>
          <w:color w:val="FF0000"/>
          <w:sz w:val="20"/>
          <w:szCs w:val="20"/>
          <w:lang w:eastAsia="zh-CN"/>
        </w:rPr>
        <w:t>upport: Nordic, Qualcomm, Nokia, Samsung, Lenovo</w:t>
      </w:r>
    </w:p>
    <w:p>
      <w:pPr>
        <w:pStyle w:val="47"/>
        <w:spacing w:before="0" w:beforeAutospacing="0" w:after="0" w:afterAutospacing="0" w:line="280" w:lineRule="atLeast"/>
        <w:ind w:left="1135" w:hanging="284"/>
        <w:rPr>
          <w:sz w:val="20"/>
          <w:szCs w:val="20"/>
        </w:rPr>
      </w:pPr>
      <w:r>
        <w:rPr>
          <w:sz w:val="20"/>
          <w:szCs w:val="20"/>
          <w:lang w:eastAsia="zh-CN" w:bidi="ar"/>
        </w:rPr>
        <w:t xml:space="preserve">-     1 bit if the UE is not configured by </w:t>
      </w:r>
      <w:r>
        <w:rPr>
          <w:i/>
          <w:sz w:val="20"/>
          <w:szCs w:val="20"/>
          <w:lang w:eastAsia="zh-CN" w:bidi="ar"/>
        </w:rPr>
        <w:t>searchSpaceGroupIdList-r17</w:t>
      </w:r>
      <w:r>
        <w:rPr>
          <w:sz w:val="20"/>
          <w:szCs w:val="20"/>
          <w:lang w:eastAsia="zh-CN" w:bidi="ar"/>
        </w:rPr>
        <w:t xml:space="preserve"> with any search space set with group index 2;</w:t>
      </w:r>
    </w:p>
    <w:p>
      <w:pPr>
        <w:pStyle w:val="47"/>
        <w:spacing w:before="0" w:beforeAutospacing="0" w:after="0" w:afterAutospacing="0" w:line="280" w:lineRule="atLeast"/>
        <w:ind w:left="1135" w:hanging="284"/>
        <w:rPr>
          <w:sz w:val="20"/>
          <w:szCs w:val="20"/>
        </w:rPr>
      </w:pPr>
      <w:r>
        <w:rPr>
          <w:sz w:val="20"/>
          <w:szCs w:val="20"/>
          <w:lang w:eastAsia="zh-CN" w:bidi="ar"/>
        </w:rPr>
        <w:t xml:space="preserve">-     2 bits if the UE is configured by </w:t>
      </w:r>
      <w:r>
        <w:rPr>
          <w:i/>
          <w:sz w:val="20"/>
          <w:szCs w:val="20"/>
          <w:lang w:eastAsia="zh-CN" w:bidi="ar"/>
        </w:rPr>
        <w:t>searchSpaceGroupIdList-r17</w:t>
      </w:r>
      <w:r>
        <w:rPr>
          <w:sz w:val="20"/>
          <w:szCs w:val="20"/>
          <w:lang w:eastAsia="zh-CN" w:bidi="ar"/>
        </w:rPr>
        <w:t xml:space="preserve"> with search space set(s) with group index 2;</w:t>
      </w:r>
    </w:p>
    <w:p>
      <w:pPr>
        <w:pStyle w:val="47"/>
        <w:spacing w:before="0" w:beforeAutospacing="0" w:after="0" w:afterAutospacing="0" w:line="280" w:lineRule="atLeast"/>
        <w:ind w:left="1135" w:hanging="284"/>
        <w:rPr>
          <w:b/>
          <w:sz w:val="20"/>
          <w:szCs w:val="20"/>
          <w:lang w:eastAsia="zh-CN" w:bidi="ar"/>
        </w:rPr>
      </w:pPr>
      <w:r>
        <w:rPr>
          <w:b/>
          <w:sz w:val="20"/>
          <w:szCs w:val="20"/>
          <w:lang w:eastAsia="zh-CN" w:bidi="ar"/>
        </w:rPr>
        <w:t>Option 3: (proposed by Huawei in x0034)</w:t>
      </w:r>
    </w:p>
    <w:p>
      <w:pPr>
        <w:pStyle w:val="47"/>
        <w:spacing w:before="0" w:beforeAutospacing="0" w:after="0" w:afterAutospacing="0" w:line="280" w:lineRule="atLeast"/>
        <w:ind w:left="1135" w:hanging="284"/>
        <w:rPr>
          <w:rFonts w:hint="default"/>
          <w:b/>
          <w:color w:val="FF0000"/>
          <w:sz w:val="20"/>
          <w:szCs w:val="20"/>
          <w:lang w:val="en-US" w:eastAsia="zh-CN"/>
        </w:rPr>
      </w:pPr>
      <w:r>
        <w:rPr>
          <w:rFonts w:hint="eastAsia"/>
          <w:b/>
          <w:color w:val="FF0000"/>
          <w:sz w:val="20"/>
          <w:szCs w:val="20"/>
          <w:lang w:eastAsia="zh-CN"/>
        </w:rPr>
        <w:t>S</w:t>
      </w:r>
      <w:r>
        <w:rPr>
          <w:b/>
          <w:color w:val="FF0000"/>
          <w:sz w:val="20"/>
          <w:szCs w:val="20"/>
          <w:lang w:eastAsia="zh-CN"/>
        </w:rPr>
        <w:t>upport: ZTE, Ericsson, Huawei, Intel</w:t>
      </w:r>
      <w:r>
        <w:rPr>
          <w:rFonts w:hint="eastAsia"/>
          <w:b/>
          <w:color w:val="FF0000"/>
          <w:sz w:val="20"/>
          <w:szCs w:val="20"/>
          <w:lang w:val="en-US" w:eastAsia="zh-CN"/>
        </w:rPr>
        <w:t>, OPPO</w:t>
      </w:r>
    </w:p>
    <w:p>
      <w:pPr>
        <w:pStyle w:val="47"/>
        <w:spacing w:before="0" w:beforeAutospacing="0" w:after="0" w:afterAutospacing="0" w:line="280" w:lineRule="atLeast"/>
        <w:ind w:left="1135" w:hanging="284"/>
        <w:rPr>
          <w:sz w:val="20"/>
          <w:szCs w:val="20"/>
          <w:lang w:eastAsia="zh-CN" w:bidi="ar"/>
        </w:rPr>
      </w:pPr>
      <w:r>
        <w:rPr>
          <w:sz w:val="20"/>
          <w:szCs w:val="20"/>
          <w:lang w:eastAsia="zh-CN" w:bidi="ar"/>
        </w:rPr>
        <w:t xml:space="preserve">-     1 bit if the UE is configured by </w:t>
      </w:r>
      <w:r>
        <w:rPr>
          <w:i/>
          <w:sz w:val="20"/>
          <w:szCs w:val="20"/>
          <w:lang w:eastAsia="zh-CN" w:bidi="ar"/>
        </w:rPr>
        <w:t>searchSpaceGroupIdList-r17</w:t>
      </w:r>
      <w:r>
        <w:rPr>
          <w:sz w:val="20"/>
          <w:szCs w:val="20"/>
          <w:lang w:eastAsia="zh-CN" w:bidi="ar"/>
        </w:rPr>
        <w:t xml:space="preserve"> with search space set(s) with group index 0 and search space set(s) with group index 1, and if the UE is not configured by </w:t>
      </w:r>
      <w:r>
        <w:rPr>
          <w:i/>
          <w:sz w:val="20"/>
          <w:szCs w:val="20"/>
          <w:lang w:eastAsia="zh-CN" w:bidi="ar"/>
        </w:rPr>
        <w:t>searchSpaceGroupIdList-r17</w:t>
      </w:r>
      <w:r>
        <w:rPr>
          <w:sz w:val="20"/>
          <w:szCs w:val="20"/>
          <w:lang w:eastAsia="zh-CN" w:bidi="ar"/>
        </w:rPr>
        <w:t xml:space="preserve"> with any search space set with group index 2;</w:t>
      </w:r>
    </w:p>
    <w:p>
      <w:pPr>
        <w:pStyle w:val="47"/>
        <w:spacing w:before="0" w:beforeAutospacing="0" w:after="0" w:afterAutospacing="0" w:line="280" w:lineRule="atLeast"/>
        <w:ind w:left="1135" w:hanging="284"/>
        <w:rPr>
          <w:sz w:val="20"/>
          <w:szCs w:val="20"/>
          <w:lang w:eastAsia="zh-CN" w:bidi="ar"/>
        </w:rPr>
      </w:pPr>
      <w:r>
        <w:rPr>
          <w:sz w:val="20"/>
          <w:szCs w:val="20"/>
          <w:lang w:eastAsia="zh-CN" w:bidi="ar"/>
        </w:rPr>
        <w:t xml:space="preserve">-     2 bits if the UE is configured by </w:t>
      </w:r>
      <w:r>
        <w:rPr>
          <w:i/>
          <w:sz w:val="20"/>
          <w:szCs w:val="20"/>
          <w:lang w:eastAsia="zh-CN" w:bidi="ar"/>
        </w:rPr>
        <w:t>searchSpaceGroupIdList-r17</w:t>
      </w:r>
      <w:r>
        <w:rPr>
          <w:sz w:val="20"/>
          <w:szCs w:val="20"/>
          <w:lang w:eastAsia="zh-CN" w:bidi="ar"/>
        </w:rPr>
        <w:t xml:space="preserve"> with search space set(s) with group index 0, search space set(s) with group index 1 and search space set(s) with group index 2;</w:t>
      </w:r>
    </w:p>
    <w:p>
      <w:pPr>
        <w:pStyle w:val="47"/>
        <w:spacing w:before="0" w:beforeAutospacing="0" w:after="0" w:afterAutospacing="0" w:line="280" w:lineRule="atLeast"/>
        <w:ind w:left="1135" w:hanging="284"/>
        <w:rPr>
          <w:b/>
          <w:bCs/>
          <w:sz w:val="20"/>
          <w:szCs w:val="20"/>
          <w:lang w:eastAsia="zh-CN" w:bidi="ar"/>
        </w:rPr>
      </w:pPr>
      <w:r>
        <w:rPr>
          <w:b/>
          <w:bCs/>
          <w:sz w:val="20"/>
          <w:szCs w:val="20"/>
          <w:lang w:eastAsia="zh-CN" w:bidi="ar"/>
        </w:rPr>
        <w:t>Option 4: (proposed by MTK in x0608)</w:t>
      </w:r>
    </w:p>
    <w:p>
      <w:pPr>
        <w:pStyle w:val="47"/>
        <w:spacing w:before="0" w:beforeAutospacing="0" w:after="0" w:afterAutospacing="0" w:line="280" w:lineRule="atLeast"/>
        <w:ind w:left="1135" w:hanging="284"/>
        <w:rPr>
          <w:b/>
          <w:color w:val="FF0000"/>
          <w:sz w:val="20"/>
          <w:szCs w:val="20"/>
          <w:lang w:eastAsia="zh-CN"/>
        </w:rPr>
      </w:pPr>
      <w:r>
        <w:rPr>
          <w:rFonts w:hint="eastAsia"/>
          <w:b/>
          <w:color w:val="FF0000"/>
          <w:sz w:val="20"/>
          <w:szCs w:val="20"/>
          <w:lang w:eastAsia="zh-CN"/>
        </w:rPr>
        <w:t>S</w:t>
      </w:r>
      <w:r>
        <w:rPr>
          <w:b/>
          <w:color w:val="FF0000"/>
          <w:sz w:val="20"/>
          <w:szCs w:val="20"/>
          <w:lang w:eastAsia="zh-CN"/>
        </w:rPr>
        <w:t>upport: Nordic, MTK, Nokia, Panasonic, LGE</w:t>
      </w:r>
    </w:p>
    <w:p>
      <w:pPr>
        <w:pStyle w:val="47"/>
        <w:spacing w:before="0" w:beforeAutospacing="0" w:after="0" w:afterAutospacing="0" w:line="280" w:lineRule="atLeast"/>
        <w:ind w:left="1135" w:hanging="284"/>
        <w:rPr>
          <w:b/>
          <w:bCs/>
          <w:sz w:val="20"/>
          <w:szCs w:val="20"/>
          <w:lang w:eastAsia="zh-CN" w:bidi="ar"/>
        </w:rPr>
      </w:pPr>
    </w:p>
    <w:p>
      <w:pPr>
        <w:pStyle w:val="47"/>
        <w:spacing w:before="0" w:beforeAutospacing="0" w:after="0" w:afterAutospacing="0" w:line="280" w:lineRule="atLeast"/>
        <w:ind w:left="1135" w:hanging="284"/>
        <w:rPr>
          <w:sz w:val="20"/>
          <w:szCs w:val="20"/>
          <w:lang w:eastAsia="zh-CN"/>
        </w:rPr>
      </w:pPr>
      <w:r>
        <w:rPr>
          <w:sz w:val="20"/>
          <w:szCs w:val="20"/>
          <w:lang w:eastAsia="zh-CN"/>
        </w:rPr>
        <w:t>-</w:t>
      </w:r>
      <w:r>
        <w:rPr>
          <w:sz w:val="20"/>
          <w:szCs w:val="20"/>
          <w:lang w:eastAsia="zh-CN"/>
        </w:rPr>
        <w:tab/>
      </w:r>
      <w:r>
        <w:rPr>
          <w:sz w:val="20"/>
          <w:szCs w:val="20"/>
          <w:lang w:eastAsia="zh-CN"/>
        </w:rPr>
        <w:t xml:space="preserve">1 bit if the UE is configured </w:t>
      </w:r>
      <w:r>
        <w:rPr>
          <w:i/>
          <w:iCs/>
          <w:sz w:val="20"/>
          <w:szCs w:val="20"/>
          <w:lang w:eastAsia="zh-CN"/>
        </w:rPr>
        <w:t>numOfSSSG</w:t>
      </w:r>
      <w:r>
        <w:rPr>
          <w:sz w:val="20"/>
          <w:szCs w:val="20"/>
          <w:lang w:eastAsia="zh-CN"/>
        </w:rPr>
        <w:t xml:space="preserve"> = 2</w:t>
      </w:r>
    </w:p>
    <w:p>
      <w:pPr>
        <w:pStyle w:val="47"/>
        <w:spacing w:before="0" w:beforeAutospacing="0" w:after="0" w:afterAutospacing="0" w:line="280" w:lineRule="atLeast"/>
        <w:ind w:left="1135" w:hanging="284"/>
        <w:rPr>
          <w:sz w:val="20"/>
          <w:szCs w:val="20"/>
          <w:lang w:eastAsia="zh-CN"/>
        </w:rPr>
      </w:pPr>
      <w:r>
        <w:rPr>
          <w:sz w:val="20"/>
          <w:szCs w:val="20"/>
          <w:lang w:eastAsia="zh-CN"/>
        </w:rPr>
        <w:t>-</w:t>
      </w:r>
      <w:r>
        <w:rPr>
          <w:sz w:val="20"/>
          <w:szCs w:val="20"/>
          <w:lang w:eastAsia="zh-CN"/>
        </w:rPr>
        <w:tab/>
      </w:r>
      <w:r>
        <w:rPr>
          <w:sz w:val="20"/>
          <w:szCs w:val="20"/>
          <w:lang w:eastAsia="zh-CN"/>
        </w:rPr>
        <w:t xml:space="preserve">2 bits if the UE is configured </w:t>
      </w:r>
      <w:r>
        <w:rPr>
          <w:i/>
          <w:iCs/>
          <w:sz w:val="20"/>
          <w:szCs w:val="20"/>
          <w:lang w:eastAsia="zh-CN"/>
        </w:rPr>
        <w:t>numOfSSSG</w:t>
      </w:r>
      <w:r>
        <w:rPr>
          <w:sz w:val="20"/>
          <w:szCs w:val="20"/>
          <w:lang w:eastAsia="zh-CN"/>
        </w:rPr>
        <w:t xml:space="preserve"> = 3</w:t>
      </w:r>
    </w:p>
    <w:p>
      <w:pPr>
        <w:pStyle w:val="47"/>
        <w:spacing w:before="0" w:beforeAutospacing="0" w:after="0" w:afterAutospacing="0" w:line="280" w:lineRule="atLeast"/>
        <w:ind w:left="1135" w:hanging="284"/>
        <w:rPr>
          <w:sz w:val="20"/>
          <w:szCs w:val="20"/>
          <w:lang w:eastAsia="zh-CN"/>
        </w:rPr>
      </w:pPr>
      <w:r>
        <w:rPr>
          <w:sz w:val="20"/>
          <w:szCs w:val="20"/>
          <w:lang w:eastAsia="zh-CN"/>
        </w:rPr>
        <w:t xml:space="preserve">-  Note: </w:t>
      </w:r>
      <w:r>
        <w:rPr>
          <w:i/>
          <w:sz w:val="20"/>
          <w:szCs w:val="20"/>
          <w:lang w:eastAsia="zh-CN"/>
        </w:rPr>
        <w:t>numOfSSSG</w:t>
      </w:r>
      <w:r>
        <w:rPr>
          <w:sz w:val="20"/>
          <w:szCs w:val="20"/>
          <w:lang w:eastAsia="zh-CN"/>
        </w:rPr>
        <w:t xml:space="preserve"> is per BWP configured</w:t>
      </w:r>
    </w:p>
    <w:p>
      <w:pPr>
        <w:pStyle w:val="47"/>
        <w:spacing w:before="0" w:beforeAutospacing="0" w:after="0" w:afterAutospacing="0" w:line="280" w:lineRule="atLeast"/>
        <w:ind w:left="1135" w:hanging="284"/>
        <w:rPr>
          <w:sz w:val="20"/>
          <w:szCs w:val="20"/>
          <w:lang w:eastAsia="zh-CN"/>
        </w:rPr>
      </w:pPr>
    </w:p>
    <w:p>
      <w:pPr>
        <w:pStyle w:val="47"/>
        <w:spacing w:before="0" w:beforeAutospacing="0" w:after="0" w:afterAutospacing="0" w:line="280" w:lineRule="atLeast"/>
        <w:rPr>
          <w:sz w:val="20"/>
          <w:szCs w:val="20"/>
          <w:lang w:eastAsia="zh-CN"/>
        </w:rPr>
      </w:pPr>
      <w:r>
        <w:rPr>
          <w:rFonts w:hint="eastAsia"/>
          <w:sz w:val="20"/>
          <w:szCs w:val="20"/>
          <w:lang w:eastAsia="zh-CN"/>
        </w:rPr>
        <w:t>S</w:t>
      </w:r>
      <w:r>
        <w:rPr>
          <w:sz w:val="20"/>
          <w:szCs w:val="20"/>
          <w:lang w:eastAsia="zh-CN"/>
        </w:rPr>
        <w:t>ome explanation for option 4 from MTK as follows,</w:t>
      </w:r>
    </w:p>
    <w:p>
      <w:pPr>
        <w:pStyle w:val="47"/>
        <w:spacing w:before="0" w:beforeAutospacing="0" w:after="0" w:afterAutospacing="0" w:line="280" w:lineRule="atLeast"/>
        <w:rPr>
          <w:sz w:val="20"/>
          <w:szCs w:val="20"/>
          <w:lang w:eastAsia="zh-CN"/>
        </w:rPr>
      </w:pPr>
      <w:r>
        <w:rPr>
          <w:sz w:val="20"/>
          <w:szCs w:val="20"/>
          <w:lang w:eastAsia="zh-CN"/>
        </w:rPr>
        <w:t>----------------------------------------------------------</w:t>
      </w:r>
    </w:p>
    <w:p>
      <w:pPr>
        <w:spacing w:after="0" w:line="240" w:lineRule="auto"/>
        <w:rPr>
          <w:rFonts w:eastAsia="PMingLiU"/>
          <w:bCs/>
          <w:lang w:eastAsia="zh-TW"/>
        </w:rPr>
      </w:pPr>
      <w:r>
        <w:rPr>
          <w:rFonts w:eastAsia="PMingLiU"/>
          <w:bCs/>
          <w:lang w:eastAsia="zh-TW"/>
        </w:rPr>
        <w:t>In the following figure, which shows a case with ambiguity in deciding the number of configured SSSG when an ‘empty’ SSSG is allowed. UE cannot distinguish case 2 and case 3 because the ‘empty’ SSSG is implicity configured by not labeling any SS with group index 2.</w:t>
      </w:r>
    </w:p>
    <w:p>
      <w:pPr>
        <w:spacing w:after="0" w:line="240" w:lineRule="auto"/>
        <w:rPr>
          <w:rFonts w:eastAsia="PMingLiU"/>
          <w:bCs/>
          <w:lang w:eastAsia="zh-TW"/>
        </w:rPr>
      </w:pPr>
    </w:p>
    <w:p>
      <w:pPr>
        <w:spacing w:after="0" w:line="240" w:lineRule="auto"/>
        <w:rPr>
          <w:rFonts w:eastAsia="PMingLiU"/>
          <w:bCs/>
          <w:lang w:eastAsia="zh-TW"/>
        </w:rPr>
      </w:pPr>
      <w:r>
        <w:rPr>
          <w:rFonts w:eastAsia="PMingLiU"/>
          <w:bCs/>
          <w:lang w:eastAsia="zh-TW"/>
        </w:rPr>
        <w:t>To resolve this issue, we support option 4, which introduces a RRC parameter numOfSSSG, to ensure a correct size for ‘PDCCH monitoring adaptation indication’ field in DCI.</w:t>
      </w:r>
    </w:p>
    <w:p>
      <w:pPr>
        <w:spacing w:after="0" w:line="240" w:lineRule="auto"/>
        <w:rPr>
          <w:rFonts w:eastAsia="PMingLiU"/>
          <w:bCs/>
          <w:lang w:eastAsia="zh-TW"/>
        </w:rPr>
      </w:pPr>
    </w:p>
    <w:p>
      <w:pPr>
        <w:spacing w:after="0" w:line="240" w:lineRule="auto"/>
        <w:rPr>
          <w:rFonts w:eastAsia="PMingLiU"/>
          <w:bCs/>
          <w:lang w:eastAsia="zh-TW"/>
        </w:rPr>
      </w:pPr>
      <w:r>
        <w:rPr>
          <w:rFonts w:hint="eastAsia" w:eastAsia="PMingLiU"/>
          <w:bCs/>
          <w:lang w:eastAsia="ko-KR"/>
        </w:rPr>
        <w:drawing>
          <wp:inline distT="0" distB="0" distL="0" distR="0">
            <wp:extent cx="4502150" cy="1471930"/>
            <wp:effectExtent l="0" t="0" r="0" b="0"/>
            <wp:docPr id="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502694" cy="1471930"/>
                    </a:xfrm>
                    <a:prstGeom prst="rect">
                      <a:avLst/>
                    </a:prstGeom>
                  </pic:spPr>
                </pic:pic>
              </a:graphicData>
            </a:graphic>
          </wp:inline>
        </w:drawing>
      </w:r>
    </w:p>
    <w:p>
      <w:pPr>
        <w:pStyle w:val="47"/>
        <w:spacing w:before="0" w:beforeAutospacing="0" w:after="0" w:afterAutospacing="0" w:line="280" w:lineRule="atLeast"/>
        <w:rPr>
          <w:sz w:val="20"/>
          <w:szCs w:val="20"/>
          <w:lang w:eastAsia="zh-CN"/>
        </w:rPr>
      </w:pPr>
      <w:r>
        <w:rPr>
          <w:sz w:val="20"/>
          <w:szCs w:val="20"/>
          <w:lang w:eastAsia="zh-CN"/>
        </w:rPr>
        <w:t>----------------------------------------------------------</w:t>
      </w:r>
    </w:p>
    <w:p>
      <w:pPr>
        <w:spacing w:after="0" w:line="240" w:lineRule="auto"/>
        <w:rPr>
          <w:rFonts w:eastAsia="PMingLiU"/>
          <w:bCs/>
          <w:lang w:eastAsia="zh-TW"/>
        </w:rPr>
      </w:pPr>
    </w:p>
    <w:p>
      <w:pPr>
        <w:pStyle w:val="47"/>
        <w:spacing w:before="0" w:beforeAutospacing="0" w:after="0" w:afterAutospacing="0" w:line="280" w:lineRule="atLeast"/>
        <w:rPr>
          <w:sz w:val="20"/>
          <w:szCs w:val="20"/>
          <w:lang w:eastAsia="zh-CN"/>
        </w:rPr>
      </w:pPr>
      <w:r>
        <w:rPr>
          <w:rFonts w:hint="eastAsia"/>
          <w:sz w:val="20"/>
          <w:szCs w:val="20"/>
          <w:lang w:eastAsia="zh-CN"/>
        </w:rPr>
        <w:t>S</w:t>
      </w:r>
      <w:r>
        <w:rPr>
          <w:sz w:val="20"/>
          <w:szCs w:val="20"/>
          <w:lang w:eastAsia="zh-CN"/>
        </w:rPr>
        <w:t>ome explanation for option 3 from Huawei as follows,</w:t>
      </w:r>
    </w:p>
    <w:p>
      <w:pPr>
        <w:pStyle w:val="47"/>
        <w:spacing w:before="0" w:beforeAutospacing="0" w:after="0" w:afterAutospacing="0" w:line="280" w:lineRule="atLeast"/>
        <w:rPr>
          <w:sz w:val="20"/>
          <w:szCs w:val="20"/>
          <w:lang w:eastAsia="zh-CN"/>
        </w:rPr>
      </w:pPr>
      <w:r>
        <w:rPr>
          <w:sz w:val="20"/>
          <w:szCs w:val="20"/>
          <w:lang w:eastAsia="zh-CN"/>
        </w:rPr>
        <w:t>----------------------------------------------------------</w:t>
      </w:r>
    </w:p>
    <w:p>
      <w:pPr>
        <w:pStyle w:val="47"/>
        <w:spacing w:before="0" w:beforeAutospacing="0" w:after="0" w:afterAutospacing="0" w:line="280" w:lineRule="atLeast"/>
        <w:rPr>
          <w:rFonts w:eastAsiaTheme="minorEastAsia"/>
          <w:bCs/>
          <w:lang w:eastAsia="zh-CN"/>
        </w:rPr>
      </w:pPr>
    </w:p>
    <w:p>
      <w:pPr>
        <w:pStyle w:val="47"/>
        <w:spacing w:before="0" w:beforeAutospacing="0" w:after="0" w:afterAutospacing="0" w:line="280" w:lineRule="atLeast"/>
        <w:rPr>
          <w:rFonts w:eastAsiaTheme="minorEastAsia"/>
          <w:bCs/>
          <w:lang w:eastAsia="zh-CN"/>
        </w:rPr>
      </w:pPr>
      <w:r>
        <w:rPr>
          <w:rFonts w:eastAsiaTheme="minorEastAsia"/>
          <w:bCs/>
          <w:lang w:eastAsia="zh-CN"/>
        </w:rPr>
        <w:t>And it is very controversial that whether Rel-16 can support empty SSSG. ‘empty SSSG’ was not agreed in the agreed package 1, which we don’t want to repeat the functionality of PDCCH skipping in CR phase. For MTK’s example, we think it can be implicitly interete as there are two SSSGs configured, one is SSSG#0 and the other one is SSSG#1. There is no need for the explicit configuration.</w:t>
      </w:r>
    </w:p>
    <w:p>
      <w:pPr>
        <w:pStyle w:val="47"/>
        <w:spacing w:before="0" w:beforeAutospacing="0" w:after="0" w:afterAutospacing="0" w:line="280" w:lineRule="atLeast"/>
        <w:rPr>
          <w:sz w:val="20"/>
          <w:szCs w:val="20"/>
          <w:lang w:eastAsia="zh-CN"/>
        </w:rPr>
      </w:pPr>
      <w:r>
        <w:rPr>
          <w:sz w:val="20"/>
          <w:szCs w:val="20"/>
          <w:lang w:eastAsia="zh-CN"/>
        </w:rPr>
        <w:t>----------------------------------------------------------</w:t>
      </w:r>
    </w:p>
    <w:p>
      <w:pPr>
        <w:pStyle w:val="47"/>
        <w:spacing w:before="0" w:beforeAutospacing="0" w:after="0" w:afterAutospacing="0" w:line="280" w:lineRule="atLeast"/>
        <w:rPr>
          <w:sz w:val="20"/>
          <w:szCs w:val="20"/>
          <w:lang w:eastAsia="zh-CN"/>
        </w:rPr>
      </w:pPr>
    </w:p>
    <w:p>
      <w:pPr>
        <w:pStyle w:val="47"/>
        <w:numPr>
          <w:ilvl w:val="0"/>
          <w:numId w:val="19"/>
        </w:numPr>
        <w:spacing w:before="0" w:beforeAutospacing="0" w:after="0" w:afterAutospacing="0" w:line="280" w:lineRule="atLeast"/>
        <w:rPr>
          <w:sz w:val="20"/>
          <w:szCs w:val="20"/>
          <w:lang w:eastAsia="zh-CN"/>
        </w:rPr>
      </w:pPr>
      <w:r>
        <w:rPr>
          <w:b/>
          <w:i/>
          <w:sz w:val="20"/>
          <w:szCs w:val="20"/>
          <w:lang w:eastAsia="zh-CN"/>
        </w:rPr>
        <w:t>FL recommendation</w:t>
      </w:r>
      <w:r>
        <w:rPr>
          <w:sz w:val="20"/>
          <w:szCs w:val="20"/>
          <w:lang w:eastAsia="zh-CN"/>
        </w:rPr>
        <w:t xml:space="preserve">: considering majority companies thinks empty SSSG is not a issue (supporting option 1 ,2 and 4) and any options can work, FL recommends to agree the option </w:t>
      </w:r>
      <w:r>
        <w:rPr>
          <w:rFonts w:hint="eastAsia"/>
          <w:sz w:val="20"/>
          <w:szCs w:val="20"/>
          <w:lang w:val="en-US" w:eastAsia="zh-CN"/>
        </w:rPr>
        <w:t xml:space="preserve">1/2/4. Taken option 1 </w:t>
      </w:r>
      <w:r>
        <w:rPr>
          <w:sz w:val="20"/>
          <w:szCs w:val="20"/>
          <w:lang w:eastAsia="zh-CN"/>
        </w:rPr>
        <w:t xml:space="preserve">with most companies’ supports </w:t>
      </w:r>
      <w:r>
        <w:rPr>
          <w:rFonts w:hint="eastAsia"/>
          <w:sz w:val="20"/>
          <w:szCs w:val="20"/>
          <w:lang w:val="en-US" w:eastAsia="zh-CN"/>
        </w:rPr>
        <w:t xml:space="preserve">among option 1/2/4 </w:t>
      </w:r>
      <w:r>
        <w:rPr>
          <w:sz w:val="20"/>
          <w:szCs w:val="20"/>
          <w:lang w:eastAsia="zh-CN"/>
        </w:rPr>
        <w:t>in order to proceed.</w:t>
      </w:r>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1-2</w:t>
      </w:r>
      <w:r>
        <w:rPr>
          <w:highlight w:val="lightGray"/>
        </w:rPr>
        <w:t xml:space="preserve"> (v2)</w:t>
      </w:r>
      <w:r>
        <w:rPr>
          <w:rFonts w:hint="eastAsia"/>
          <w:highlight w:val="lightGray"/>
          <w:lang w:val="en-US" w:eastAsia="zh-CN"/>
        </w:rPr>
        <w:t xml:space="preserve"> - </w:t>
      </w:r>
      <w:r>
        <w:rPr>
          <w:rFonts w:hint="eastAsia"/>
          <w:highlight w:val="red"/>
          <w:lang w:val="en-US" w:eastAsia="zh-CN"/>
        </w:rPr>
        <w:t>[RRC?]</w:t>
      </w:r>
      <w:r>
        <w:rPr>
          <w:rFonts w:hint="eastAsia"/>
          <w:highlight w:val="lightGray"/>
          <w:lang w:val="en-US" w:eastAsia="zh-CN"/>
        </w:rPr>
        <w:t xml:space="preserve">bit-width for case 2/3 </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spacing w:before="0" w:after="0" w:line="280" w:lineRule="atLeast"/>
              <w:jc w:val="left"/>
              <w:rPr>
                <w:rFonts w:hint="default" w:ascii="Times New Roman" w:hAnsi="Times New Roman" w:cs="Times New Roman"/>
                <w:szCs w:val="21"/>
                <w:lang w:eastAsia="zh-CN" w:bidi="ar"/>
              </w:rPr>
            </w:pPr>
            <w:r>
              <w:rPr>
                <w:rFonts w:hint="default" w:ascii="Times New Roman" w:hAnsi="Times New Roman" w:cs="Times New Roman"/>
                <w:szCs w:val="21"/>
                <w:lang w:eastAsia="zh-CN"/>
              </w:rPr>
              <w:t xml:space="preserve">For </w:t>
            </w:r>
            <w:r>
              <w:rPr>
                <w:rFonts w:hint="default" w:ascii="Times New Roman" w:hAnsi="Times New Roman" w:cs="Times New Roman"/>
                <w:szCs w:val="21"/>
                <w:lang w:eastAsia="zh-CN" w:bidi="ar"/>
              </w:rPr>
              <w:t>DCI format 0_1, DCI format 0_2, DCI format 1_1 and DCI format 1_2,     </w:t>
            </w:r>
          </w:p>
          <w:p>
            <w:pPr>
              <w:numPr>
                <w:ilvl w:val="0"/>
                <w:numId w:val="15"/>
              </w:numPr>
              <w:spacing w:before="0" w:after="0" w:line="280" w:lineRule="atLeast"/>
              <w:jc w:val="left"/>
              <w:rPr>
                <w:rFonts w:hint="default" w:ascii="Times New Roman" w:hAnsi="Times New Roman" w:cs="Times New Roman"/>
                <w:lang w:eastAsia="zh-CN" w:bidi="ar"/>
              </w:rPr>
            </w:pPr>
            <w:r>
              <w:rPr>
                <w:rFonts w:hint="default" w:ascii="Times New Roman" w:hAnsi="Times New Roman" w:cs="Times New Roman"/>
                <w:lang w:bidi="ar"/>
              </w:rPr>
              <w:t xml:space="preserve">1 or 2 bits, </w:t>
            </w:r>
            <w:r>
              <w:rPr>
                <w:rFonts w:hint="default" w:ascii="Times New Roman" w:hAnsi="Times New Roman" w:cs="Times New Roman"/>
                <w:lang w:eastAsia="zh-CN" w:bidi="ar"/>
              </w:rPr>
              <w:t>if</w:t>
            </w:r>
            <w:r>
              <w:rPr>
                <w:rFonts w:hint="default" w:ascii="Times New Roman" w:hAnsi="Times New Roman" w:cs="Times New Roman"/>
                <w:i/>
                <w:lang w:eastAsia="zh-CN" w:bidi="ar"/>
              </w:rPr>
              <w:t xml:space="preserve"> PDCCHSkippingDurationList </w:t>
            </w:r>
            <w:r>
              <w:rPr>
                <w:rFonts w:hint="default" w:ascii="Times New Roman" w:hAnsi="Times New Roman" w:cs="Times New Roman"/>
                <w:lang w:eastAsia="zh-CN" w:bidi="ar"/>
              </w:rPr>
              <w:t xml:space="preserve">is not configured and if </w:t>
            </w:r>
            <w:r>
              <w:rPr>
                <w:rFonts w:hint="default" w:ascii="Times New Roman" w:hAnsi="Times New Roman" w:cs="Times New Roman"/>
                <w:i/>
                <w:lang w:eastAsia="zh-CN" w:bidi="ar"/>
              </w:rPr>
              <w:t xml:space="preserve">searchSpaceGroupIdList-r17 </w:t>
            </w:r>
            <w:r>
              <w:rPr>
                <w:rFonts w:hint="default" w:ascii="Times New Roman" w:hAnsi="Times New Roman" w:cs="Times New Roman"/>
                <w:lang w:eastAsia="zh-CN" w:bidi="ar"/>
              </w:rPr>
              <w:t>is configured</w:t>
            </w:r>
          </w:p>
          <w:p>
            <w:pPr>
              <w:pStyle w:val="47"/>
              <w:spacing w:before="0" w:beforeAutospacing="0" w:after="0" w:afterAutospacing="0" w:line="280" w:lineRule="atLeast"/>
              <w:ind w:left="1135" w:hanging="284"/>
              <w:jc w:val="left"/>
              <w:rPr>
                <w:rFonts w:hint="default" w:ascii="Times New Roman" w:hAnsi="Times New Roman" w:cs="Times New Roman"/>
                <w:sz w:val="20"/>
                <w:szCs w:val="20"/>
              </w:rPr>
            </w:pPr>
            <w:r>
              <w:rPr>
                <w:rFonts w:hint="default" w:ascii="Times New Roman" w:hAnsi="Times New Roman" w:cs="Times New Roman"/>
                <w:sz w:val="20"/>
                <w:szCs w:val="20"/>
                <w:lang w:eastAsia="zh-CN" w:bidi="ar"/>
              </w:rPr>
              <w:t xml:space="preserve">-     1 bit if the UE is configured by </w:t>
            </w:r>
            <w:r>
              <w:rPr>
                <w:rFonts w:hint="default" w:ascii="Times New Roman" w:hAnsi="Times New Roman" w:cs="Times New Roman"/>
                <w:i/>
                <w:sz w:val="20"/>
                <w:szCs w:val="20"/>
                <w:lang w:eastAsia="zh-CN" w:bidi="ar"/>
              </w:rPr>
              <w:t>searchSpaceGroupIdList-r17</w:t>
            </w:r>
            <w:r>
              <w:rPr>
                <w:rFonts w:hint="default" w:ascii="Times New Roman" w:hAnsi="Times New Roman" w:cs="Times New Roman"/>
                <w:sz w:val="20"/>
                <w:szCs w:val="20"/>
                <w:lang w:eastAsia="zh-CN" w:bidi="ar"/>
              </w:rPr>
              <w:t xml:space="preserve"> with search space set(s) with group index 0 and search space set(s) with group index 1, and if the UE is not configured by </w:t>
            </w:r>
            <w:r>
              <w:rPr>
                <w:rFonts w:hint="default" w:ascii="Times New Roman" w:hAnsi="Times New Roman" w:cs="Times New Roman"/>
                <w:i/>
                <w:sz w:val="20"/>
                <w:szCs w:val="20"/>
                <w:lang w:eastAsia="zh-CN" w:bidi="ar"/>
              </w:rPr>
              <w:t>searchSpaceGroupIdList-r17</w:t>
            </w:r>
            <w:r>
              <w:rPr>
                <w:rFonts w:hint="default" w:ascii="Times New Roman" w:hAnsi="Times New Roman" w:cs="Times New Roman"/>
                <w:sz w:val="20"/>
                <w:szCs w:val="20"/>
                <w:lang w:eastAsia="zh-CN" w:bidi="ar"/>
              </w:rPr>
              <w:t xml:space="preserve"> with any search space set with group index 2;</w:t>
            </w:r>
          </w:p>
          <w:p>
            <w:pPr>
              <w:pStyle w:val="47"/>
              <w:spacing w:before="0" w:beforeAutospacing="0" w:after="0" w:afterAutospacing="0" w:line="280" w:lineRule="atLeast"/>
              <w:ind w:left="1135" w:hanging="284"/>
              <w:jc w:val="left"/>
              <w:rPr>
                <w:rFonts w:ascii="Times New Roman" w:hAnsi="Times New Roman"/>
                <w:sz w:val="20"/>
                <w:szCs w:val="20"/>
                <w:lang w:eastAsia="zh-CN"/>
              </w:rPr>
            </w:pPr>
            <w:r>
              <w:rPr>
                <w:rFonts w:hint="default" w:ascii="Times New Roman" w:hAnsi="Times New Roman" w:cs="Times New Roman"/>
                <w:sz w:val="20"/>
                <w:szCs w:val="20"/>
                <w:lang w:eastAsia="zh-CN" w:bidi="ar"/>
              </w:rPr>
              <w:t>-     2 bits if the UE is configured by searchSpaceGroupList-r17 with search space set(s) with group index 2.</w:t>
            </w:r>
          </w:p>
          <w:p>
            <w:pPr>
              <w:pStyle w:val="31"/>
              <w:spacing w:before="0" w:after="0" w:line="280" w:lineRule="atLeast"/>
              <w:jc w:val="left"/>
              <w:rPr>
                <w:rFonts w:eastAsiaTheme="minorEastAsia"/>
                <w:lang w:eastAsia="zh-CN"/>
              </w:rPr>
            </w:pPr>
          </w:p>
        </w:tc>
      </w:tr>
    </w:tbl>
    <w:p>
      <w:pPr>
        <w:pStyle w:val="47"/>
        <w:spacing w:before="0" w:beforeAutospacing="0" w:after="0" w:afterAutospacing="0" w:line="280" w:lineRule="atLeast"/>
        <w:ind w:left="1135" w:hanging="284"/>
        <w:rPr>
          <w:sz w:val="20"/>
          <w:szCs w:val="20"/>
          <w:lang w:eastAsia="zh-CN"/>
        </w:rPr>
      </w:pPr>
    </w:p>
    <w:p>
      <w:pPr>
        <w:numPr>
          <w:ilvl w:val="0"/>
          <w:numId w:val="18"/>
        </w:numPr>
        <w:rPr>
          <w:b/>
          <w:bCs/>
          <w:sz w:val="21"/>
          <w:szCs w:val="22"/>
          <w:lang w:eastAsia="zh-CN"/>
        </w:rPr>
      </w:pPr>
      <w:r>
        <w:rPr>
          <w:rFonts w:hint="eastAsia"/>
          <w:b/>
          <w:bCs/>
          <w:sz w:val="21"/>
          <w:szCs w:val="22"/>
          <w:lang w:eastAsia="zh-CN"/>
        </w:rPr>
        <w:t xml:space="preserve">Configuration of DCI field per DCI format </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spacing w:before="0" w:after="0" w:line="280" w:lineRule="atLeast"/>
              <w:jc w:val="left"/>
              <w:rPr>
                <w:rFonts w:eastAsiaTheme="minorEastAsia"/>
                <w:lang w:val="en-GB" w:eastAsia="zh-CN"/>
              </w:rPr>
            </w:pPr>
            <w:r>
              <w:rPr>
                <w:rFonts w:eastAsiaTheme="minorEastAsia"/>
                <w:lang w:val="en-GB" w:eastAsia="zh-CN"/>
              </w:rPr>
              <w:t xml:space="preserve">Enabling and disabling of Rel-17 PDCCH monitoring </w:t>
            </w:r>
            <w:r>
              <w:rPr>
                <w:rFonts w:hint="eastAsia" w:eastAsiaTheme="minorEastAsia"/>
                <w:lang w:val="en-GB" w:eastAsia="zh-CN"/>
              </w:rPr>
              <w:t>adaptation</w:t>
            </w:r>
            <w:r>
              <w:rPr>
                <w:rFonts w:eastAsiaTheme="minorEastAsia"/>
                <w:lang w:val="en-GB" w:eastAsia="zh-CN"/>
              </w:rPr>
              <w:t xml:space="preserve"> indication </w:t>
            </w:r>
            <w:r>
              <w:rPr>
                <w:rFonts w:hint="eastAsia" w:eastAsiaTheme="minorEastAsia"/>
                <w:lang w:eastAsia="zh-CN"/>
              </w:rPr>
              <w:t>of DCI format</w:t>
            </w:r>
            <w:r>
              <w:rPr>
                <w:rFonts w:eastAsiaTheme="minorEastAsia"/>
                <w:lang w:val="en-GB" w:eastAsia="zh-CN"/>
              </w:rPr>
              <w:t xml:space="preserve"> X_2 can be independently configured</w:t>
            </w:r>
            <w:r>
              <w:rPr>
                <w:rFonts w:hint="eastAsia" w:eastAsiaTheme="minorEastAsia"/>
                <w:lang w:eastAsia="zh-CN"/>
              </w:rPr>
              <w:t xml:space="preserve"> to DCI format</w:t>
            </w:r>
            <w:r>
              <w:rPr>
                <w:rFonts w:eastAsiaTheme="minorEastAsia"/>
                <w:lang w:val="en-GB" w:eastAsia="zh-CN"/>
              </w:rPr>
              <w:t xml:space="preserve"> X_</w:t>
            </w:r>
            <w:r>
              <w:rPr>
                <w:rFonts w:hint="eastAsia" w:eastAsiaTheme="minorEastAsia"/>
                <w:lang w:eastAsia="zh-CN"/>
              </w:rPr>
              <w:t>1</w:t>
            </w:r>
            <w:r>
              <w:rPr>
                <w:rFonts w:eastAsiaTheme="minorEastAsia"/>
                <w:lang w:val="en-GB" w:eastAsia="zh-CN"/>
              </w:rPr>
              <w:t>.</w:t>
            </w:r>
          </w:p>
          <w:p>
            <w:pPr>
              <w:pStyle w:val="31"/>
              <w:spacing w:before="0" w:after="0" w:line="280" w:lineRule="atLeast"/>
              <w:jc w:val="left"/>
              <w:rPr>
                <w:rFonts w:eastAsiaTheme="minorEastAsia"/>
                <w:lang w:val="en-GB" w:eastAsia="zh-CN"/>
              </w:rPr>
            </w:pPr>
          </w:p>
        </w:tc>
      </w:tr>
    </w:tbl>
    <w:p>
      <w:pPr>
        <w:pStyle w:val="47"/>
        <w:spacing w:before="0" w:beforeAutospacing="0" w:after="0" w:afterAutospacing="0" w:line="280" w:lineRule="atLeast"/>
        <w:ind w:left="1135" w:hanging="284"/>
        <w:rPr>
          <w:sz w:val="20"/>
          <w:szCs w:val="20"/>
          <w:lang w:eastAsia="zh-CN"/>
        </w:rPr>
      </w:pPr>
    </w:p>
    <w:p>
      <w:pPr>
        <w:pStyle w:val="47"/>
        <w:spacing w:before="0" w:beforeAutospacing="0" w:after="0" w:afterAutospacing="0" w:line="280" w:lineRule="atLeast"/>
        <w:rPr>
          <w:rFonts w:hint="default"/>
          <w:sz w:val="20"/>
          <w:szCs w:val="20"/>
          <w:lang w:val="en-US" w:eastAsia="zh-CN"/>
        </w:rPr>
      </w:pPr>
      <w:r>
        <w:rPr>
          <w:sz w:val="20"/>
          <w:szCs w:val="20"/>
          <w:lang w:eastAsia="zh-CN"/>
        </w:rPr>
        <w:t>S</w:t>
      </w:r>
      <w:r>
        <w:rPr>
          <w:rFonts w:hint="eastAsia"/>
          <w:sz w:val="20"/>
          <w:szCs w:val="20"/>
          <w:lang w:eastAsia="zh-CN"/>
        </w:rPr>
        <w:t>upport</w:t>
      </w:r>
      <w:r>
        <w:rPr>
          <w:sz w:val="20"/>
          <w:szCs w:val="20"/>
          <w:lang w:eastAsia="zh-CN"/>
        </w:rPr>
        <w:t>: Nordic, Qualcomm, ZTE, Nokia(can live with it if majority), Huawei(can live with it if majority), Apple, Ericsson(DL and UL also should seperated), Samsung, Lenovo, Intel(can live with it if majority), LGE(1-bit and 2-bit for X_1 and X_2 is also supported), IDCC, CMCC</w:t>
      </w:r>
      <w:r>
        <w:rPr>
          <w:rFonts w:hint="eastAsia"/>
          <w:sz w:val="20"/>
          <w:szCs w:val="20"/>
          <w:lang w:val="en-US" w:eastAsia="zh-CN"/>
        </w:rPr>
        <w:t>, DOCOMO, OPPO</w:t>
      </w:r>
    </w:p>
    <w:p>
      <w:pPr>
        <w:pStyle w:val="47"/>
        <w:spacing w:before="0" w:beforeAutospacing="0" w:after="0" w:afterAutospacing="0" w:line="280" w:lineRule="atLeast"/>
        <w:rPr>
          <w:sz w:val="20"/>
          <w:szCs w:val="20"/>
          <w:lang w:eastAsia="zh-CN"/>
        </w:rPr>
      </w:pPr>
      <w:r>
        <w:rPr>
          <w:rFonts w:hint="eastAsia"/>
          <w:sz w:val="20"/>
          <w:szCs w:val="20"/>
          <w:lang w:eastAsia="zh-CN"/>
        </w:rPr>
        <w:t>N</w:t>
      </w:r>
      <w:r>
        <w:rPr>
          <w:sz w:val="20"/>
          <w:szCs w:val="20"/>
          <w:lang w:eastAsia="zh-CN"/>
        </w:rPr>
        <w:t xml:space="preserve">o: MTK, Panasonic, </w:t>
      </w:r>
    </w:p>
    <w:p>
      <w:pPr>
        <w:pStyle w:val="47"/>
        <w:spacing w:before="0" w:beforeAutospacing="0" w:after="0" w:afterAutospacing="0" w:line="280" w:lineRule="atLeast"/>
        <w:rPr>
          <w:sz w:val="20"/>
          <w:szCs w:val="20"/>
          <w:lang w:eastAsia="zh-CN"/>
        </w:rPr>
      </w:pPr>
    </w:p>
    <w:p>
      <w:pPr>
        <w:pStyle w:val="47"/>
        <w:numPr>
          <w:ilvl w:val="0"/>
          <w:numId w:val="19"/>
        </w:numPr>
        <w:spacing w:before="0" w:beforeAutospacing="0" w:after="0" w:afterAutospacing="0" w:line="280" w:lineRule="atLeast"/>
        <w:rPr>
          <w:b/>
          <w:i/>
          <w:sz w:val="20"/>
          <w:szCs w:val="20"/>
          <w:lang w:eastAsia="zh-CN"/>
        </w:rPr>
      </w:pPr>
      <w:r>
        <w:rPr>
          <w:b/>
          <w:i/>
          <w:sz w:val="20"/>
          <w:szCs w:val="20"/>
          <w:lang w:eastAsia="zh-CN"/>
        </w:rPr>
        <w:t xml:space="preserve">FL recommendations: </w:t>
      </w:r>
    </w:p>
    <w:p>
      <w:pPr>
        <w:pStyle w:val="47"/>
        <w:numPr>
          <w:ilvl w:val="1"/>
          <w:numId w:val="19"/>
        </w:numPr>
        <w:spacing w:before="0" w:beforeAutospacing="0" w:after="0" w:afterAutospacing="0" w:line="280" w:lineRule="atLeast"/>
        <w:rPr>
          <w:sz w:val="20"/>
          <w:szCs w:val="20"/>
          <w:lang w:eastAsia="zh-CN"/>
        </w:rPr>
      </w:pPr>
      <w:r>
        <w:rPr>
          <w:sz w:val="20"/>
          <w:szCs w:val="20"/>
          <w:lang w:eastAsia="zh-CN"/>
        </w:rPr>
        <w:t>considering majority support this proposal and can leave with it. Consider the following proposal 1-3(v2) to be agreed.</w:t>
      </w:r>
    </w:p>
    <w:p>
      <w:pPr>
        <w:pStyle w:val="47"/>
        <w:numPr>
          <w:ilvl w:val="1"/>
          <w:numId w:val="19"/>
        </w:numPr>
        <w:spacing w:before="0" w:beforeAutospacing="0" w:after="0" w:afterAutospacing="0" w:line="280" w:lineRule="atLeast"/>
        <w:rPr>
          <w:sz w:val="20"/>
          <w:szCs w:val="20"/>
          <w:lang w:eastAsia="zh-CN"/>
        </w:rPr>
      </w:pPr>
      <w:r>
        <w:rPr>
          <w:rFonts w:hint="eastAsia"/>
          <w:sz w:val="20"/>
          <w:szCs w:val="20"/>
          <w:lang w:eastAsia="zh-CN"/>
        </w:rPr>
        <w:t>E</w:t>
      </w:r>
      <w:r>
        <w:rPr>
          <w:sz w:val="20"/>
          <w:szCs w:val="20"/>
          <w:lang w:eastAsia="zh-CN"/>
        </w:rPr>
        <w:t>ricsson also wants to consider the support of independent configuration of DL and UL, and a new proposal proposal 1-3a (v1) is created for further discussion</w:t>
      </w:r>
    </w:p>
    <w:p>
      <w:pPr>
        <w:pStyle w:val="47"/>
        <w:spacing w:before="0" w:beforeAutospacing="0" w:after="0" w:afterAutospacing="0" w:line="280" w:lineRule="atLeast"/>
        <w:ind w:left="840"/>
        <w:rPr>
          <w:sz w:val="20"/>
          <w:szCs w:val="20"/>
          <w:lang w:eastAsia="zh-CN"/>
        </w:rPr>
      </w:pPr>
    </w:p>
    <w:p>
      <w:pPr>
        <w:snapToGrid w:val="0"/>
        <w:spacing w:line="257" w:lineRule="auto"/>
        <w:rPr>
          <w:b/>
          <w:u w:val="single"/>
        </w:rPr>
      </w:pPr>
    </w:p>
    <w:p>
      <w:pPr>
        <w:pStyle w:val="5"/>
        <w:numPr>
          <w:ilvl w:val="0"/>
          <w:numId w:val="0"/>
        </w:numPr>
        <w:ind w:left="864" w:hanging="864"/>
        <w:rPr>
          <w:highlight w:val="lightGray"/>
        </w:rPr>
      </w:pPr>
      <w:r>
        <w:rPr>
          <w:rFonts w:hint="eastAsia"/>
          <w:highlight w:val="lightGray"/>
        </w:rPr>
        <w:t>[</w:t>
      </w:r>
      <w:r>
        <w:rPr>
          <w:highlight w:val="lightGray"/>
        </w:rPr>
        <w:t>Medium] Proposal 1-</w:t>
      </w:r>
      <w:r>
        <w:rPr>
          <w:rFonts w:hint="eastAsia"/>
          <w:highlight w:val="lightGray"/>
        </w:rPr>
        <w:t>3</w:t>
      </w:r>
      <w:r>
        <w:rPr>
          <w:highlight w:val="lightGray"/>
        </w:rPr>
        <w:t xml:space="preserve"> (v2)</w:t>
      </w:r>
      <w:r>
        <w:rPr>
          <w:rFonts w:hint="eastAsia"/>
          <w:highlight w:val="lightGray"/>
        </w:rPr>
        <w:t xml:space="preserve"> - </w:t>
      </w:r>
      <w:r>
        <w:rPr>
          <w:rFonts w:hint="eastAsia"/>
          <w:highlight w:val="red"/>
        </w:rPr>
        <w:t>[RRC]</w:t>
      </w:r>
      <w:r>
        <w:rPr>
          <w:rFonts w:hint="eastAsia"/>
          <w:highlight w:val="lightGray"/>
        </w:rPr>
        <w:t>DCI format X_2 configuration</w:t>
      </w:r>
    </w:p>
    <w:tbl>
      <w:tblPr>
        <w:tblStyle w:val="51"/>
        <w:tblW w:w="9060" w:type="dxa"/>
        <w:tblInd w:w="0" w:type="dxa"/>
        <w:tblLayout w:type="fixed"/>
        <w:tblCellMar>
          <w:top w:w="0" w:type="dxa"/>
          <w:left w:w="0" w:type="dxa"/>
          <w:bottom w:w="0" w:type="dxa"/>
          <w:right w:w="0" w:type="dxa"/>
        </w:tblCellMar>
      </w:tblPr>
      <w:tblGrid>
        <w:gridCol w:w="9060"/>
      </w:tblGrid>
      <w:tr>
        <w:tblPrEx>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31"/>
              <w:spacing w:after="0" w:line="280" w:lineRule="atLeast"/>
              <w:jc w:val="left"/>
              <w:rPr>
                <w:lang w:val="en-GB" w:eastAsia="zh-CN"/>
              </w:rPr>
            </w:pPr>
            <w:r>
              <w:rPr>
                <w:b/>
                <w:u w:val="single"/>
              </w:rPr>
              <w:t>Proposed TP for TS 38.212</w:t>
            </w:r>
          </w:p>
          <w:p>
            <w:pPr>
              <w:keepNext/>
              <w:keepLines/>
              <w:spacing w:before="120" w:line="240" w:lineRule="auto"/>
              <w:ind w:left="1701" w:hanging="1701"/>
              <w:outlineLvl w:val="4"/>
              <w:rPr>
                <w:rFonts w:ascii="Arial" w:hAnsi="Arial"/>
                <w:sz w:val="22"/>
                <w:lang w:val="en-GB" w:eastAsia="zh-CN"/>
              </w:rPr>
            </w:pPr>
            <w:r>
              <w:rPr>
                <w:rFonts w:hint="eastAsia" w:ascii="Arial" w:hAnsi="Arial"/>
                <w:sz w:val="22"/>
                <w:lang w:val="en-GB" w:eastAsia="zh-CN"/>
              </w:rPr>
              <w:t>7.3.1.1.</w:t>
            </w:r>
            <w:r>
              <w:rPr>
                <w:rFonts w:ascii="Arial" w:hAnsi="Arial"/>
                <w:sz w:val="22"/>
                <w:lang w:val="en-GB" w:eastAsia="zh-CN"/>
              </w:rPr>
              <w:t>3</w:t>
            </w:r>
            <w:r>
              <w:rPr>
                <w:rFonts w:hint="eastAsia" w:ascii="Arial" w:hAnsi="Arial"/>
                <w:sz w:val="22"/>
                <w:lang w:val="en-GB" w:eastAsia="zh-CN"/>
              </w:rPr>
              <w:tab/>
            </w:r>
            <w:r>
              <w:rPr>
                <w:rFonts w:hint="eastAsia" w:ascii="Arial" w:hAnsi="Arial"/>
                <w:sz w:val="22"/>
                <w:lang w:val="en-GB" w:eastAsia="zh-CN"/>
              </w:rPr>
              <w:t>Format 0_2</w:t>
            </w:r>
          </w:p>
          <w:p>
            <w:pPr>
              <w:pStyle w:val="78"/>
              <w:rPr>
                <w:rFonts w:ascii="Times New Roman" w:hAnsi="Times New Roman"/>
                <w:color w:val="FF0000"/>
                <w:sz w:val="20"/>
              </w:rPr>
            </w:pPr>
            <w:r>
              <w:rPr>
                <w:rFonts w:ascii="Times New Roman" w:hAnsi="Times New Roman"/>
                <w:color w:val="FF0000"/>
                <w:sz w:val="20"/>
              </w:rPr>
              <w:t>==================== Unchanged Text Omitted ===============================</w:t>
            </w:r>
          </w:p>
          <w:p>
            <w:pPr>
              <w:spacing w:line="240" w:lineRule="auto"/>
              <w:ind w:left="568" w:hanging="284"/>
              <w:rPr>
                <w:lang w:val="en-GB"/>
              </w:rPr>
            </w:pPr>
            <w:r>
              <w:rPr>
                <w:lang w:val="en-GB"/>
              </w:rPr>
              <w:t>-</w:t>
            </w:r>
            <w:r>
              <w:rPr>
                <w:lang w:val="en-GB"/>
              </w:rPr>
              <w:tab/>
            </w:r>
            <w:r>
              <w:rPr>
                <w:lang w:val="en-GB"/>
              </w:rPr>
              <w:t xml:space="preserve">PDCCH monitoring adaptation indication – </w:t>
            </w:r>
            <w:r>
              <w:rPr>
                <w:strike/>
                <w:color w:val="FF0000"/>
                <w:lang w:val="en-GB"/>
              </w:rPr>
              <w:t xml:space="preserve">0, </w:t>
            </w:r>
            <w:r>
              <w:rPr>
                <w:lang w:val="en-GB"/>
              </w:rPr>
              <w:t xml:space="preserve">1 or 2 bits </w:t>
            </w:r>
            <w:r>
              <w:rPr>
                <w:color w:val="FF0000"/>
                <w:u w:val="single"/>
                <w:lang w:val="en-GB"/>
              </w:rPr>
              <w:t xml:space="preserve">if higher parameter, </w:t>
            </w:r>
            <w:r>
              <w:rPr>
                <w:i/>
                <w:color w:val="FF0000"/>
                <w:u w:val="single"/>
              </w:rPr>
              <w:t xml:space="preserve">PDCCHmonitoringtriggeredbyDCI-x-2 </w:t>
            </w:r>
            <w:r>
              <w:rPr>
                <w:color w:val="FF0000"/>
                <w:u w:val="single"/>
              </w:rPr>
              <w:t>is configured</w:t>
            </w:r>
          </w:p>
          <w:p>
            <w:pPr>
              <w:spacing w:line="240" w:lineRule="auto"/>
              <w:ind w:left="851" w:hanging="284"/>
              <w:rPr>
                <w:lang w:val="en-GB" w:eastAsia="zh-CN"/>
              </w:rPr>
            </w:pPr>
            <w:r>
              <w:rPr>
                <w:lang w:val="en-GB"/>
              </w:rPr>
              <w:t>-</w:t>
            </w:r>
            <w:r>
              <w:rPr>
                <w:lang w:val="en-GB"/>
              </w:rPr>
              <w:tab/>
            </w:r>
            <w:r>
              <w:rPr>
                <w:lang w:val="en-GB"/>
              </w:rPr>
              <w:t xml:space="preserve">1 or 2 bits, </w:t>
            </w:r>
            <w:r>
              <w:rPr>
                <w:lang w:val="en-GB" w:eastAsia="zh-CN"/>
              </w:rPr>
              <w:t xml:space="preserve">if </w:t>
            </w:r>
            <w:r>
              <w:rPr>
                <w:i/>
                <w:lang w:val="en-GB" w:eastAsia="zh-CN"/>
              </w:rPr>
              <w:t xml:space="preserve">searchSpaceGroupIdList-r17 </w:t>
            </w:r>
            <w:r>
              <w:rPr>
                <w:lang w:val="en-GB" w:eastAsia="zh-CN"/>
              </w:rPr>
              <w:t xml:space="preserve">is not configured and if </w:t>
            </w:r>
            <w:r>
              <w:rPr>
                <w:i/>
                <w:lang w:val="en-GB" w:eastAsia="zh-CN"/>
              </w:rPr>
              <w:t>PDCCHSkippingDurationList</w:t>
            </w:r>
            <w:r>
              <w:rPr>
                <w:lang w:val="en-GB" w:eastAsia="zh-CN"/>
              </w:rPr>
              <w:t xml:space="preserve"> is configured</w:t>
            </w:r>
          </w:p>
          <w:p>
            <w:pPr>
              <w:spacing w:line="240" w:lineRule="auto"/>
              <w:ind w:left="1135" w:hanging="284"/>
              <w:rPr>
                <w:i/>
                <w:lang w:val="en-GB" w:eastAsia="zh-CN"/>
              </w:rPr>
            </w:pPr>
            <w:r>
              <w:rPr>
                <w:lang w:val="en-GB" w:eastAsia="zh-CN"/>
              </w:rPr>
              <w:t>-</w:t>
            </w:r>
            <w:r>
              <w:rPr>
                <w:lang w:val="en-GB" w:eastAsia="zh-CN"/>
              </w:rPr>
              <w:tab/>
            </w:r>
            <w:r>
              <w:rPr>
                <w:lang w:val="en-GB" w:eastAsia="zh-CN"/>
              </w:rPr>
              <w:t xml:space="preserve">1 bit if the UE is configured with only one duration by </w:t>
            </w:r>
            <w:r>
              <w:rPr>
                <w:i/>
                <w:lang w:val="en-GB" w:eastAsia="zh-CN"/>
              </w:rPr>
              <w:t>PDCCHSkippingDurationList;</w:t>
            </w:r>
          </w:p>
          <w:p>
            <w:pPr>
              <w:spacing w:line="240" w:lineRule="auto"/>
              <w:ind w:left="1135" w:hanging="284"/>
              <w:rPr>
                <w:lang w:eastAsia="zh-CN"/>
              </w:rPr>
            </w:pPr>
            <w:r>
              <w:rPr>
                <w:lang w:val="en-GB" w:eastAsia="zh-CN"/>
              </w:rPr>
              <w:t>-</w:t>
            </w:r>
            <w:r>
              <w:rPr>
                <w:lang w:val="en-GB" w:eastAsia="zh-CN"/>
              </w:rPr>
              <w:tab/>
            </w:r>
            <w:r>
              <w:rPr>
                <w:lang w:val="en-GB" w:eastAsia="zh-CN"/>
              </w:rPr>
              <w:t xml:space="preserve">2 bits if the UE is configured with more than one duration by </w:t>
            </w:r>
            <w:r>
              <w:rPr>
                <w:i/>
                <w:lang w:val="en-GB" w:eastAsia="zh-CN"/>
              </w:rPr>
              <w:t>PDCCHSkippingDurationList</w:t>
            </w:r>
            <w:r>
              <w:rPr>
                <w:lang w:val="en-GB" w:eastAsia="zh-CN"/>
              </w:rPr>
              <w:t>.</w:t>
            </w:r>
          </w:p>
          <w:p>
            <w:pPr>
              <w:spacing w:line="240" w:lineRule="auto"/>
              <w:ind w:left="851" w:hanging="284"/>
              <w:rPr>
                <w:lang w:val="en-GB" w:eastAsia="zh-CN"/>
              </w:rPr>
            </w:pPr>
            <w:r>
              <w:rPr>
                <w:lang w:val="en-GB"/>
              </w:rPr>
              <w:t>-</w:t>
            </w:r>
            <w:r>
              <w:rPr>
                <w:lang w:val="en-GB"/>
              </w:rPr>
              <w:tab/>
            </w:r>
            <w:r>
              <w:rPr>
                <w:lang w:val="en-GB"/>
              </w:rPr>
              <w:t xml:space="preserve">1 or 2 bits, </w:t>
            </w:r>
            <w:r>
              <w:rPr>
                <w:lang w:val="en-GB" w:eastAsia="zh-CN"/>
              </w:rPr>
              <w:t>if</w:t>
            </w:r>
            <w:r>
              <w:rPr>
                <w:i/>
                <w:lang w:val="en-GB" w:eastAsia="zh-CN"/>
              </w:rPr>
              <w:t xml:space="preserve"> PDCCHSkippingDurationList </w:t>
            </w:r>
            <w:r>
              <w:rPr>
                <w:lang w:val="en-GB" w:eastAsia="zh-CN"/>
              </w:rPr>
              <w:t xml:space="preserve">is not configured and if </w:t>
            </w:r>
            <w:r>
              <w:rPr>
                <w:i/>
                <w:lang w:val="en-GB" w:eastAsia="zh-CN"/>
              </w:rPr>
              <w:t xml:space="preserve">searchSpaceGroupIdList-r17 </w:t>
            </w:r>
            <w:r>
              <w:rPr>
                <w:lang w:val="en-GB" w:eastAsia="zh-CN"/>
              </w:rPr>
              <w:t>is configured</w:t>
            </w:r>
          </w:p>
          <w:p>
            <w:pPr>
              <w:spacing w:line="240" w:lineRule="auto"/>
              <w:ind w:left="851" w:hanging="284"/>
              <w:rPr>
                <w:lang w:val="en-GB" w:eastAsia="zh-CN"/>
              </w:rPr>
            </w:pPr>
            <w:r>
              <w:rPr>
                <w:lang w:val="en-GB"/>
              </w:rPr>
              <w:t>-</w:t>
            </w:r>
            <w:r>
              <w:rPr>
                <w:lang w:val="en-GB"/>
              </w:rPr>
              <w:tab/>
            </w:r>
            <w:r>
              <w:rPr>
                <w:lang w:val="en-GB"/>
              </w:rPr>
              <w:t xml:space="preserve">2 bits, if </w:t>
            </w:r>
            <w:r>
              <w:rPr>
                <w:i/>
                <w:lang w:val="en-GB" w:eastAsia="zh-CN"/>
              </w:rPr>
              <w:t xml:space="preserve">PDCCHSkippingDurationList </w:t>
            </w:r>
            <w:r>
              <w:rPr>
                <w:lang w:val="en-GB" w:eastAsia="zh-CN"/>
              </w:rPr>
              <w:t xml:space="preserve">is configured and if </w:t>
            </w:r>
            <w:r>
              <w:rPr>
                <w:i/>
                <w:lang w:val="en-GB" w:eastAsia="zh-CN"/>
              </w:rPr>
              <w:t xml:space="preserve">searchSpaceGroupIdList-r17 </w:t>
            </w:r>
            <w:r>
              <w:rPr>
                <w:lang w:val="en-GB" w:eastAsia="zh-CN"/>
              </w:rPr>
              <w:t>is configured</w:t>
            </w:r>
          </w:p>
          <w:p>
            <w:pPr>
              <w:pStyle w:val="78"/>
              <w:ind w:left="567"/>
              <w:rPr>
                <w:rFonts w:ascii="Times New Roman" w:hAnsi="Times New Roman"/>
                <w:strike/>
                <w:color w:val="FF0000"/>
                <w:sz w:val="20"/>
              </w:rPr>
            </w:pPr>
            <w:r>
              <w:rPr>
                <w:rFonts w:ascii="Times New Roman" w:hAnsi="Times New Roman"/>
                <w:strike/>
                <w:color w:val="FF0000"/>
                <w:sz w:val="20"/>
              </w:rPr>
              <w:t>-</w:t>
            </w:r>
            <w:r>
              <w:rPr>
                <w:rFonts w:ascii="Times New Roman" w:hAnsi="Times New Roman"/>
                <w:strike/>
                <w:color w:val="FF0000"/>
                <w:sz w:val="20"/>
              </w:rPr>
              <w:tab/>
            </w:r>
            <w:r>
              <w:rPr>
                <w:rFonts w:ascii="Times New Roman" w:hAnsi="Times New Roman"/>
                <w:strike/>
                <w:color w:val="FF0000"/>
                <w:sz w:val="20"/>
              </w:rPr>
              <w:t>0 bit, otherwise</w:t>
            </w:r>
          </w:p>
          <w:p>
            <w:pPr>
              <w:pStyle w:val="78"/>
              <w:rPr>
                <w:rFonts w:ascii="Times New Roman" w:hAnsi="Times New Roman"/>
                <w:color w:val="FF0000"/>
                <w:sz w:val="20"/>
              </w:rPr>
            </w:pPr>
            <w:r>
              <w:rPr>
                <w:rFonts w:ascii="Times New Roman" w:hAnsi="Times New Roman"/>
                <w:color w:val="FF0000"/>
                <w:sz w:val="20"/>
              </w:rPr>
              <w:t>====================Unchanged Text Omitted ===============================</w:t>
            </w:r>
          </w:p>
          <w:p>
            <w:pPr>
              <w:keepNext/>
              <w:keepLines/>
              <w:spacing w:before="120" w:line="240" w:lineRule="auto"/>
              <w:ind w:left="1701" w:hanging="1701"/>
              <w:outlineLvl w:val="4"/>
              <w:rPr>
                <w:rFonts w:ascii="Arial" w:hAnsi="Arial"/>
                <w:sz w:val="22"/>
                <w:lang w:val="en-GB" w:eastAsia="zh-CN"/>
              </w:rPr>
            </w:pPr>
            <w:r>
              <w:rPr>
                <w:rFonts w:hint="eastAsia" w:ascii="Arial" w:hAnsi="Arial"/>
                <w:sz w:val="22"/>
                <w:lang w:val="en-GB" w:eastAsia="zh-CN"/>
              </w:rPr>
              <w:t>7.3.1.2.3</w:t>
            </w:r>
            <w:r>
              <w:rPr>
                <w:rFonts w:hint="eastAsia" w:ascii="Arial" w:hAnsi="Arial"/>
                <w:sz w:val="22"/>
                <w:lang w:val="en-GB" w:eastAsia="zh-CN"/>
              </w:rPr>
              <w:tab/>
            </w:r>
            <w:r>
              <w:rPr>
                <w:rFonts w:hint="eastAsia" w:ascii="Arial" w:hAnsi="Arial"/>
                <w:sz w:val="22"/>
                <w:lang w:val="en-GB" w:eastAsia="zh-CN"/>
              </w:rPr>
              <w:t>Format 1_2</w:t>
            </w:r>
          </w:p>
          <w:p>
            <w:pPr>
              <w:pStyle w:val="78"/>
              <w:rPr>
                <w:rFonts w:ascii="Times New Roman" w:hAnsi="Times New Roman"/>
                <w:color w:val="FF0000"/>
                <w:sz w:val="20"/>
              </w:rPr>
            </w:pPr>
            <w:r>
              <w:rPr>
                <w:rFonts w:ascii="Times New Roman" w:hAnsi="Times New Roman"/>
                <w:color w:val="FF0000"/>
                <w:sz w:val="20"/>
              </w:rPr>
              <w:t>==================== Unchanged Text Omitted ===============================</w:t>
            </w:r>
          </w:p>
          <w:p>
            <w:pPr>
              <w:spacing w:line="240" w:lineRule="auto"/>
              <w:ind w:left="568" w:hanging="284"/>
              <w:rPr>
                <w:lang w:val="en-GB"/>
              </w:rPr>
            </w:pPr>
            <w:r>
              <w:rPr>
                <w:lang w:val="en-GB"/>
              </w:rPr>
              <w:t>-</w:t>
            </w:r>
            <w:r>
              <w:rPr>
                <w:lang w:val="en-GB"/>
              </w:rPr>
              <w:tab/>
            </w:r>
            <w:r>
              <w:rPr>
                <w:lang w:val="en-GB"/>
              </w:rPr>
              <w:t xml:space="preserve">PDCCH monitoring adaptation indication – </w:t>
            </w:r>
            <w:r>
              <w:rPr>
                <w:strike/>
                <w:color w:val="FF0000"/>
                <w:lang w:val="en-GB"/>
              </w:rPr>
              <w:t xml:space="preserve">0, </w:t>
            </w:r>
            <w:r>
              <w:rPr>
                <w:lang w:val="en-GB"/>
              </w:rPr>
              <w:t xml:space="preserve">1 or 2 bits </w:t>
            </w:r>
            <w:r>
              <w:rPr>
                <w:color w:val="FF0000"/>
                <w:u w:val="single"/>
                <w:lang w:val="en-GB"/>
              </w:rPr>
              <w:t xml:space="preserve">if higher parameter, </w:t>
            </w:r>
            <w:r>
              <w:rPr>
                <w:i/>
                <w:color w:val="FF0000"/>
                <w:u w:val="single"/>
              </w:rPr>
              <w:t xml:space="preserve">PDCCHmonitoringtriggeredbyDCI-x-2 </w:t>
            </w:r>
            <w:r>
              <w:rPr>
                <w:color w:val="FF0000"/>
                <w:u w:val="single"/>
              </w:rPr>
              <w:t>is configured</w:t>
            </w:r>
          </w:p>
          <w:p>
            <w:pPr>
              <w:spacing w:line="240" w:lineRule="auto"/>
              <w:ind w:left="851" w:hanging="284"/>
              <w:rPr>
                <w:lang w:val="en-GB" w:eastAsia="zh-CN"/>
              </w:rPr>
            </w:pPr>
            <w:r>
              <w:rPr>
                <w:lang w:val="en-GB"/>
              </w:rPr>
              <w:t>-</w:t>
            </w:r>
            <w:r>
              <w:rPr>
                <w:lang w:val="en-GB"/>
              </w:rPr>
              <w:tab/>
            </w:r>
            <w:r>
              <w:rPr>
                <w:lang w:val="en-GB"/>
              </w:rPr>
              <w:t xml:space="preserve">1 or 2 bits, </w:t>
            </w:r>
            <w:r>
              <w:rPr>
                <w:lang w:val="en-GB" w:eastAsia="zh-CN"/>
              </w:rPr>
              <w:t xml:space="preserve">if </w:t>
            </w:r>
            <w:r>
              <w:rPr>
                <w:i/>
                <w:lang w:val="en-GB" w:eastAsia="zh-CN"/>
              </w:rPr>
              <w:t xml:space="preserve">searchSpaceGroupIdList-r17 </w:t>
            </w:r>
            <w:r>
              <w:rPr>
                <w:lang w:val="en-GB" w:eastAsia="zh-CN"/>
              </w:rPr>
              <w:t xml:space="preserve">is not configured and if </w:t>
            </w:r>
            <w:r>
              <w:rPr>
                <w:i/>
                <w:lang w:val="en-GB" w:eastAsia="zh-CN"/>
              </w:rPr>
              <w:t>PDCCHSkippingDurationList</w:t>
            </w:r>
            <w:r>
              <w:rPr>
                <w:lang w:val="en-GB" w:eastAsia="zh-CN"/>
              </w:rPr>
              <w:t xml:space="preserve"> is configured</w:t>
            </w:r>
          </w:p>
          <w:p>
            <w:pPr>
              <w:spacing w:line="240" w:lineRule="auto"/>
              <w:ind w:left="1135" w:hanging="284"/>
              <w:rPr>
                <w:i/>
                <w:lang w:val="en-GB" w:eastAsia="zh-CN"/>
              </w:rPr>
            </w:pPr>
            <w:r>
              <w:rPr>
                <w:lang w:val="en-GB" w:eastAsia="zh-CN"/>
              </w:rPr>
              <w:t>-</w:t>
            </w:r>
            <w:r>
              <w:rPr>
                <w:lang w:val="en-GB" w:eastAsia="zh-CN"/>
              </w:rPr>
              <w:tab/>
            </w:r>
            <w:r>
              <w:rPr>
                <w:lang w:val="en-GB" w:eastAsia="zh-CN"/>
              </w:rPr>
              <w:t xml:space="preserve">1 bit if the UE is configured with only one duration by </w:t>
            </w:r>
            <w:r>
              <w:rPr>
                <w:i/>
                <w:lang w:val="en-GB" w:eastAsia="zh-CN"/>
              </w:rPr>
              <w:t>PDCCHSkippingDurationList;</w:t>
            </w:r>
          </w:p>
          <w:p>
            <w:pPr>
              <w:spacing w:line="240" w:lineRule="auto"/>
              <w:ind w:left="1135" w:hanging="284"/>
              <w:rPr>
                <w:lang w:eastAsia="zh-CN"/>
              </w:rPr>
            </w:pPr>
            <w:r>
              <w:rPr>
                <w:lang w:val="en-GB" w:eastAsia="zh-CN"/>
              </w:rPr>
              <w:t>-</w:t>
            </w:r>
            <w:r>
              <w:rPr>
                <w:lang w:val="en-GB" w:eastAsia="zh-CN"/>
              </w:rPr>
              <w:tab/>
            </w:r>
            <w:r>
              <w:rPr>
                <w:lang w:val="en-GB" w:eastAsia="zh-CN"/>
              </w:rPr>
              <w:t xml:space="preserve">2 bits if the UE is configured with more than one duration by </w:t>
            </w:r>
            <w:r>
              <w:rPr>
                <w:i/>
                <w:lang w:val="en-GB" w:eastAsia="zh-CN"/>
              </w:rPr>
              <w:t>PDCCHSkippingDurationList</w:t>
            </w:r>
            <w:r>
              <w:rPr>
                <w:lang w:val="en-GB" w:eastAsia="zh-CN"/>
              </w:rPr>
              <w:t>.</w:t>
            </w:r>
          </w:p>
          <w:p>
            <w:pPr>
              <w:spacing w:line="240" w:lineRule="auto"/>
              <w:ind w:left="851" w:hanging="284"/>
              <w:rPr>
                <w:lang w:val="en-GB" w:eastAsia="zh-CN"/>
              </w:rPr>
            </w:pPr>
            <w:r>
              <w:rPr>
                <w:lang w:val="en-GB"/>
              </w:rPr>
              <w:t>-</w:t>
            </w:r>
            <w:r>
              <w:rPr>
                <w:lang w:val="en-GB"/>
              </w:rPr>
              <w:tab/>
            </w:r>
            <w:r>
              <w:rPr>
                <w:lang w:val="en-GB"/>
              </w:rPr>
              <w:t xml:space="preserve">1 or 2 bits, </w:t>
            </w:r>
            <w:r>
              <w:rPr>
                <w:lang w:val="en-GB" w:eastAsia="zh-CN"/>
              </w:rPr>
              <w:t>if</w:t>
            </w:r>
            <w:r>
              <w:rPr>
                <w:i/>
                <w:lang w:val="en-GB" w:eastAsia="zh-CN"/>
              </w:rPr>
              <w:t xml:space="preserve"> PDCCHSkippingDurationList </w:t>
            </w:r>
            <w:r>
              <w:rPr>
                <w:lang w:val="en-GB" w:eastAsia="zh-CN"/>
              </w:rPr>
              <w:t xml:space="preserve">is not configured and if </w:t>
            </w:r>
            <w:r>
              <w:rPr>
                <w:i/>
                <w:lang w:val="en-GB" w:eastAsia="zh-CN"/>
              </w:rPr>
              <w:t xml:space="preserve">searchSpaceGroupIdList-r17 </w:t>
            </w:r>
            <w:r>
              <w:rPr>
                <w:lang w:val="en-GB" w:eastAsia="zh-CN"/>
              </w:rPr>
              <w:t>is configured</w:t>
            </w:r>
          </w:p>
          <w:p>
            <w:pPr>
              <w:spacing w:line="240" w:lineRule="auto"/>
              <w:ind w:left="851" w:hanging="284"/>
              <w:rPr>
                <w:lang w:val="en-GB" w:eastAsia="zh-CN"/>
              </w:rPr>
            </w:pPr>
            <w:r>
              <w:rPr>
                <w:lang w:val="en-GB"/>
              </w:rPr>
              <w:t>-</w:t>
            </w:r>
            <w:r>
              <w:rPr>
                <w:lang w:val="en-GB"/>
              </w:rPr>
              <w:tab/>
            </w:r>
            <w:r>
              <w:rPr>
                <w:lang w:val="en-GB"/>
              </w:rPr>
              <w:t xml:space="preserve">2 bits, if </w:t>
            </w:r>
            <w:r>
              <w:rPr>
                <w:i/>
                <w:lang w:val="en-GB" w:eastAsia="zh-CN"/>
              </w:rPr>
              <w:t xml:space="preserve">PDCCHSkippingDurationList </w:t>
            </w:r>
            <w:r>
              <w:rPr>
                <w:lang w:val="en-GB" w:eastAsia="zh-CN"/>
              </w:rPr>
              <w:t xml:space="preserve">is configured and if </w:t>
            </w:r>
            <w:r>
              <w:rPr>
                <w:i/>
                <w:lang w:val="en-GB" w:eastAsia="zh-CN"/>
              </w:rPr>
              <w:t xml:space="preserve">searchSpaceGroupIdList-r17 </w:t>
            </w:r>
            <w:r>
              <w:rPr>
                <w:lang w:val="en-GB" w:eastAsia="zh-CN"/>
              </w:rPr>
              <w:t>is configured</w:t>
            </w:r>
          </w:p>
          <w:p>
            <w:pPr>
              <w:pStyle w:val="78"/>
              <w:ind w:left="567"/>
              <w:rPr>
                <w:rFonts w:ascii="Times New Roman" w:hAnsi="Times New Roman"/>
                <w:strike/>
                <w:color w:val="FF0000"/>
                <w:sz w:val="20"/>
              </w:rPr>
            </w:pPr>
            <w:r>
              <w:rPr>
                <w:rFonts w:ascii="Times New Roman" w:hAnsi="Times New Roman"/>
                <w:strike/>
                <w:color w:val="FF0000"/>
                <w:sz w:val="20"/>
              </w:rPr>
              <w:t>-</w:t>
            </w:r>
            <w:r>
              <w:rPr>
                <w:rFonts w:ascii="Times New Roman" w:hAnsi="Times New Roman"/>
                <w:strike/>
                <w:color w:val="FF0000"/>
                <w:sz w:val="20"/>
              </w:rPr>
              <w:tab/>
            </w:r>
            <w:r>
              <w:rPr>
                <w:rFonts w:ascii="Times New Roman" w:hAnsi="Times New Roman"/>
                <w:strike/>
                <w:color w:val="FF0000"/>
                <w:sz w:val="20"/>
              </w:rPr>
              <w:t>0 bit, otherwise</w:t>
            </w:r>
          </w:p>
          <w:p>
            <w:pPr>
              <w:pStyle w:val="78"/>
              <w:rPr>
                <w:rFonts w:ascii="Times New Roman" w:hAnsi="Times New Roman"/>
                <w:color w:val="FF0000"/>
                <w:sz w:val="20"/>
              </w:rPr>
            </w:pPr>
            <w:r>
              <w:rPr>
                <w:rFonts w:ascii="Times New Roman" w:hAnsi="Times New Roman"/>
                <w:color w:val="FF0000"/>
                <w:sz w:val="20"/>
              </w:rPr>
              <w:t>=================== Unchanged Text Omitted ===============================</w:t>
            </w:r>
          </w:p>
        </w:tc>
      </w:tr>
    </w:tbl>
    <w:p>
      <w:pPr>
        <w:pStyle w:val="47"/>
        <w:spacing w:before="0" w:beforeAutospacing="0" w:after="0" w:afterAutospacing="0" w:line="280" w:lineRule="atLeast"/>
        <w:rPr>
          <w:sz w:val="20"/>
          <w:szCs w:val="20"/>
          <w:lang w:eastAsia="zh-CN"/>
        </w:rPr>
      </w:pPr>
    </w:p>
    <w:p>
      <w:pPr>
        <w:pStyle w:val="5"/>
        <w:numPr>
          <w:ilvl w:val="0"/>
          <w:numId w:val="0"/>
        </w:numPr>
        <w:ind w:left="864" w:hanging="864"/>
        <w:rPr>
          <w:highlight w:val="lightGray"/>
        </w:rPr>
      </w:pPr>
      <w:r>
        <w:rPr>
          <w:rFonts w:hint="eastAsia"/>
          <w:highlight w:val="lightGray"/>
        </w:rPr>
        <w:t>[</w:t>
      </w:r>
      <w:r>
        <w:rPr>
          <w:highlight w:val="lightGray"/>
        </w:rPr>
        <w:t>Medium] Proposal 1-</w:t>
      </w:r>
      <w:r>
        <w:rPr>
          <w:rFonts w:hint="eastAsia"/>
          <w:highlight w:val="lightGray"/>
        </w:rPr>
        <w:t>3</w:t>
      </w:r>
      <w:r>
        <w:rPr>
          <w:highlight w:val="lightGray"/>
        </w:rPr>
        <w:t>a (v1)</w:t>
      </w:r>
      <w:r>
        <w:rPr>
          <w:rFonts w:hint="eastAsia"/>
          <w:highlight w:val="lightGray"/>
        </w:rPr>
        <w:t xml:space="preserve"> - </w:t>
      </w:r>
      <w:r>
        <w:rPr>
          <w:rFonts w:hint="eastAsia"/>
          <w:highlight w:val="red"/>
        </w:rPr>
        <w:t>[RRC]</w:t>
      </w:r>
      <w:r>
        <w:rPr>
          <w:rFonts w:hint="eastAsia"/>
          <w:highlight w:val="lightGray"/>
        </w:rPr>
        <w:t xml:space="preserve">DCI format </w:t>
      </w:r>
      <w:r>
        <w:rPr>
          <w:highlight w:val="lightGray"/>
        </w:rPr>
        <w:t>0_1 and 1_1 independent</w:t>
      </w:r>
      <w:r>
        <w:rPr>
          <w:rFonts w:hint="eastAsia"/>
          <w:highlight w:val="lightGray"/>
        </w:rPr>
        <w:t xml:space="preserve"> configuration</w:t>
      </w:r>
    </w:p>
    <w:tbl>
      <w:tblPr>
        <w:tblStyle w:val="51"/>
        <w:tblW w:w="9060" w:type="dxa"/>
        <w:tblInd w:w="0" w:type="dxa"/>
        <w:tblLayout w:type="fixed"/>
        <w:tblCellMar>
          <w:top w:w="0" w:type="dxa"/>
          <w:left w:w="0" w:type="dxa"/>
          <w:bottom w:w="0" w:type="dxa"/>
          <w:right w:w="0" w:type="dxa"/>
        </w:tblCellMar>
      </w:tblPr>
      <w:tblGrid>
        <w:gridCol w:w="9060"/>
      </w:tblGrid>
      <w:tr>
        <w:tblPrEx>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31"/>
              <w:spacing w:after="0" w:line="280" w:lineRule="atLeast"/>
              <w:jc w:val="left"/>
              <w:rPr>
                <w:lang w:val="en-GB" w:eastAsia="zh-CN"/>
              </w:rPr>
            </w:pPr>
            <w:r>
              <w:rPr>
                <w:b/>
                <w:u w:val="single"/>
              </w:rPr>
              <w:t>Proposed TP for TS 38.212</w:t>
            </w:r>
          </w:p>
          <w:p>
            <w:pPr>
              <w:keepNext/>
              <w:keepLines/>
              <w:spacing w:before="120" w:line="240" w:lineRule="auto"/>
              <w:ind w:left="1701" w:hanging="1701"/>
              <w:outlineLvl w:val="4"/>
              <w:rPr>
                <w:rFonts w:ascii="Arial" w:hAnsi="Arial"/>
                <w:sz w:val="22"/>
                <w:lang w:val="en-GB" w:eastAsia="zh-CN"/>
              </w:rPr>
            </w:pPr>
            <w:r>
              <w:rPr>
                <w:rFonts w:hint="eastAsia" w:ascii="Arial" w:hAnsi="Arial"/>
                <w:sz w:val="22"/>
                <w:lang w:val="en-GB" w:eastAsia="zh-CN"/>
              </w:rPr>
              <w:t>7.3.1.1.</w:t>
            </w:r>
            <w:r>
              <w:rPr>
                <w:rFonts w:ascii="Arial" w:hAnsi="Arial"/>
                <w:sz w:val="22"/>
                <w:lang w:val="en-GB" w:eastAsia="zh-CN"/>
              </w:rPr>
              <w:t>2</w:t>
            </w:r>
            <w:r>
              <w:rPr>
                <w:rFonts w:hint="eastAsia" w:ascii="Arial" w:hAnsi="Arial"/>
                <w:sz w:val="22"/>
                <w:lang w:val="en-GB" w:eastAsia="zh-CN"/>
              </w:rPr>
              <w:tab/>
            </w:r>
            <w:r>
              <w:rPr>
                <w:rFonts w:hint="eastAsia" w:ascii="Arial" w:hAnsi="Arial"/>
                <w:sz w:val="22"/>
                <w:lang w:val="en-GB" w:eastAsia="zh-CN"/>
              </w:rPr>
              <w:t>Format 0_</w:t>
            </w:r>
            <w:r>
              <w:rPr>
                <w:rFonts w:ascii="Arial" w:hAnsi="Arial"/>
                <w:sz w:val="22"/>
                <w:lang w:val="en-GB" w:eastAsia="zh-CN"/>
              </w:rPr>
              <w:t>1</w:t>
            </w:r>
          </w:p>
          <w:p>
            <w:pPr>
              <w:pStyle w:val="78"/>
              <w:rPr>
                <w:rFonts w:ascii="Times New Roman" w:hAnsi="Times New Roman"/>
                <w:color w:val="FF0000"/>
                <w:sz w:val="20"/>
              </w:rPr>
            </w:pPr>
            <w:r>
              <w:rPr>
                <w:rFonts w:ascii="Times New Roman" w:hAnsi="Times New Roman"/>
                <w:color w:val="FF0000"/>
                <w:sz w:val="20"/>
              </w:rPr>
              <w:t>==================== Unchanged Text Omitted ===============================</w:t>
            </w:r>
          </w:p>
          <w:p>
            <w:pPr>
              <w:ind w:left="568" w:hanging="284"/>
            </w:pPr>
            <w:r>
              <w:t>-</w:t>
            </w:r>
            <w:r>
              <w:tab/>
            </w:r>
            <w:r>
              <w:t xml:space="preserve">PDCCH monitoring adaptation indication – </w:t>
            </w:r>
            <w:r>
              <w:rPr>
                <w:strike/>
                <w:color w:val="FF0000"/>
              </w:rPr>
              <w:t>0,</w:t>
            </w:r>
            <w:r>
              <w:t xml:space="preserve"> 1 or 2 bits </w:t>
            </w:r>
            <w:r>
              <w:rPr>
                <w:color w:val="FF0000"/>
                <w:u w:val="single"/>
                <w:lang w:val="en-GB"/>
              </w:rPr>
              <w:t xml:space="preserve">if higher parameter, </w:t>
            </w:r>
            <w:r>
              <w:rPr>
                <w:i/>
                <w:color w:val="FF0000"/>
                <w:u w:val="single"/>
              </w:rPr>
              <w:t xml:space="preserve">PDCCHmonitoringtriggeredbyDCI-0-1 </w:t>
            </w:r>
            <w:r>
              <w:rPr>
                <w:color w:val="FF0000"/>
                <w:u w:val="single"/>
              </w:rPr>
              <w:t>is configured</w:t>
            </w:r>
          </w:p>
          <w:p>
            <w:pPr>
              <w:ind w:left="851" w:hanging="284"/>
              <w:rPr>
                <w:lang w:eastAsia="zh-CN"/>
              </w:rPr>
            </w:pPr>
            <w:r>
              <w:t>-</w:t>
            </w:r>
            <w:r>
              <w:tab/>
            </w:r>
            <w:r>
              <w:t xml:space="preserve">1 or 2 bits, </w:t>
            </w:r>
            <w:r>
              <w:rPr>
                <w:lang w:eastAsia="zh-CN"/>
              </w:rPr>
              <w:t xml:space="preserve">if </w:t>
            </w:r>
            <w:r>
              <w:rPr>
                <w:i/>
                <w:lang w:eastAsia="zh-CN"/>
              </w:rPr>
              <w:t xml:space="preserve">searchSpaceGroupIdList-r17 </w:t>
            </w:r>
            <w:r>
              <w:rPr>
                <w:lang w:eastAsia="zh-CN"/>
              </w:rPr>
              <w:t xml:space="preserve">is not configured and if </w:t>
            </w:r>
            <w:r>
              <w:rPr>
                <w:i/>
                <w:lang w:eastAsia="zh-CN"/>
              </w:rPr>
              <w:t>PDCCHSkippingDurationList</w:t>
            </w:r>
            <w:r>
              <w:rPr>
                <w:lang w:eastAsia="zh-CN"/>
              </w:rPr>
              <w:t xml:space="preserve"> is configured</w:t>
            </w:r>
          </w:p>
          <w:p>
            <w:pPr>
              <w:pStyle w:val="110"/>
              <w:rPr>
                <w:i/>
                <w:lang w:eastAsia="zh-CN"/>
              </w:rPr>
            </w:pPr>
            <w:r>
              <w:rPr>
                <w:lang w:eastAsia="zh-CN"/>
              </w:rPr>
              <w:t>-</w:t>
            </w:r>
            <w:r>
              <w:rPr>
                <w:lang w:eastAsia="zh-CN"/>
              </w:rPr>
              <w:tab/>
            </w:r>
            <w:r>
              <w:rPr>
                <w:lang w:eastAsia="zh-CN"/>
              </w:rPr>
              <w:t xml:space="preserve">1 bit if the UE is configured with only one duration by </w:t>
            </w:r>
            <w:r>
              <w:rPr>
                <w:i/>
                <w:lang w:eastAsia="zh-CN"/>
              </w:rPr>
              <w:t>PDCCHSkippingDurationList;</w:t>
            </w:r>
          </w:p>
          <w:p>
            <w:pPr>
              <w:pStyle w:val="110"/>
              <w:rPr>
                <w:lang w:eastAsia="zh-CN"/>
              </w:rPr>
            </w:pPr>
            <w:r>
              <w:rPr>
                <w:lang w:eastAsia="zh-CN"/>
              </w:rPr>
              <w:t>-</w:t>
            </w:r>
            <w:r>
              <w:rPr>
                <w:lang w:eastAsia="zh-CN"/>
              </w:rPr>
              <w:tab/>
            </w:r>
            <w:r>
              <w:rPr>
                <w:lang w:eastAsia="zh-CN"/>
              </w:rPr>
              <w:t xml:space="preserve">2 bits if the UE is configured with more than one duration by </w:t>
            </w:r>
            <w:r>
              <w:rPr>
                <w:i/>
                <w:lang w:eastAsia="zh-CN"/>
              </w:rPr>
              <w:t>PDCCHSkippingDurationList</w:t>
            </w:r>
            <w:r>
              <w:rPr>
                <w:lang w:eastAsia="zh-CN"/>
              </w:rPr>
              <w:t>.</w:t>
            </w:r>
          </w:p>
          <w:p>
            <w:pPr>
              <w:ind w:left="851" w:hanging="284"/>
              <w:rPr>
                <w:lang w:eastAsia="zh-CN"/>
              </w:rPr>
            </w:pPr>
            <w:r>
              <w:t>-</w:t>
            </w:r>
            <w:r>
              <w:tab/>
            </w:r>
            <w:r>
              <w:t xml:space="preserve">1 or 2 bits, </w:t>
            </w:r>
            <w:r>
              <w:rPr>
                <w:lang w:eastAsia="zh-CN"/>
              </w:rPr>
              <w:t>if</w:t>
            </w:r>
            <w:r>
              <w:rPr>
                <w:i/>
                <w:lang w:eastAsia="zh-CN"/>
              </w:rPr>
              <w:t xml:space="preserve"> PDCCHSkippingDurationList </w:t>
            </w:r>
            <w:r>
              <w:rPr>
                <w:lang w:eastAsia="zh-CN"/>
              </w:rPr>
              <w:t xml:space="preserve">is not configured and if </w:t>
            </w:r>
            <w:r>
              <w:rPr>
                <w:i/>
                <w:lang w:eastAsia="zh-CN"/>
              </w:rPr>
              <w:t xml:space="preserve">searchSpaceGroupIdList-r17 </w:t>
            </w:r>
            <w:r>
              <w:rPr>
                <w:lang w:eastAsia="zh-CN"/>
              </w:rPr>
              <w:t>is configured</w:t>
            </w:r>
          </w:p>
          <w:p>
            <w:pPr>
              <w:ind w:left="851" w:hanging="284"/>
              <w:rPr>
                <w:lang w:eastAsia="zh-CN"/>
              </w:rPr>
            </w:pPr>
            <w:r>
              <w:t>-</w:t>
            </w:r>
            <w:r>
              <w:tab/>
            </w:r>
            <w:r>
              <w:t xml:space="preserve">2 bits, if </w:t>
            </w:r>
            <w:r>
              <w:rPr>
                <w:i/>
                <w:lang w:eastAsia="zh-CN"/>
              </w:rPr>
              <w:t xml:space="preserve">PDCCHSkippingDurationList </w:t>
            </w:r>
            <w:r>
              <w:rPr>
                <w:lang w:eastAsia="zh-CN"/>
              </w:rPr>
              <w:t xml:space="preserve">is configured and if </w:t>
            </w:r>
            <w:r>
              <w:rPr>
                <w:i/>
                <w:lang w:eastAsia="zh-CN"/>
              </w:rPr>
              <w:t xml:space="preserve">searchSpaceGroupIdList-r17 </w:t>
            </w:r>
            <w:r>
              <w:rPr>
                <w:lang w:eastAsia="zh-CN"/>
              </w:rPr>
              <w:t>is configured</w:t>
            </w:r>
          </w:p>
          <w:p>
            <w:pPr>
              <w:ind w:left="851" w:hanging="284"/>
              <w:rPr>
                <w:strike/>
                <w:color w:val="FF0000"/>
                <w:lang w:eastAsia="zh-CN"/>
              </w:rPr>
            </w:pPr>
            <w:r>
              <w:rPr>
                <w:strike/>
                <w:color w:val="FF0000"/>
              </w:rPr>
              <w:t>-</w:t>
            </w:r>
            <w:r>
              <w:rPr>
                <w:strike/>
                <w:color w:val="FF0000"/>
              </w:rPr>
              <w:tab/>
            </w:r>
            <w:r>
              <w:rPr>
                <w:strike/>
                <w:color w:val="FF0000"/>
              </w:rPr>
              <w:t>0 bit, otherwise</w:t>
            </w:r>
          </w:p>
          <w:p>
            <w:pPr>
              <w:pStyle w:val="78"/>
              <w:rPr>
                <w:rFonts w:ascii="Times New Roman" w:hAnsi="Times New Roman"/>
                <w:color w:val="FF0000"/>
                <w:sz w:val="20"/>
              </w:rPr>
            </w:pPr>
            <w:r>
              <w:rPr>
                <w:rFonts w:ascii="Times New Roman" w:hAnsi="Times New Roman"/>
                <w:color w:val="FF0000"/>
                <w:sz w:val="20"/>
              </w:rPr>
              <w:t>====================Unchanged Text Omitted ===============================</w:t>
            </w:r>
          </w:p>
        </w:tc>
      </w:tr>
    </w:tbl>
    <w:p>
      <w:pPr>
        <w:pStyle w:val="47"/>
        <w:spacing w:before="0" w:beforeAutospacing="0" w:after="0" w:afterAutospacing="0" w:line="280" w:lineRule="atLeast"/>
        <w:rPr>
          <w:sz w:val="20"/>
          <w:szCs w:val="20"/>
          <w:lang w:val="en-GB" w:eastAsia="zh-CN"/>
        </w:rPr>
      </w:pPr>
    </w:p>
    <w:p>
      <w:pPr>
        <w:numPr>
          <w:ilvl w:val="0"/>
          <w:numId w:val="18"/>
        </w:numPr>
        <w:rPr>
          <w:b/>
          <w:bCs/>
          <w:sz w:val="21"/>
          <w:szCs w:val="22"/>
          <w:lang w:val="en-GB" w:eastAsia="zh-CN"/>
        </w:rPr>
      </w:pPr>
      <w:r>
        <w:rPr>
          <w:rFonts w:hint="eastAsia"/>
          <w:b/>
          <w:bCs/>
          <w:sz w:val="21"/>
          <w:szCs w:val="22"/>
          <w:lang w:eastAsia="zh-CN"/>
        </w:rPr>
        <w:t>M =3 for PDCCH monitoring adaptation case 1</w:t>
      </w:r>
    </w:p>
    <w:p>
      <w:pPr>
        <w:rPr>
          <w:rFonts w:ascii="Times" w:hAnsi="Times" w:cs="Times"/>
          <w:lang w:val="en-GB"/>
        </w:rPr>
      </w:pPr>
      <w:r>
        <w:rPr>
          <w:rFonts w:ascii="Times" w:hAnsi="Times" w:cs="Times"/>
          <w:lang w:val="en-GB"/>
        </w:rPr>
        <w:t>For PDCCH monitoring adaptation case 1,</w:t>
      </w:r>
      <w:r>
        <w:rPr>
          <w:rFonts w:hint="eastAsia" w:ascii="Times" w:hAnsi="Times" w:cs="Times"/>
          <w:lang w:eastAsia="zh-CN"/>
        </w:rPr>
        <w:t xml:space="preserve"> Nokia/NSB thinks</w:t>
      </w:r>
      <w:r>
        <w:rPr>
          <w:rFonts w:ascii="Times" w:hAnsi="Times" w:cs="Times"/>
          <w:lang w:val="en-GB"/>
        </w:rPr>
        <w:t xml:space="preserve"> support at most M = </w:t>
      </w:r>
      <w:r>
        <w:rPr>
          <w:rFonts w:hint="eastAsia" w:ascii="Times" w:hAnsi="Times" w:cs="Times"/>
          <w:lang w:eastAsia="zh-CN"/>
        </w:rPr>
        <w:t>2</w:t>
      </w:r>
      <w:r>
        <w:rPr>
          <w:rFonts w:ascii="Times" w:hAnsi="Times" w:cs="Times"/>
          <w:lang w:val="en-GB"/>
        </w:rPr>
        <w:t xml:space="preserve"> for PDCCH-skipping </w:t>
      </w:r>
      <w:r>
        <w:rPr>
          <w:rFonts w:hint="eastAsia" w:ascii="Times" w:hAnsi="Times" w:cs="Times"/>
          <w:lang w:eastAsia="zh-CN"/>
        </w:rPr>
        <w:t xml:space="preserve">duration </w:t>
      </w:r>
      <w:r>
        <w:rPr>
          <w:rFonts w:ascii="Times" w:hAnsi="Times" w:cs="Times"/>
          <w:lang w:val="en-GB"/>
        </w:rPr>
        <w:t>with 2 bits indication</w:t>
      </w:r>
    </w:p>
    <w:p>
      <w:pPr>
        <w:rPr>
          <w:rFonts w:ascii="Times" w:hAnsi="Times" w:cs="Times"/>
          <w:lang w:eastAsia="zh-CN"/>
        </w:rPr>
      </w:pPr>
      <w:r>
        <w:rPr>
          <w:rFonts w:hint="eastAsia" w:ascii="Times" w:hAnsi="Times" w:cs="Times"/>
          <w:lang w:eastAsia="zh-CN"/>
        </w:rPr>
        <w:t>Yes (M=2): Nokia</w:t>
      </w:r>
      <w:r>
        <w:rPr>
          <w:rFonts w:ascii="Times" w:hAnsi="Times" w:cs="Times"/>
          <w:lang w:eastAsia="zh-CN"/>
        </w:rPr>
        <w:t>(support or not should bethe same with case 5)</w:t>
      </w:r>
    </w:p>
    <w:p>
      <w:pPr>
        <w:rPr>
          <w:rFonts w:hint="default" w:ascii="Times" w:hAnsi="Times" w:cs="Times"/>
          <w:lang w:val="en-US" w:eastAsia="zh-CN"/>
        </w:rPr>
      </w:pPr>
      <w:r>
        <w:rPr>
          <w:rFonts w:hint="eastAsia" w:ascii="Times" w:hAnsi="Times" w:cs="Times"/>
          <w:lang w:eastAsia="zh-CN"/>
        </w:rPr>
        <w:t>No (M=3): Samsung, OPPO, Intel, Apple, Ericsson, LGE,</w:t>
      </w:r>
      <w:r>
        <w:rPr>
          <w:rFonts w:ascii="Times" w:hAnsi="Times" w:cs="Times"/>
          <w:lang w:eastAsia="zh-CN"/>
        </w:rPr>
        <w:t xml:space="preserve"> </w:t>
      </w:r>
      <w:r>
        <w:rPr>
          <w:rFonts w:hint="eastAsia" w:ascii="Times" w:hAnsi="Times" w:cs="Times"/>
          <w:lang w:eastAsia="zh-CN"/>
        </w:rPr>
        <w:t>Xiaomi</w:t>
      </w:r>
      <w:r>
        <w:rPr>
          <w:rFonts w:ascii="Times" w:hAnsi="Times" w:cs="Times"/>
          <w:lang w:eastAsia="zh-CN"/>
        </w:rPr>
        <w:t xml:space="preserve">, Qualcomm, ZTE, MTK, Huawei, Panasonic, </w:t>
      </w:r>
      <w:r>
        <w:rPr>
          <w:lang w:eastAsia="zh-CN"/>
        </w:rPr>
        <w:t>Lenovo/MotM, IDCC, CMCC, CATT</w:t>
      </w:r>
      <w:r>
        <w:rPr>
          <w:rFonts w:hint="eastAsia"/>
          <w:lang w:val="en-US" w:eastAsia="zh-CN"/>
        </w:rPr>
        <w:t>, DOCOMO</w:t>
      </w:r>
    </w:p>
    <w:p>
      <w:pPr>
        <w:pStyle w:val="47"/>
        <w:numPr>
          <w:ilvl w:val="0"/>
          <w:numId w:val="19"/>
        </w:numPr>
        <w:spacing w:before="0" w:beforeAutospacing="0" w:after="0" w:afterAutospacing="0" w:line="280" w:lineRule="atLeast"/>
        <w:rPr>
          <w:b/>
          <w:i/>
          <w:sz w:val="20"/>
          <w:szCs w:val="20"/>
          <w:lang w:eastAsia="zh-CN"/>
        </w:rPr>
      </w:pPr>
      <w:r>
        <w:rPr>
          <w:b/>
          <w:i/>
          <w:sz w:val="20"/>
          <w:szCs w:val="20"/>
          <w:lang w:eastAsia="zh-CN"/>
        </w:rPr>
        <w:t xml:space="preserve">FL recommendations: </w:t>
      </w:r>
      <w:r>
        <w:rPr>
          <w:sz w:val="20"/>
          <w:szCs w:val="20"/>
          <w:lang w:eastAsia="zh-CN"/>
        </w:rPr>
        <w:t>considering majority support of M=3, it is therefore proposed as follows,</w:t>
      </w:r>
    </w:p>
    <w:p>
      <w:pPr>
        <w:pStyle w:val="5"/>
        <w:numPr>
          <w:ilvl w:val="0"/>
          <w:numId w:val="0"/>
        </w:numPr>
        <w:ind w:left="864" w:hanging="864"/>
        <w:rPr>
          <w:highlight w:val="lightGray"/>
          <w:lang w:val="en-US" w:eastAsia="zh-CN"/>
        </w:rPr>
      </w:pPr>
      <w:r>
        <w:rPr>
          <w:rFonts w:hint="eastAsia"/>
          <w:szCs w:val="22"/>
          <w:highlight w:val="lightGray"/>
          <w:lang w:val="en-US" w:eastAsia="zh-CN"/>
        </w:rPr>
        <w:t>[Medium</w:t>
      </w:r>
      <w:r>
        <w:rPr>
          <w:szCs w:val="22"/>
          <w:highlight w:val="lightGray"/>
          <w:lang w:val="en-US" w:eastAsia="zh-CN"/>
        </w:rPr>
        <w:t>] Proposal 1-</w:t>
      </w:r>
      <w:r>
        <w:rPr>
          <w:rFonts w:hint="eastAsia"/>
          <w:szCs w:val="22"/>
          <w:highlight w:val="lightGray"/>
          <w:lang w:val="en-US" w:eastAsia="zh-CN"/>
        </w:rPr>
        <w:t>4</w:t>
      </w:r>
      <w:r>
        <w:rPr>
          <w:szCs w:val="22"/>
          <w:highlight w:val="lightGray"/>
          <w:lang w:val="en-US" w:eastAsia="zh-CN"/>
        </w:rPr>
        <w:t xml:space="preserve"> (v1)</w:t>
      </w:r>
      <w:r>
        <w:rPr>
          <w:rFonts w:hint="eastAsia"/>
          <w:szCs w:val="22"/>
          <w:highlight w:val="lightGray"/>
          <w:lang w:val="en-US" w:eastAsia="zh-CN"/>
        </w:rPr>
        <w:t xml:space="preserve"> - M=3 for case 1</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adjustRightInd/>
              <w:spacing w:before="120" w:after="0" w:line="240" w:lineRule="auto"/>
              <w:jc w:val="both"/>
              <w:textAlignment w:val="auto"/>
              <w:rPr>
                <w:rFonts w:ascii="Times New Roman" w:hAnsi="Times New Roman"/>
                <w:lang w:eastAsia="zh-CN"/>
              </w:rPr>
            </w:pPr>
            <w:r>
              <w:rPr>
                <w:rFonts w:ascii="Times New Roman" w:hAnsi="Times New Roman"/>
                <w:lang w:eastAsia="zh-CN"/>
              </w:rPr>
              <w:t>Conclusion:</w:t>
            </w:r>
          </w:p>
          <w:p>
            <w:pPr>
              <w:numPr>
                <w:ilvl w:val="0"/>
                <w:numId w:val="16"/>
              </w:numPr>
              <w:adjustRightInd/>
              <w:spacing w:before="120" w:after="0" w:line="240" w:lineRule="auto"/>
              <w:jc w:val="both"/>
              <w:textAlignment w:val="auto"/>
              <w:rPr>
                <w:rFonts w:ascii="Times New Roman" w:hAnsi="Times New Roman"/>
              </w:rPr>
            </w:pPr>
            <w:r>
              <w:rPr>
                <w:rFonts w:ascii="Times New Roman" w:hAnsi="Times New Roman"/>
                <w:lang w:val="en-GB"/>
              </w:rPr>
              <w:t xml:space="preserve">For PDCCH monitoring adaptation case 1, support at most M = </w:t>
            </w:r>
            <w:r>
              <w:rPr>
                <w:rFonts w:ascii="Times New Roman" w:hAnsi="Times New Roman"/>
                <w:lang w:eastAsia="zh-CN"/>
              </w:rPr>
              <w:t>3</w:t>
            </w:r>
            <w:r>
              <w:rPr>
                <w:rFonts w:ascii="Times New Roman" w:hAnsi="Times New Roman"/>
                <w:lang w:val="en-GB"/>
              </w:rPr>
              <w:t xml:space="preserve"> for PDCCH</w:t>
            </w:r>
            <w:r>
              <w:rPr>
                <w:rFonts w:ascii="Times New Roman" w:hAnsi="Times New Roman"/>
                <w:lang w:eastAsia="zh-CN"/>
              </w:rPr>
              <w:t xml:space="preserve"> </w:t>
            </w:r>
            <w:r>
              <w:rPr>
                <w:rFonts w:ascii="Times New Roman" w:hAnsi="Times New Roman"/>
                <w:lang w:val="en-GB"/>
              </w:rPr>
              <w:t>skipping with 2 bits indication.</w:t>
            </w:r>
          </w:p>
          <w:p>
            <w:pPr>
              <w:numPr>
                <w:ilvl w:val="0"/>
                <w:numId w:val="16"/>
              </w:numPr>
              <w:adjustRightInd/>
              <w:spacing w:before="120" w:after="0" w:line="240" w:lineRule="auto"/>
              <w:jc w:val="both"/>
              <w:textAlignment w:val="auto"/>
              <w:rPr>
                <w:rFonts w:ascii="Times New Roman" w:hAnsi="Times New Roman"/>
              </w:rPr>
            </w:pPr>
            <w:r>
              <w:rPr>
                <w:rFonts w:ascii="Times New Roman" w:hAnsi="Times New Roman"/>
                <w:lang w:eastAsia="zh-CN"/>
              </w:rPr>
              <w:t>No specification change is needed.</w:t>
            </w:r>
          </w:p>
          <w:p>
            <w:pPr>
              <w:pStyle w:val="31"/>
              <w:adjustRightInd/>
              <w:spacing w:before="0" w:after="0" w:line="240" w:lineRule="auto"/>
              <w:textAlignment w:val="auto"/>
              <w:rPr>
                <w:rFonts w:ascii="Times New Roman" w:hAnsi="Times New Roman"/>
                <w:color w:val="0070C0"/>
                <w:szCs w:val="20"/>
                <w:lang w:val="en-GB"/>
              </w:rPr>
            </w:pPr>
          </w:p>
        </w:tc>
      </w:tr>
    </w:tbl>
    <w:p>
      <w:pPr>
        <w:pStyle w:val="47"/>
        <w:spacing w:before="0" w:beforeAutospacing="0" w:after="0" w:afterAutospacing="0" w:line="280" w:lineRule="atLeast"/>
        <w:rPr>
          <w:sz w:val="20"/>
          <w:szCs w:val="20"/>
          <w:lang w:eastAsia="zh-CN"/>
        </w:rPr>
      </w:pPr>
    </w:p>
    <w:p>
      <w:pPr>
        <w:numPr>
          <w:ilvl w:val="0"/>
          <w:numId w:val="18"/>
        </w:numPr>
        <w:rPr>
          <w:b/>
          <w:bCs/>
          <w:sz w:val="21"/>
          <w:szCs w:val="22"/>
          <w:lang w:val="en-GB" w:eastAsia="zh-CN"/>
        </w:rPr>
      </w:pPr>
      <w:r>
        <w:rPr>
          <w:rFonts w:hint="eastAsia"/>
          <w:b/>
          <w:bCs/>
          <w:sz w:val="21"/>
          <w:szCs w:val="22"/>
          <w:lang w:val="en-GB" w:eastAsia="zh-CN"/>
        </w:rPr>
        <w:t>Case 5</w:t>
      </w:r>
    </w:p>
    <w:p>
      <w:pPr>
        <w:numPr>
          <w:ilvl w:val="0"/>
          <w:numId w:val="16"/>
        </w:numPr>
        <w:adjustRightInd/>
        <w:spacing w:after="0" w:line="240" w:lineRule="auto"/>
        <w:textAlignment w:val="auto"/>
        <w:rPr>
          <w:lang w:eastAsia="zh-CN"/>
        </w:rPr>
      </w:pPr>
      <w:r>
        <w:rPr>
          <w:lang w:eastAsia="zh-CN"/>
        </w:rPr>
        <w:t>Support case 5: Qualcomm</w:t>
      </w:r>
    </w:p>
    <w:p>
      <w:pPr>
        <w:numPr>
          <w:ilvl w:val="1"/>
          <w:numId w:val="16"/>
        </w:numPr>
        <w:adjustRightInd/>
        <w:spacing w:after="0" w:line="240" w:lineRule="auto"/>
        <w:textAlignment w:val="auto"/>
      </w:pPr>
      <w:r>
        <w:rPr>
          <w:lang w:eastAsia="zh-CN"/>
        </w:rPr>
        <w:t>OPPO</w:t>
      </w:r>
      <w:r>
        <w:rPr>
          <w:color w:val="808080"/>
          <w:lang w:eastAsia="zh-CN"/>
        </w:rPr>
        <w:t xml:space="preserve">, </w:t>
      </w:r>
      <w:r>
        <w:rPr>
          <w:lang w:eastAsia="zh-CN"/>
        </w:rPr>
        <w:t>CMCC</w:t>
      </w:r>
      <w:r>
        <w:rPr>
          <w:color w:val="808080"/>
          <w:lang w:eastAsia="zh-CN"/>
        </w:rPr>
        <w:t xml:space="preserve">, </w:t>
      </w:r>
      <w:r>
        <w:rPr>
          <w:lang w:eastAsia="zh-CN"/>
        </w:rPr>
        <w:t>Panasonic</w:t>
      </w:r>
      <w:r>
        <w:rPr>
          <w:color w:val="808080"/>
          <w:lang w:eastAsia="zh-CN"/>
        </w:rPr>
        <w:t xml:space="preserve">, </w:t>
      </w:r>
      <w:r>
        <w:rPr>
          <w:lang w:eastAsia="zh-CN"/>
        </w:rPr>
        <w:t>Nokia/NSB, Panasonic, Samsung, Lenovo/MotM,</w:t>
      </w:r>
      <w:r>
        <w:rPr>
          <w:color w:val="808080"/>
          <w:lang w:eastAsia="zh-CN"/>
        </w:rPr>
        <w:t xml:space="preserve"> </w:t>
      </w:r>
      <w:r>
        <w:rPr>
          <w:lang w:eastAsia="zh-CN"/>
        </w:rPr>
        <w:t>CATT</w:t>
      </w:r>
      <w:r>
        <w:rPr>
          <w:color w:val="808080"/>
          <w:lang w:eastAsia="zh-CN"/>
        </w:rPr>
        <w:t xml:space="preserve">, </w:t>
      </w:r>
      <w:r>
        <w:rPr>
          <w:lang w:eastAsia="zh-CN"/>
        </w:rPr>
        <w:t>IDCC</w:t>
      </w:r>
      <w:r>
        <w:rPr>
          <w:rFonts w:hint="eastAsia"/>
          <w:lang w:val="en-US" w:eastAsia="zh-CN"/>
        </w:rPr>
        <w:t>, DOCOMO</w:t>
      </w:r>
    </w:p>
    <w:p>
      <w:pPr>
        <w:numPr>
          <w:ilvl w:val="0"/>
          <w:numId w:val="16"/>
        </w:numPr>
        <w:adjustRightInd/>
        <w:spacing w:after="0" w:line="240" w:lineRule="auto"/>
        <w:textAlignment w:val="auto"/>
        <w:rPr>
          <w:lang w:eastAsia="zh-CN"/>
        </w:rPr>
      </w:pPr>
      <w:r>
        <w:rPr>
          <w:lang w:eastAsia="zh-CN"/>
        </w:rPr>
        <w:t xml:space="preserve">Not support case 5: </w:t>
      </w:r>
    </w:p>
    <w:p>
      <w:pPr>
        <w:numPr>
          <w:ilvl w:val="1"/>
          <w:numId w:val="16"/>
        </w:numPr>
        <w:adjustRightInd/>
        <w:spacing w:after="0" w:line="240" w:lineRule="auto"/>
        <w:textAlignment w:val="auto"/>
      </w:pPr>
      <w:r>
        <w:rPr>
          <w:lang w:eastAsia="zh-CN"/>
        </w:rPr>
        <w:t>Huawei/HiSilicon</w:t>
      </w:r>
      <w:r>
        <w:rPr>
          <w:color w:val="808080"/>
          <w:lang w:eastAsia="zh-CN"/>
        </w:rPr>
        <w:t xml:space="preserve">, </w:t>
      </w:r>
      <w:r>
        <w:rPr>
          <w:lang w:eastAsia="zh-CN"/>
        </w:rPr>
        <w:t>Apple</w:t>
      </w:r>
      <w:r>
        <w:rPr>
          <w:color w:val="808080"/>
          <w:lang w:eastAsia="zh-CN"/>
        </w:rPr>
        <w:t xml:space="preserve">, </w:t>
      </w:r>
      <w:r>
        <w:rPr>
          <w:lang w:eastAsia="zh-CN"/>
        </w:rPr>
        <w:t>Intel</w:t>
      </w:r>
      <w:r>
        <w:rPr>
          <w:color w:val="808080"/>
          <w:lang w:eastAsia="zh-CN"/>
        </w:rPr>
        <w:t xml:space="preserve">, </w:t>
      </w:r>
      <w:r>
        <w:rPr>
          <w:lang w:eastAsia="zh-CN"/>
        </w:rPr>
        <w:t>ZTE/Sanechips</w:t>
      </w:r>
      <w:r>
        <w:rPr>
          <w:color w:val="808080"/>
          <w:lang w:eastAsia="zh-CN"/>
        </w:rPr>
        <w:t xml:space="preserve">, </w:t>
      </w:r>
      <w:r>
        <w:rPr>
          <w:lang w:eastAsia="zh-CN"/>
        </w:rPr>
        <w:t>MediaTek</w:t>
      </w:r>
    </w:p>
    <w:p>
      <w:pPr>
        <w:numPr>
          <w:ilvl w:val="0"/>
          <w:numId w:val="16"/>
        </w:numPr>
        <w:adjustRightInd/>
        <w:spacing w:after="0" w:line="240" w:lineRule="auto"/>
        <w:textAlignment w:val="auto"/>
        <w:rPr>
          <w:lang w:eastAsia="zh-CN"/>
        </w:rPr>
      </w:pPr>
      <w:r>
        <w:rPr>
          <w:lang w:eastAsia="zh-CN"/>
        </w:rPr>
        <w:t>Unclear</w:t>
      </w:r>
    </w:p>
    <w:p>
      <w:pPr>
        <w:numPr>
          <w:ilvl w:val="1"/>
          <w:numId w:val="16"/>
        </w:numPr>
        <w:adjustRightInd/>
        <w:spacing w:after="0" w:line="240" w:lineRule="auto"/>
        <w:textAlignment w:val="auto"/>
        <w:rPr>
          <w:lang w:eastAsia="zh-CN"/>
        </w:rPr>
      </w:pPr>
      <w:r>
        <w:rPr>
          <w:lang w:eastAsia="zh-CN"/>
        </w:rPr>
        <w:t>Xiaomi(with majority), Nordic(decision should be jointly taken for both proposal), LGE (with majority)</w:t>
      </w:r>
    </w:p>
    <w:p>
      <w:pPr>
        <w:pStyle w:val="47"/>
        <w:spacing w:before="0" w:beforeAutospacing="0" w:after="0" w:afterAutospacing="0" w:line="280" w:lineRule="atLeast"/>
        <w:rPr>
          <w:b/>
          <w:i/>
          <w:sz w:val="20"/>
          <w:szCs w:val="20"/>
          <w:lang w:eastAsia="zh-CN"/>
        </w:rPr>
      </w:pPr>
    </w:p>
    <w:p>
      <w:pPr>
        <w:pStyle w:val="47"/>
        <w:numPr>
          <w:ilvl w:val="0"/>
          <w:numId w:val="19"/>
        </w:numPr>
        <w:spacing w:before="0" w:beforeAutospacing="0" w:after="0" w:afterAutospacing="0" w:line="280" w:lineRule="atLeast"/>
        <w:rPr>
          <w:b/>
          <w:i/>
          <w:sz w:val="20"/>
          <w:szCs w:val="20"/>
          <w:lang w:eastAsia="zh-CN"/>
        </w:rPr>
      </w:pPr>
      <w:r>
        <w:rPr>
          <w:b/>
          <w:i/>
          <w:sz w:val="20"/>
          <w:szCs w:val="20"/>
          <w:lang w:eastAsia="zh-CN"/>
        </w:rPr>
        <w:t xml:space="preserve">FL recommendations: </w:t>
      </w:r>
      <w:r>
        <w:rPr>
          <w:sz w:val="20"/>
          <w:szCs w:val="20"/>
          <w:lang w:eastAsia="zh-CN"/>
        </w:rPr>
        <w:t xml:space="preserve">majority support case 5 but </w:t>
      </w:r>
      <w:r>
        <w:rPr>
          <w:rFonts w:hint="eastAsia"/>
          <w:sz w:val="20"/>
          <w:szCs w:val="20"/>
          <w:lang w:val="en-US" w:eastAsia="zh-CN"/>
        </w:rPr>
        <w:t>there are also many other</w:t>
      </w:r>
      <w:r>
        <w:rPr>
          <w:sz w:val="20"/>
          <w:szCs w:val="20"/>
          <w:lang w:eastAsia="zh-CN"/>
        </w:rPr>
        <w:t xml:space="preserve"> companies not support. </w:t>
      </w:r>
    </w:p>
    <w:p>
      <w:pPr>
        <w:adjustRightInd/>
        <w:spacing w:after="0" w:line="240" w:lineRule="auto"/>
        <w:textAlignment w:val="auto"/>
        <w:rPr>
          <w:lang w:eastAsia="zh-CN"/>
        </w:rPr>
      </w:pPr>
    </w:p>
    <w:p>
      <w:pPr>
        <w:pStyle w:val="5"/>
        <w:numPr>
          <w:ilvl w:val="0"/>
          <w:numId w:val="0"/>
        </w:numPr>
        <w:ind w:left="864" w:hanging="864"/>
        <w:rPr>
          <w:szCs w:val="22"/>
          <w:highlight w:val="lightGray"/>
          <w:lang w:val="en-US" w:eastAsia="zh-CN"/>
        </w:rPr>
      </w:pPr>
      <w:r>
        <w:rPr>
          <w:rFonts w:hint="eastAsia"/>
          <w:szCs w:val="22"/>
          <w:highlight w:val="lightGray"/>
          <w:lang w:eastAsia="zh-CN"/>
        </w:rPr>
        <w:t>[</w:t>
      </w:r>
      <w:r>
        <w:rPr>
          <w:rFonts w:hint="eastAsia"/>
          <w:szCs w:val="22"/>
          <w:highlight w:val="lightGray"/>
          <w:lang w:val="en-US" w:eastAsia="zh-CN"/>
        </w:rPr>
        <w:t>Medium</w:t>
      </w:r>
      <w:r>
        <w:rPr>
          <w:szCs w:val="22"/>
          <w:highlight w:val="lightGray"/>
          <w:lang w:eastAsia="zh-CN"/>
        </w:rPr>
        <w:t>] Proposal 1-</w:t>
      </w:r>
      <w:r>
        <w:rPr>
          <w:rFonts w:hint="eastAsia"/>
          <w:szCs w:val="22"/>
          <w:highlight w:val="lightGray"/>
          <w:lang w:val="en-US" w:eastAsia="zh-CN"/>
        </w:rPr>
        <w:t>5</w:t>
      </w:r>
      <w:r>
        <w:rPr>
          <w:szCs w:val="22"/>
          <w:highlight w:val="lightGray"/>
          <w:lang w:eastAsia="zh-CN"/>
        </w:rPr>
        <w:t xml:space="preserve"> (v1)</w:t>
      </w:r>
      <w:r>
        <w:rPr>
          <w:rFonts w:hint="eastAsia"/>
          <w:szCs w:val="22"/>
          <w:highlight w:val="lightGray"/>
          <w:lang w:val="en-US" w:eastAsia="zh-CN"/>
        </w:rPr>
        <w:t xml:space="preserve"> - support case 5</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spacing w:before="0" w:line="280" w:lineRule="atLeast"/>
              <w:jc w:val="left"/>
              <w:rPr>
                <w:rFonts w:cs="Times"/>
                <w:szCs w:val="20"/>
                <w:lang w:eastAsia="zh-CN"/>
              </w:rPr>
            </w:pPr>
            <w:r>
              <w:rPr>
                <w:rFonts w:cs="Times"/>
                <w:szCs w:val="20"/>
                <w:lang w:eastAsia="zh-CN"/>
              </w:rPr>
              <w:t xml:space="preserve">Case 5 </w:t>
            </w:r>
            <w:r>
              <w:rPr>
                <w:rFonts w:ascii="Times New Roman" w:hAnsi="Times New Roman"/>
                <w:szCs w:val="20"/>
              </w:rPr>
              <w:t>(i.e., 3 SSSG switching and skipping)</w:t>
            </w:r>
            <w:r>
              <w:rPr>
                <w:rFonts w:cs="Times"/>
                <w:szCs w:val="20"/>
                <w:lang w:eastAsia="zh-CN"/>
              </w:rPr>
              <w:t xml:space="preserve"> is supported.</w:t>
            </w:r>
          </w:p>
          <w:p>
            <w:pPr>
              <w:pStyle w:val="31"/>
              <w:numPr>
                <w:ilvl w:val="1"/>
                <w:numId w:val="14"/>
              </w:numPr>
              <w:adjustRightInd/>
              <w:spacing w:before="0"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14"/>
              </w:numPr>
              <w:adjustRightInd/>
              <w:spacing w:before="0" w:after="0" w:line="240" w:lineRule="auto"/>
              <w:jc w:val="left"/>
              <w:textAlignment w:val="auto"/>
              <w:rPr>
                <w:rFonts w:ascii="Times New Roman" w:hAnsi="Times New Roman"/>
                <w:szCs w:val="20"/>
              </w:rPr>
            </w:pPr>
            <w:r>
              <w:rPr>
                <w:rFonts w:ascii="Times New Roman" w:hAnsi="Times New Roman"/>
                <w:szCs w:val="20"/>
              </w:rPr>
              <w:t>‘00’ is Beh 2</w:t>
            </w:r>
          </w:p>
          <w:p>
            <w:pPr>
              <w:pStyle w:val="31"/>
              <w:numPr>
                <w:ilvl w:val="2"/>
                <w:numId w:val="14"/>
              </w:numPr>
              <w:adjustRightInd/>
              <w:spacing w:before="0" w:after="0" w:line="240" w:lineRule="auto"/>
              <w:jc w:val="left"/>
              <w:textAlignment w:val="auto"/>
              <w:rPr>
                <w:rFonts w:ascii="Times New Roman" w:hAnsi="Times New Roman"/>
                <w:szCs w:val="20"/>
              </w:rPr>
            </w:pPr>
            <w:r>
              <w:rPr>
                <w:rFonts w:ascii="Times New Roman" w:hAnsi="Times New Roman"/>
                <w:szCs w:val="20"/>
              </w:rPr>
              <w:t>‘01’ is Beh 2A</w:t>
            </w:r>
          </w:p>
          <w:p>
            <w:pPr>
              <w:pStyle w:val="31"/>
              <w:numPr>
                <w:ilvl w:val="2"/>
                <w:numId w:val="14"/>
              </w:numPr>
              <w:adjustRightInd/>
              <w:spacing w:before="0" w:after="0" w:line="240" w:lineRule="auto"/>
              <w:jc w:val="left"/>
              <w:textAlignment w:val="auto"/>
              <w:rPr>
                <w:rFonts w:ascii="Times New Roman" w:hAnsi="Times New Roman"/>
                <w:szCs w:val="20"/>
              </w:rPr>
            </w:pPr>
            <w:r>
              <w:rPr>
                <w:rFonts w:ascii="Times New Roman" w:hAnsi="Times New Roman"/>
                <w:szCs w:val="20"/>
              </w:rPr>
              <w:t>‘10’ is Beh 2B</w:t>
            </w:r>
          </w:p>
          <w:p>
            <w:pPr>
              <w:pStyle w:val="31"/>
              <w:numPr>
                <w:ilvl w:val="2"/>
                <w:numId w:val="14"/>
              </w:numPr>
              <w:adjustRightInd/>
              <w:spacing w:before="0" w:after="0" w:line="240" w:lineRule="auto"/>
              <w:jc w:val="left"/>
              <w:textAlignment w:val="auto"/>
              <w:rPr>
                <w:rFonts w:ascii="Times New Roman" w:hAnsi="Times New Roman"/>
                <w:szCs w:val="20"/>
              </w:rPr>
            </w:pPr>
            <w:r>
              <w:rPr>
                <w:rFonts w:ascii="Times New Roman" w:hAnsi="Times New Roman"/>
                <w:szCs w:val="20"/>
              </w:rPr>
              <w:t xml:space="preserve">‘11’ is Beh 1A </w:t>
            </w:r>
            <w:r>
              <w:rPr>
                <w:rFonts w:hint="eastAsia" w:ascii="Times New Roman" w:hAnsi="Times New Roman"/>
                <w:szCs w:val="20"/>
                <w:lang w:val="en-GB" w:eastAsia="zh-CN"/>
              </w:rPr>
              <w:t>(</w:t>
            </w:r>
            <w:r>
              <w:rPr>
                <w:rFonts w:ascii="Times New Roman" w:hAnsi="Times New Roman"/>
                <w:szCs w:val="20"/>
                <w:lang w:val="en-GB" w:eastAsia="zh-CN"/>
              </w:rPr>
              <w:t>stay in current SSSG)</w:t>
            </w:r>
          </w:p>
          <w:p>
            <w:pPr>
              <w:pStyle w:val="31"/>
              <w:numPr>
                <w:ilvl w:val="1"/>
                <w:numId w:val="14"/>
              </w:numPr>
              <w:adjustRightInd/>
              <w:spacing w:before="0" w:after="0" w:line="240" w:lineRule="auto"/>
              <w:textAlignment w:val="auto"/>
              <w:rPr>
                <w:rFonts w:ascii="Times New Roman" w:hAnsi="Times New Roman"/>
                <w:color w:val="0070C0"/>
                <w:szCs w:val="20"/>
                <w:lang w:val="en-GB"/>
              </w:rPr>
            </w:pPr>
            <w:r>
              <w:rPr>
                <w:rFonts w:hint="eastAsia"/>
                <w:lang w:eastAsia="zh-CN"/>
              </w:rPr>
              <w:t>N</w:t>
            </w:r>
            <w:r>
              <w:rPr>
                <w:lang w:eastAsia="zh-CN"/>
              </w:rPr>
              <w:t>ote: for  ‘00’, ‘01’ and ‘00’, UE performs Beh 1(i.e., does not perform PDCCH skipping )</w:t>
            </w:r>
          </w:p>
        </w:tc>
      </w:tr>
    </w:tbl>
    <w:p>
      <w:pPr>
        <w:pStyle w:val="47"/>
        <w:spacing w:before="0" w:beforeAutospacing="0" w:after="0" w:afterAutospacing="0" w:line="280" w:lineRule="atLeast"/>
        <w:rPr>
          <w:sz w:val="20"/>
          <w:szCs w:val="20"/>
          <w:lang w:eastAsia="zh-CN"/>
        </w:rPr>
      </w:pPr>
    </w:p>
    <w:p>
      <w:pPr>
        <w:pStyle w:val="47"/>
        <w:spacing w:before="0" w:beforeAutospacing="0" w:after="0" w:afterAutospacing="0" w:line="280" w:lineRule="atLeast"/>
        <w:rPr>
          <w:sz w:val="20"/>
          <w:szCs w:val="20"/>
          <w:lang w:eastAsia="zh-CN"/>
        </w:rPr>
      </w:pPr>
    </w:p>
    <w:p>
      <w:pPr>
        <w:pStyle w:val="3"/>
        <w:spacing w:line="240" w:lineRule="auto"/>
        <w:rPr>
          <w:rFonts w:eastAsiaTheme="minorEastAsia"/>
        </w:rPr>
      </w:pPr>
      <w:r>
        <w:rPr>
          <w:rFonts w:hint="eastAsia"/>
          <w:lang w:eastAsia="zh-CN"/>
        </w:rPr>
        <w:t>Issue</w:t>
      </w:r>
      <w:r>
        <w:rPr>
          <w:lang w:eastAsia="zh-CN"/>
        </w:rPr>
        <w:t xml:space="preserve">s#2: </w:t>
      </w:r>
      <w:r>
        <w:rPr>
          <w:rFonts w:hint="eastAsia" w:eastAsiaTheme="minorEastAsia"/>
          <w:lang w:val="en-US" w:eastAsia="zh-CN"/>
        </w:rPr>
        <w:t xml:space="preserve">skipping </w:t>
      </w:r>
      <w:r>
        <w:rPr>
          <w:rFonts w:eastAsiaTheme="minorEastAsia"/>
        </w:rPr>
        <w:t>Type 0/</w:t>
      </w:r>
      <w:r>
        <w:rPr>
          <w:rFonts w:hint="eastAsia" w:eastAsiaTheme="minorEastAsia"/>
          <w:lang w:val="en-US" w:eastAsia="zh-CN"/>
        </w:rPr>
        <w:t>0A/</w:t>
      </w:r>
      <w:r>
        <w:rPr>
          <w:rFonts w:eastAsiaTheme="minorEastAsia"/>
        </w:rPr>
        <w:t>1/2 CSS</w:t>
      </w:r>
    </w:p>
    <w:p>
      <w:pPr>
        <w:pStyle w:val="4"/>
        <w:spacing w:line="240" w:lineRule="auto"/>
        <w:rPr>
          <w:lang w:eastAsia="zh-CN"/>
        </w:rPr>
      </w:pPr>
      <w:r>
        <w:rPr>
          <w:lang w:eastAsia="zh-CN"/>
        </w:rPr>
        <w:t>Initial proposals</w:t>
      </w:r>
    </w:p>
    <w:p>
      <w:pPr>
        <w:rPr>
          <w:lang w:val="en-GB" w:eastAsia="zh-CN"/>
        </w:rPr>
      </w:pPr>
      <w:r>
        <w:rPr>
          <w:lang w:val="en-GB" w:eastAsia="zh-CN"/>
        </w:rPr>
        <w:t>Opnions regarding whether monitoring type 0/1/1A/2 CSS is impacted by PDCCH monitoring adaptation are as follows,</w:t>
      </w:r>
    </w:p>
    <w:p>
      <w:pPr>
        <w:spacing w:after="0"/>
        <w:rPr>
          <w:lang w:eastAsia="zh-CN"/>
        </w:rPr>
      </w:pPr>
      <w:r>
        <w:rPr>
          <w:lang w:eastAsia="zh-CN"/>
        </w:rPr>
        <w:t>Huawei</w:t>
      </w:r>
    </w:p>
    <w:p>
      <w:pPr>
        <w:pStyle w:val="130"/>
        <w:numPr>
          <w:ilvl w:val="0"/>
          <w:numId w:val="20"/>
        </w:numPr>
        <w:rPr>
          <w:rFonts w:eastAsia="MS Mincho"/>
          <w:lang w:eastAsia="ja-JP"/>
        </w:rPr>
      </w:pPr>
      <w:r>
        <w:rPr>
          <w:rFonts w:hint="eastAsia"/>
          <w:b/>
          <w:i/>
          <w:lang w:eastAsia="zh-CN"/>
        </w:rPr>
        <w:t>P</w:t>
      </w:r>
      <w:r>
        <w:rPr>
          <w:b/>
          <w:i/>
          <w:lang w:eastAsia="zh-CN"/>
        </w:rPr>
        <w:t xml:space="preserve">roposal 7: </w:t>
      </w:r>
      <w:r>
        <w:rPr>
          <w:b/>
          <w:i/>
          <w:lang w:val="en-GB" w:eastAsia="zh-CN"/>
        </w:rPr>
        <w:t>Do not monitor DCI format 0_0 and DCI format 1_0 with CRC scrambled by the C-RNTI, MCS-C-RNTI, or the CS-RNTI in Type0/0A/1 or 2 PDCCH CSS during the PDCCH skipping duration</w:t>
      </w:r>
      <w:r>
        <w:rPr>
          <w:rFonts w:eastAsiaTheme="minorEastAsia"/>
          <w:b/>
          <w:i/>
          <w:lang w:eastAsia="zh-CN"/>
        </w:rPr>
        <w:t>.</w:t>
      </w:r>
    </w:p>
    <w:p>
      <w:pPr>
        <w:spacing w:before="240" w:after="0"/>
        <w:rPr>
          <w:lang w:eastAsia="zh-CN"/>
        </w:rPr>
      </w:pPr>
      <w:r>
        <w:rPr>
          <w:lang w:eastAsia="zh-CN"/>
        </w:rPr>
        <w:t>vivo</w:t>
      </w:r>
    </w:p>
    <w:p>
      <w:pPr>
        <w:pStyle w:val="130"/>
        <w:numPr>
          <w:ilvl w:val="0"/>
          <w:numId w:val="20"/>
        </w:numPr>
        <w:rPr>
          <w:rFonts w:eastAsiaTheme="minorEastAsia"/>
          <w:i/>
          <w:sz w:val="21"/>
          <w:lang w:eastAsia="zh-CN"/>
        </w:rPr>
      </w:pPr>
      <w:r>
        <w:rPr>
          <w:rFonts w:eastAsiaTheme="minorEastAsia"/>
          <w:i/>
          <w:sz w:val="21"/>
          <w:lang w:eastAsia="ko-KR"/>
        </w:rPr>
        <w:t xml:space="preserve">Proposal </w:t>
      </w:r>
      <w:r>
        <w:rPr>
          <w:rFonts w:eastAsiaTheme="minorEastAsia"/>
          <w:i/>
          <w:sz w:val="21"/>
          <w:lang w:eastAsia="ko-KR"/>
        </w:rPr>
        <w:fldChar w:fldCharType="begin"/>
      </w:r>
      <w:r>
        <w:rPr>
          <w:rFonts w:eastAsiaTheme="minorEastAsia"/>
          <w:i/>
          <w:sz w:val="21"/>
          <w:lang w:eastAsia="ko-KR"/>
        </w:rPr>
        <w:instrText xml:space="preserve"> SEQ Proposal \* ARABIC </w:instrText>
      </w:r>
      <w:r>
        <w:rPr>
          <w:rFonts w:eastAsiaTheme="minorEastAsia"/>
          <w:i/>
          <w:sz w:val="21"/>
          <w:lang w:eastAsia="ko-KR"/>
        </w:rPr>
        <w:fldChar w:fldCharType="separate"/>
      </w:r>
      <w:r>
        <w:rPr>
          <w:rFonts w:eastAsiaTheme="minorEastAsia"/>
          <w:i/>
          <w:sz w:val="21"/>
          <w:lang w:eastAsia="ko-KR"/>
        </w:rPr>
        <w:t>3</w:t>
      </w:r>
      <w:r>
        <w:rPr>
          <w:rFonts w:eastAsiaTheme="minorEastAsia"/>
          <w:i/>
          <w:sz w:val="21"/>
          <w:lang w:eastAsia="ko-KR"/>
        </w:rPr>
        <w:fldChar w:fldCharType="end"/>
      </w:r>
      <w:r>
        <w:rPr>
          <w:rFonts w:eastAsiaTheme="minorEastAsia"/>
          <w:i/>
          <w:sz w:val="21"/>
          <w:lang w:eastAsia="zh-CN"/>
        </w:rPr>
        <w:t>: Type0/0A/1/2-PDCCH CSS monitoring is not impacted by Rel-17 PDCCH monitoring adaptation</w:t>
      </w:r>
    </w:p>
    <w:p>
      <w:pPr>
        <w:spacing w:before="240" w:after="0"/>
        <w:rPr>
          <w:lang w:eastAsia="zh-CN"/>
        </w:rPr>
      </w:pPr>
      <w:r>
        <w:rPr>
          <w:lang w:eastAsia="zh-CN"/>
        </w:rPr>
        <w:t>Panasonic</w:t>
      </w:r>
    </w:p>
    <w:p>
      <w:pPr>
        <w:pStyle w:val="130"/>
        <w:numPr>
          <w:ilvl w:val="0"/>
          <w:numId w:val="20"/>
        </w:numPr>
        <w:rPr>
          <w:rFonts w:eastAsiaTheme="minorEastAsia"/>
          <w:i/>
          <w:lang w:eastAsia="ko-KR"/>
        </w:rPr>
      </w:pPr>
      <w:r>
        <w:rPr>
          <w:rFonts w:eastAsiaTheme="minorEastAsia"/>
          <w:i/>
          <w:lang w:eastAsia="ko-KR"/>
        </w:rPr>
        <w:t>Proposal 3: PDCCH scrambled by C-RNTI is monitored in Type 0/1/1A/2 CSS.</w:t>
      </w:r>
    </w:p>
    <w:p>
      <w:pPr>
        <w:spacing w:before="240" w:after="0"/>
        <w:rPr>
          <w:lang w:eastAsia="zh-CN"/>
        </w:rPr>
      </w:pPr>
      <w:r>
        <w:rPr>
          <w:lang w:eastAsia="zh-CN"/>
        </w:rPr>
        <w:t>LGE</w:t>
      </w:r>
    </w:p>
    <w:p>
      <w:pPr>
        <w:pStyle w:val="130"/>
        <w:numPr>
          <w:ilvl w:val="0"/>
          <w:numId w:val="20"/>
        </w:numPr>
        <w:rPr>
          <w:rFonts w:eastAsiaTheme="minorEastAsia"/>
          <w:b/>
          <w:i/>
          <w:sz w:val="22"/>
          <w:lang w:eastAsia="ko-KR"/>
        </w:rPr>
      </w:pPr>
      <w:r>
        <w:rPr>
          <w:rFonts w:eastAsiaTheme="minorEastAsia"/>
          <w:b/>
          <w:i/>
          <w:sz w:val="22"/>
          <w:lang w:eastAsia="ko-KR"/>
        </w:rPr>
        <w:t>Proposal 1: After receiving indication of PDCCH skipping, a UE should not monitor PDCCH candidates for a DCI with CRC scrambled by C-RNTI (and MCS-C-RNTI, CS-RNTI) in a Type0/0A/1/2-PDCCH CSS set for a skipping duration.</w:t>
      </w:r>
    </w:p>
    <w:p>
      <w:pPr>
        <w:rPr>
          <w:lang w:eastAsia="zh-CN"/>
        </w:rPr>
      </w:pPr>
      <w:r>
        <w:rPr>
          <w:rFonts w:hint="eastAsia"/>
          <w:lang w:eastAsia="zh-CN"/>
        </w:rPr>
        <w:t>Qualcomm</w:t>
      </w:r>
    </w:p>
    <w:p>
      <w:pPr>
        <w:pStyle w:val="130"/>
        <w:numPr>
          <w:ilvl w:val="0"/>
          <w:numId w:val="20"/>
        </w:numPr>
      </w:pPr>
      <w:r>
        <w:fldChar w:fldCharType="begin"/>
      </w:r>
      <w:r>
        <w:instrText xml:space="preserve"> REF P_1 \h </w:instrText>
      </w:r>
      <w:r>
        <w:fldChar w:fldCharType="separate"/>
      </w:r>
      <w:r>
        <w:t>Proposal 1: During an indicated PDCCH skip duration, a UE does not monitor any PDCCH candidates for DCI formats with CRC scrambled by C-RNTI, MCS-C-RNTI, or CS-RNTI, in any CSS and USS.</w:t>
      </w:r>
    </w:p>
    <w:p>
      <w:pPr>
        <w:rPr>
          <w:lang w:eastAsia="zh-CN"/>
        </w:rPr>
      </w:pPr>
      <w:r>
        <w:fldChar w:fldCharType="end"/>
      </w:r>
    </w:p>
    <w:p>
      <w:pPr>
        <w:pStyle w:val="31"/>
        <w:rPr>
          <w:rFonts w:ascii="Times New Roman" w:hAnsi="Times New Roman"/>
          <w:lang w:eastAsia="zh-CN"/>
        </w:rPr>
      </w:pPr>
      <w:r>
        <w:rPr>
          <w:rFonts w:ascii="Times New Roman" w:hAnsi="Times New Roman"/>
          <w:u w:val="single"/>
          <w:lang w:eastAsia="zh-CN"/>
        </w:rPr>
        <w:t>Monitor Type0/0A/1/2-PDCCH is not affected</w:t>
      </w:r>
      <w:r>
        <w:rPr>
          <w:rFonts w:ascii="Times New Roman" w:hAnsi="Times New Roman"/>
          <w:lang w:eastAsia="zh-CN"/>
        </w:rPr>
        <w:t xml:space="preserve">: vivo, Panasonic, </w:t>
      </w:r>
    </w:p>
    <w:p>
      <w:pPr>
        <w:pStyle w:val="31"/>
        <w:rPr>
          <w:rFonts w:ascii="Times New Roman" w:hAnsi="Times New Roman"/>
          <w:lang w:eastAsia="zh-CN"/>
        </w:rPr>
      </w:pPr>
      <w:r>
        <w:rPr>
          <w:rFonts w:ascii="Times New Roman" w:hAnsi="Times New Roman"/>
          <w:u w:val="single"/>
          <w:lang w:eastAsia="zh-CN"/>
        </w:rPr>
        <w:t>Monitor Type0/0A/1/2-PDCCH is affected</w:t>
      </w:r>
      <w:r>
        <w:rPr>
          <w:rFonts w:hint="eastAsia" w:ascii="Times New Roman" w:hAnsi="Times New Roman"/>
          <w:u w:val="single"/>
          <w:lang w:eastAsia="zh-CN"/>
        </w:rPr>
        <w:t xml:space="preserve"> by PDCCH skipping</w:t>
      </w:r>
      <w:r>
        <w:rPr>
          <w:rFonts w:ascii="Times New Roman" w:hAnsi="Times New Roman"/>
          <w:lang w:eastAsia="zh-CN"/>
        </w:rPr>
        <w:t>: Huawei</w:t>
      </w:r>
      <w:r>
        <w:rPr>
          <w:rFonts w:hint="eastAsia" w:ascii="Times New Roman" w:hAnsi="Times New Roman"/>
          <w:lang w:eastAsia="zh-CN"/>
        </w:rPr>
        <w:t>/</w:t>
      </w:r>
      <w:r>
        <w:rPr>
          <w:rFonts w:ascii="Times New Roman" w:hAnsi="Times New Roman"/>
          <w:lang w:eastAsia="zh-CN"/>
        </w:rPr>
        <w:t>HiSilicon, LGE</w:t>
      </w:r>
      <w:r>
        <w:rPr>
          <w:rFonts w:hint="eastAsia" w:ascii="Times New Roman" w:hAnsi="Times New Roman"/>
          <w:lang w:eastAsia="zh-CN"/>
        </w:rPr>
        <w:t>, Qualcomm</w:t>
      </w:r>
    </w:p>
    <w:p>
      <w:pPr>
        <w:pStyle w:val="31"/>
        <w:rPr>
          <w:rFonts w:ascii="Times New Roman" w:hAnsi="Times New Roman"/>
          <w:lang w:eastAsia="zh-CN"/>
        </w:rPr>
      </w:pPr>
    </w:p>
    <w:p>
      <w:pPr>
        <w:pStyle w:val="31"/>
        <w:rPr>
          <w:rFonts w:ascii="Times New Roman" w:hAnsi="Times New Roman"/>
          <w:lang w:eastAsia="zh-CN"/>
        </w:rPr>
      </w:pPr>
      <w:r>
        <w:rPr>
          <w:rFonts w:hint="eastAsia" w:ascii="Times New Roman" w:hAnsi="Times New Roman"/>
          <w:lang w:eastAsia="zh-CN"/>
        </w:rPr>
        <w:t>The reason for this proposal as explained in x0034 is as follows,</w:t>
      </w:r>
    </w:p>
    <w:p>
      <w:pPr>
        <w:pStyle w:val="31"/>
        <w:rPr>
          <w:rFonts w:ascii="Times New Roman" w:hAnsi="Times New Roman"/>
          <w:i/>
          <w:iCs/>
          <w:lang w:eastAsia="zh-CN"/>
        </w:rPr>
      </w:pPr>
      <w:r>
        <w:rPr>
          <w:rFonts w:hint="eastAsia" w:ascii="Times New Roman" w:hAnsi="Times New Roman"/>
          <w:i/>
          <w:iCs/>
          <w:lang w:eastAsia="zh-CN"/>
        </w:rPr>
        <w:t>---------------Cited from x0034: --------------</w:t>
      </w:r>
    </w:p>
    <w:p>
      <w:pPr>
        <w:rPr>
          <w:rFonts w:eastAsia="MS PGothic"/>
          <w:lang w:eastAsia="ja-JP"/>
        </w:rPr>
      </w:pPr>
      <w:r>
        <w:rPr>
          <w:lang w:eastAsia="zh-CN"/>
        </w:rPr>
        <w:t xml:space="preserve">For PDCCH skipping mechanism, if the UE still monitors PDCCH scrambled by C-RNTI, MCS-C-RNTI or CS-RNTI for Type 0/1/1A/2 CSS in skipping duration, the power saving gain of PDCCH skipping would be reduced. Some companies raised that </w:t>
      </w:r>
      <w:r>
        <w:rPr>
          <w:lang w:eastAsia="ja-JP"/>
        </w:rPr>
        <w:t xml:space="preserve">C-RNTI/MCS-RNTI/CS-RNTI for Type 0/1/1A/2 CSS is monitored in the slot where </w:t>
      </w:r>
      <w:r>
        <w:rPr>
          <w:rFonts w:eastAsia="MS PGothic"/>
          <w:lang w:eastAsia="ja-JP"/>
        </w:rPr>
        <w:t xml:space="preserve">SI-RNTI, RA-RNTI, MsgB-RNTI, or P-RNTI is monitored, and SI-RNTI/RA-RNTI/MsgB-RNTI/P-RNTI is not always monitored by a UE. Therefore, they think the power consumption impact due to monitoring of </w:t>
      </w:r>
      <w:r>
        <w:rPr>
          <w:lang w:eastAsia="ja-JP"/>
        </w:rPr>
        <w:t>C-RNTI/MCS-RNTI/CS-RNTI for Type 0/1/1A/2 CSS is negligible.</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before="120" w:line="280" w:lineRule="atLeast"/>
              <w:jc w:val="both"/>
              <w:rPr>
                <w:rFonts w:ascii="New York" w:hAnsi="New York"/>
              </w:rPr>
            </w:pPr>
            <w:r>
              <w:rPr>
                <w:rFonts w:ascii="New York" w:hAnsi="New York"/>
              </w:rPr>
              <w:t xml:space="preserve">If a UE is provided </w:t>
            </w:r>
          </w:p>
          <w:p>
            <w:pPr>
              <w:widowControl w:val="0"/>
              <w:spacing w:before="120" w:line="280" w:lineRule="atLeast"/>
              <w:jc w:val="both"/>
              <w:rPr>
                <w:rFonts w:ascii="New York" w:hAnsi="New York"/>
              </w:rPr>
            </w:pPr>
            <w:r>
              <w:rPr>
                <w:rFonts w:ascii="New York" w:hAnsi="New York"/>
              </w:rPr>
              <w:t>-</w:t>
            </w:r>
            <w:r>
              <w:rPr>
                <w:rFonts w:ascii="New York" w:hAnsi="New York"/>
              </w:rPr>
              <w:tab/>
            </w:r>
            <w:r>
              <w:rPr>
                <w:rFonts w:ascii="New York" w:hAnsi="New York"/>
              </w:rPr>
              <w:t xml:space="preserve">one or more search space sets by corresponding one or more of </w:t>
            </w:r>
            <w:r>
              <w:rPr>
                <w:rFonts w:ascii="New York" w:hAnsi="New York"/>
                <w:i/>
                <w:lang w:eastAsia="zh-CN"/>
              </w:rPr>
              <w:t>searchSpaceZero</w:t>
            </w:r>
            <w:r>
              <w:rPr>
                <w:rFonts w:ascii="New York" w:hAnsi="New York"/>
                <w:i/>
                <w:iCs/>
                <w:lang w:eastAsia="zh-CN"/>
              </w:rPr>
              <w:t>, searchSpaceSIB1</w:t>
            </w:r>
            <w:r>
              <w:rPr>
                <w:rFonts w:ascii="New York" w:hAnsi="New York"/>
                <w:iCs/>
                <w:lang w:eastAsia="zh-CN"/>
              </w:rPr>
              <w:t xml:space="preserve">, </w:t>
            </w:r>
            <w:r>
              <w:rPr>
                <w:rFonts w:ascii="New York" w:hAnsi="New York"/>
                <w:i/>
              </w:rPr>
              <w:t>searchSpaceOtherSystemInformation</w:t>
            </w:r>
            <w:r>
              <w:rPr>
                <w:rFonts w:ascii="New York" w:hAnsi="New York"/>
              </w:rPr>
              <w:t xml:space="preserve">, </w:t>
            </w:r>
            <w:r>
              <w:rPr>
                <w:rFonts w:ascii="New York" w:hAnsi="New York"/>
                <w:i/>
              </w:rPr>
              <w:t>pagingSearchSpace</w:t>
            </w:r>
            <w:r>
              <w:rPr>
                <w:rFonts w:ascii="New York" w:hAnsi="New York"/>
              </w:rPr>
              <w:t xml:space="preserve">, </w:t>
            </w:r>
            <w:r>
              <w:rPr>
                <w:rFonts w:ascii="New York" w:hAnsi="New York"/>
                <w:i/>
              </w:rPr>
              <w:t>ra-SearchSpace</w:t>
            </w:r>
            <w:r>
              <w:rPr>
                <w:rFonts w:ascii="New York" w:hAnsi="New York"/>
              </w:rPr>
              <w:t xml:space="preserve">, and </w:t>
            </w:r>
          </w:p>
          <w:p>
            <w:pPr>
              <w:widowControl w:val="0"/>
              <w:spacing w:before="120" w:line="280" w:lineRule="atLeast"/>
              <w:jc w:val="both"/>
              <w:rPr>
                <w:rFonts w:ascii="New York" w:hAnsi="New York"/>
              </w:rPr>
            </w:pPr>
            <w:r>
              <w:rPr>
                <w:rFonts w:ascii="New York" w:hAnsi="New York"/>
              </w:rPr>
              <w:t>-</w:t>
            </w:r>
            <w:r>
              <w:rPr>
                <w:rFonts w:ascii="New York" w:hAnsi="New York"/>
              </w:rPr>
              <w:tab/>
            </w:r>
            <w:r>
              <w:rPr>
                <w:rFonts w:ascii="New York" w:hAnsi="New York"/>
              </w:rPr>
              <w:t>a C-RNTI, an MCS-C-RNTI, or a CS-RNTI</w:t>
            </w:r>
          </w:p>
          <w:p>
            <w:pPr>
              <w:widowControl w:val="0"/>
              <w:spacing w:before="120" w:line="280" w:lineRule="atLeast"/>
              <w:jc w:val="both"/>
              <w:rPr>
                <w:rFonts w:ascii="New York" w:hAnsi="New York" w:eastAsia="MS PGothic"/>
                <w:lang w:eastAsia="ja-JP"/>
              </w:rPr>
            </w:pPr>
            <w:r>
              <w:rPr>
                <w:rFonts w:ascii="New York" w:hAnsi="New York"/>
              </w:rPr>
              <w:t xml:space="preserve">the UE monitors PDCCH candidates for DCI format 0_0 and DCI format 1_0 with CRC scrambled by the C-RNTI, the MCS-C-RNTI, or the CS-RNTI in the one or more search space sets </w:t>
            </w:r>
            <w:r>
              <w:rPr>
                <w:rFonts w:ascii="New York" w:hAnsi="New York" w:eastAsia="MS PGothic"/>
                <w:lang w:eastAsia="ja-JP"/>
              </w:rPr>
              <w:t>in a slot where the UE monitors PDCCH candidates for at least a DCI format 0_0 or a DCI format 1_0 with CRC scrambled by SI-RNTI, RA-RNTI, MsgB-RNTI, or P-RNTI.</w:t>
            </w:r>
          </w:p>
        </w:tc>
      </w:tr>
    </w:tbl>
    <w:p>
      <w:pPr>
        <w:rPr>
          <w:rFonts w:eastAsia="MS PGothic"/>
          <w:lang w:eastAsia="ja-JP"/>
        </w:rPr>
      </w:pPr>
      <w:r>
        <w:rPr>
          <w:rFonts w:eastAsia="MS PGothic"/>
          <w:lang w:eastAsia="ja-JP"/>
        </w:rPr>
        <w:t xml:space="preserve">However, it should be noticed that, according to following description in TS 38.331, UE could monitor P-RNTI in any paging occasion. However, the gNB does not know the exact PO that a connected UE would monitor. So, gNB can only assume the P-RNTI is possible to be monitored on any PO and gNB may transmit a PDCCH scrambled by C-RNTI on any PO. To avoid miss-detect DCI format 1_0 or 0_0 with CRC scrambled by a C-RNTI, UE needs monitoring PDCCH scrambled by C-RNTI on each PO even though the UE does not monitor PDCCH scrambled by P-RNTI on all of the POs. Therefore, the PDCCH monitoring of </w:t>
      </w:r>
      <w:r>
        <w:rPr>
          <w:lang w:eastAsia="ja-JP"/>
        </w:rPr>
        <w:t>C-RNTI/MCS-RNTI/CS-RNTI for Type 0/1/1A/2 CSS has</w:t>
      </w:r>
      <w:r>
        <w:rPr>
          <w:rFonts w:eastAsia="MS PGothic"/>
          <w:lang w:eastAsia="ja-JP"/>
        </w:rPr>
        <w:t xml:space="preserve"> non-negligible power saving gain impact.</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307" w:type="dxa"/>
          </w:tcPr>
          <w:p>
            <w:pPr>
              <w:widowControl w:val="0"/>
              <w:spacing w:before="120" w:line="280" w:lineRule="atLeast"/>
              <w:jc w:val="both"/>
              <w:rPr>
                <w:rFonts w:ascii="New York" w:hAnsi="New York" w:eastAsia="MS PGothic"/>
                <w:lang w:eastAsia="ja-JP"/>
              </w:rPr>
            </w:pPr>
            <w:r>
              <w:rPr>
                <w:rFonts w:ascii="New York" w:hAnsi="New York"/>
              </w:rPr>
              <w:t>UEs in RRC_IDLE or in RRC_INACTIVE shall monitor for SI change indication in its own paging occasion every DRX cycle.</w:t>
            </w:r>
            <w:r>
              <w:rPr>
                <w:rFonts w:ascii="New York" w:hAnsi="New York"/>
                <w:lang w:eastAsia="zh-CN"/>
              </w:rPr>
              <w:t xml:space="preserve"> UEs in </w:t>
            </w:r>
            <w:r>
              <w:rPr>
                <w:rFonts w:ascii="New York" w:hAnsi="New York"/>
              </w:rPr>
              <w:t xml:space="preserve">RRC_CONNECTED </w:t>
            </w:r>
            <w:r>
              <w:rPr>
                <w:rFonts w:ascii="New York" w:hAnsi="New York"/>
                <w:lang w:eastAsia="zh-CN"/>
              </w:rPr>
              <w:t>shall</w:t>
            </w:r>
            <w:r>
              <w:rPr>
                <w:rFonts w:ascii="New York" w:hAnsi="New York"/>
              </w:rPr>
              <w:t xml:space="preserve"> monitor for SI change indication</w:t>
            </w:r>
            <w:r>
              <w:rPr>
                <w:rFonts w:ascii="New York" w:hAnsi="New York"/>
                <w:color w:val="FF0000"/>
              </w:rPr>
              <w:t xml:space="preserve"> in any paging occasion</w:t>
            </w:r>
            <w:r>
              <w:rPr>
                <w:rFonts w:ascii="New York" w:hAnsi="New York"/>
              </w:rPr>
              <w:t xml:space="preserve"> at least once per modification period if the UE is provided with common search space, including</w:t>
            </w:r>
            <w:r>
              <w:rPr>
                <w:rFonts w:ascii="New York" w:hAnsi="New York"/>
                <w:i/>
                <w:iCs/>
              </w:rPr>
              <w:t xml:space="preserve"> pagingSearchSpace</w:t>
            </w:r>
            <w:r>
              <w:rPr>
                <w:rFonts w:ascii="New York" w:hAnsi="New York"/>
              </w:rPr>
              <w:t xml:space="preserve">, </w:t>
            </w:r>
            <w:r>
              <w:rPr>
                <w:rFonts w:ascii="New York" w:hAnsi="New York"/>
                <w:i/>
                <w:iCs/>
              </w:rPr>
              <w:t>searchSpaceSIB1</w:t>
            </w:r>
            <w:r>
              <w:rPr>
                <w:rFonts w:ascii="New York" w:hAnsi="New York"/>
              </w:rPr>
              <w:t xml:space="preserve"> and </w:t>
            </w:r>
            <w:r>
              <w:rPr>
                <w:rFonts w:ascii="New York" w:hAnsi="New York"/>
                <w:i/>
                <w:iCs/>
              </w:rPr>
              <w:t>searchSpaceOtherSystemInformation</w:t>
            </w:r>
            <w:r>
              <w:rPr>
                <w:rFonts w:ascii="New York" w:hAnsi="New York"/>
              </w:rPr>
              <w:t>, on the active BWP to monitor paging, as specified in TS 38.213 [13], clause 13.</w:t>
            </w:r>
          </w:p>
        </w:tc>
      </w:tr>
    </w:tbl>
    <w:p>
      <w:pPr>
        <w:rPr>
          <w:lang w:eastAsia="zh-CN"/>
        </w:rPr>
      </w:pPr>
      <w:r>
        <w:rPr>
          <w:lang w:eastAsia="zh-CN"/>
        </w:rPr>
        <w:t>To guarantee the power saving gain as expected, it is proposed not to monitor PDCCH scrambled by C-RNTI, MCS-C-RNTI or CS-RNTI in Type 0/1/1A/2 CSS during the skipped duration. The following text proposal is provided.</w:t>
      </w:r>
    </w:p>
    <w:p>
      <w:pPr>
        <w:pStyle w:val="31"/>
        <w:rPr>
          <w:rFonts w:ascii="Times New Roman" w:hAnsi="Times New Roman"/>
          <w:i/>
          <w:iCs/>
          <w:lang w:eastAsia="zh-CN"/>
        </w:rPr>
      </w:pPr>
      <w:r>
        <w:rPr>
          <w:rFonts w:hint="eastAsia" w:ascii="Times New Roman" w:hAnsi="Times New Roman"/>
          <w:i/>
          <w:iCs/>
          <w:lang w:eastAsia="zh-CN"/>
        </w:rPr>
        <w:t>---------------End--------------</w:t>
      </w:r>
    </w:p>
    <w:p>
      <w:pPr>
        <w:pStyle w:val="31"/>
        <w:rPr>
          <w:rFonts w:ascii="Times New Roman" w:hAnsi="Times New Roman"/>
          <w:lang w:eastAsia="zh-CN"/>
        </w:rPr>
      </w:pPr>
    </w:p>
    <w:p>
      <w:pPr>
        <w:pStyle w:val="31"/>
        <w:rPr>
          <w:rFonts w:ascii="Times New Roman" w:hAnsi="Times New Roman"/>
          <w:i/>
          <w:iCs/>
          <w:lang w:eastAsia="zh-CN"/>
        </w:rPr>
      </w:pPr>
      <w:r>
        <w:rPr>
          <w:rFonts w:hint="eastAsia" w:ascii="Times New Roman" w:hAnsi="Times New Roman"/>
          <w:i/>
          <w:iCs/>
          <w:lang w:eastAsia="zh-CN"/>
        </w:rPr>
        <w:t>---------------Cited from x0300: --------------</w:t>
      </w:r>
    </w:p>
    <w:p>
      <w:r>
        <w:t xml:space="preserve">For PDCCH skipping, likewise, monitoring of broadcast PDCCHs (i.e., DCI format 0_0 or 1_0 with CRC scrambled by SI-RNTI, RA-RNTI, MsgB-RNTI, or P-RNTI) should not be affected. However, another important issue is whether to allow monitoring of unicast PDCCHs (i.e., DCI format 0_0 or 1_0 with CRC scrambled by C-RNTI, MCS-C-RNTI, or CS-RNTI) piggybacked in Type0/0A/1/2 CSSs. When the network indicates PDCCH skipping to the UE, it should guarantee that there will not be any unicast data scheduled during the indicated skip duration. Thus, it is sensible for the UE not to monitor any unicast PDCCHs during the skip duration. </w:t>
      </w:r>
    </w:p>
    <w:p>
      <w:pPr>
        <w:pStyle w:val="31"/>
        <w:rPr>
          <w:rFonts w:ascii="Times New Roman" w:hAnsi="Times New Roman"/>
          <w:i/>
          <w:iCs/>
          <w:lang w:eastAsia="zh-CN"/>
        </w:rPr>
      </w:pPr>
      <w:r>
        <w:rPr>
          <w:rFonts w:hint="eastAsia" w:ascii="Times New Roman" w:hAnsi="Times New Roman"/>
          <w:i/>
          <w:iCs/>
          <w:lang w:eastAsia="zh-CN"/>
        </w:rPr>
        <w:t>---------------End--------------</w:t>
      </w:r>
    </w:p>
    <w:p>
      <w:pPr>
        <w:pStyle w:val="31"/>
        <w:rPr>
          <w:rFonts w:ascii="Times New Roman" w:hAnsi="Times New Roman"/>
          <w:lang w:eastAsia="zh-CN"/>
        </w:rPr>
      </w:pPr>
    </w:p>
    <w:p>
      <w:pPr>
        <w:pStyle w:val="31"/>
        <w:numPr>
          <w:ilvl w:val="0"/>
          <w:numId w:val="21"/>
        </w:numPr>
        <w:rPr>
          <w:rFonts w:ascii="Times New Roman" w:hAnsi="Times New Roman"/>
          <w:lang w:eastAsia="zh-CN"/>
        </w:rPr>
      </w:pPr>
      <w:r>
        <w:rPr>
          <w:rFonts w:ascii="Times New Roman" w:hAnsi="Times New Roman"/>
          <w:b/>
          <w:i/>
          <w:lang w:eastAsia="zh-CN"/>
        </w:rPr>
        <w:t>FL recmmendations:</w:t>
      </w:r>
      <w:r>
        <w:rPr>
          <w:rFonts w:ascii="Times New Roman" w:hAnsi="Times New Roman"/>
          <w:lang w:eastAsia="zh-CN"/>
        </w:rPr>
        <w:t xml:space="preserve"> </w:t>
      </w:r>
      <w:r>
        <w:rPr>
          <w:rFonts w:hint="eastAsia" w:ascii="Times New Roman" w:hAnsi="Times New Roman"/>
          <w:lang w:eastAsia="zh-CN"/>
        </w:rPr>
        <w:t xml:space="preserve">Check the above interpretations and the following proposals </w:t>
      </w:r>
    </w:p>
    <w:p>
      <w:pPr>
        <w:pStyle w:val="5"/>
        <w:numPr>
          <w:ilvl w:val="0"/>
          <w:numId w:val="0"/>
        </w:numPr>
        <w:ind w:left="864" w:hanging="864"/>
        <w:rPr>
          <w:szCs w:val="22"/>
          <w:highlight w:val="lightGray"/>
          <w:lang w:val="en-US" w:eastAsia="zh-CN"/>
        </w:rPr>
      </w:pPr>
      <w:r>
        <w:rPr>
          <w:rFonts w:hint="eastAsia"/>
          <w:szCs w:val="22"/>
          <w:highlight w:val="lightGray"/>
          <w:lang w:val="en-US" w:eastAsia="zh-CN"/>
        </w:rPr>
        <w:t>[</w:t>
      </w:r>
      <w:r>
        <w:rPr>
          <w:szCs w:val="22"/>
          <w:highlight w:val="lightGray"/>
          <w:lang w:val="en-US" w:eastAsia="zh-CN"/>
        </w:rPr>
        <w:t>Medium] proposal 2-1 (v1)</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060" w:type="dxa"/>
          </w:tcPr>
          <w:p>
            <w:pPr>
              <w:pStyle w:val="31"/>
              <w:spacing w:before="120" w:line="280" w:lineRule="atLeast"/>
              <w:rPr>
                <w:lang w:eastAsia="zh-CN"/>
              </w:rPr>
            </w:pPr>
            <w:r>
              <w:rPr>
                <w:lang w:eastAsia="zh-CN"/>
              </w:rPr>
              <w:t>When the UE is indicated skipping PDCCH monitoring for a duration on a serving cell, the UE skips monitoring of PDCCH candidates for DCI format 0_0 and DCI format 1_0 with CRC scrambled by the C-RNTI, the MCS-C-RNTI, or the CS-RNTI</w:t>
            </w:r>
            <w:r>
              <w:rPr>
                <w:rFonts w:hint="eastAsia"/>
                <w:lang w:eastAsia="zh-CN"/>
              </w:rPr>
              <w:t xml:space="preserve"> </w:t>
            </w:r>
            <w:r>
              <w:rPr>
                <w:lang w:val="en-GB" w:eastAsia="zh-CN"/>
              </w:rPr>
              <w:t>in Type0/0A/1 or 2 PDCCH CS</w:t>
            </w:r>
            <w:r>
              <w:rPr>
                <w:rFonts w:hint="eastAsia"/>
                <w:lang w:eastAsia="zh-CN"/>
              </w:rPr>
              <w:t>S.</w:t>
            </w:r>
          </w:p>
          <w:p>
            <w:pPr>
              <w:pStyle w:val="31"/>
              <w:spacing w:before="120" w:line="280" w:lineRule="atLeast"/>
              <w:rPr>
                <w:rFonts w:ascii="Times New Roman" w:hAnsi="Times New Roman"/>
                <w:b/>
                <w:lang w:eastAsia="zh-CN"/>
              </w:rPr>
            </w:pPr>
            <w:r>
              <w:rPr>
                <w:rFonts w:hint="eastAsia"/>
                <w:lang w:eastAsia="zh-CN"/>
              </w:rPr>
              <w:t>Note: It has already been agreed that PDCCH skipping of type 3 CSS and USS is supported.</w:t>
            </w:r>
          </w:p>
        </w:tc>
      </w:tr>
    </w:tbl>
    <w:p>
      <w:pPr>
        <w:pStyle w:val="4"/>
        <w:spacing w:line="240" w:lineRule="auto"/>
        <w:rPr>
          <w:lang w:eastAsia="zh-CN"/>
        </w:rPr>
      </w:pPr>
      <w:r>
        <w:rPr>
          <w:lang w:eastAsia="zh-CN"/>
        </w:rPr>
        <w:t>Companies views (1</w:t>
      </w:r>
      <w:r>
        <w:rPr>
          <w:rFonts w:hint="eastAsia"/>
          <w:lang w:eastAsia="zh-CN"/>
        </w:rPr>
        <w:t>s</w:t>
      </w:r>
      <w:r>
        <w:rPr>
          <w:lang w:eastAsia="zh-CN"/>
        </w:rPr>
        <w:t>t round)</w:t>
      </w:r>
    </w:p>
    <w:p>
      <w:pPr>
        <w:rPr>
          <w:i/>
          <w:iCs/>
          <w:lang w:eastAsia="zh-CN"/>
        </w:rPr>
      </w:pPr>
      <w:r>
        <w:rPr>
          <w:rFonts w:hint="eastAsia"/>
          <w:i/>
          <w:iCs/>
          <w:lang w:eastAsia="zh-CN"/>
        </w:rPr>
        <w:t>Note: Please find your reasons for suporting or not supporting other alternatives if necessary</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7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Company</w:t>
            </w:r>
          </w:p>
        </w:tc>
        <w:tc>
          <w:tcPr>
            <w:tcW w:w="7307"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zh-CN"/>
              </w:rPr>
            </w:pPr>
            <w:r>
              <w:rPr>
                <w:rFonts w:ascii="New York" w:hAnsi="New York"/>
                <w:bCs/>
                <w:lang w:eastAsia="zh-CN"/>
              </w:rPr>
              <w:t>Nordic</w:t>
            </w:r>
          </w:p>
        </w:tc>
        <w:tc>
          <w:tcPr>
            <w:tcW w:w="7307"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both"/>
              <w:rPr>
                <w:rFonts w:ascii="New York" w:hAnsi="New York"/>
                <w:bCs/>
                <w:lang w:eastAsia="zh-CN"/>
              </w:rPr>
            </w:pPr>
            <w:r>
              <w:rPr>
                <w:rFonts w:ascii="New York" w:hAnsi="New York"/>
                <w:bCs/>
                <w:lang w:eastAsia="zh-CN"/>
              </w:rPr>
              <w:t>Do not support 2-1, this would be against previous agreement that adaptation applies to Type 3 CSS and USS</w:t>
            </w:r>
          </w:p>
          <w:p>
            <w:pPr>
              <w:spacing w:before="0" w:after="0" w:line="240" w:lineRule="auto"/>
              <w:jc w:val="both"/>
              <w:rPr>
                <w:rFonts w:ascii="New York" w:hAnsi="New York"/>
                <w:bCs/>
                <w:lang w:eastAsia="zh-CN"/>
              </w:rPr>
            </w:pPr>
          </w:p>
          <w:p>
            <w:pPr>
              <w:spacing w:before="0" w:after="0" w:line="240" w:lineRule="auto"/>
              <w:jc w:val="both"/>
              <w:rPr>
                <w:rFonts w:ascii="New York" w:hAnsi="New York"/>
                <w:bCs/>
                <w:lang w:eastAsia="zh-CN"/>
              </w:rPr>
            </w:pPr>
            <w:r>
              <w:rPr>
                <w:rFonts w:ascii="New York" w:hAnsi="New York"/>
                <w:bCs/>
                <w:lang w:eastAsia="zh-CN"/>
              </w:rPr>
              <w:t>From RAN1#106: “</w:t>
            </w:r>
            <w:r>
              <w:rPr>
                <w:rFonts w:ascii="New York" w:hAnsi="New York"/>
                <w:lang w:eastAsia="zh-CN"/>
              </w:rPr>
              <w:t>PDCCH based monitoring adaptation is applied to USS and type-3 CSS.”</w:t>
            </w:r>
          </w:p>
          <w:p>
            <w:pPr>
              <w:spacing w:before="0" w:after="0" w:line="240" w:lineRule="auto"/>
              <w:jc w:val="both"/>
              <w:rPr>
                <w:rFonts w:ascii="New York" w:hAnsi="New York"/>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53" w:type="dxa"/>
            <w:vAlign w:val="center"/>
          </w:tcPr>
          <w:p>
            <w:pPr>
              <w:spacing w:before="0" w:after="0" w:line="240" w:lineRule="auto"/>
              <w:jc w:val="left"/>
              <w:rPr>
                <w:rFonts w:ascii="New York" w:hAnsi="New York"/>
                <w:bCs/>
                <w:lang w:eastAsia="zh-CN"/>
              </w:rPr>
            </w:pPr>
            <w:r>
              <w:rPr>
                <w:rFonts w:hint="eastAsia" w:ascii="New York" w:hAnsi="New York"/>
                <w:bCs/>
                <w:lang w:eastAsia="zh-CN"/>
              </w:rPr>
              <w:t>Xiaomi</w:t>
            </w:r>
          </w:p>
        </w:tc>
        <w:tc>
          <w:tcPr>
            <w:tcW w:w="7307" w:type="dxa"/>
            <w:vAlign w:val="center"/>
          </w:tcPr>
          <w:p>
            <w:pPr>
              <w:spacing w:before="0" w:after="0" w:line="240" w:lineRule="auto"/>
              <w:jc w:val="left"/>
              <w:rPr>
                <w:rFonts w:ascii="New York" w:hAnsi="New York"/>
                <w:bCs/>
                <w:lang w:eastAsia="zh-CN"/>
              </w:rPr>
            </w:pPr>
            <w:r>
              <w:rPr>
                <w:rFonts w:ascii="New York" w:hAnsi="New York"/>
                <w:bCs/>
                <w:lang w:eastAsia="zh-CN"/>
              </w:rPr>
              <w:t>Support the proposal in general. And from our opinion, PDCCH skiiping should have the same skipping DCI as R16 DRX. For R16 DRX,</w:t>
            </w:r>
            <w:r>
              <w:rPr>
                <w:rFonts w:hAnsi="Calibri" w:asciiTheme="minorHAnsi" w:eastAsiaTheme="minorEastAsia" w:cstheme="minorBidi"/>
                <w:color w:val="000000" w:themeColor="text1"/>
                <w:kern w:val="24"/>
                <w:sz w:val="36"/>
                <w:szCs w:val="36"/>
                <w14:textFill>
                  <w14:solidFill>
                    <w14:schemeClr w14:val="tx1"/>
                  </w14:solidFill>
                </w14:textFill>
              </w:rPr>
              <w:t xml:space="preserve"> </w:t>
            </w:r>
            <w:r>
              <w:rPr>
                <w:rFonts w:ascii="New York" w:hAnsi="New York"/>
                <w:bCs/>
                <w:lang w:eastAsia="zh-CN"/>
              </w:rPr>
              <w:t xml:space="preserve">the MAC entity may be configured by RRC with a DRX functionality that controls the UE‘s PDCCH monitoring activity for the MAC entity’s C-RNTI, CI-RNTI, CS-RNTI, INT-RNTI, SFI-RNTI, SP-CSI-RNTI, TPC-PUCCH-RNTI, TPC-PUSCH-RNTI, TPC-SRS-RNTI, and AI-RNTI. So our preference is to do the same thing as R16 DRX. But </w:t>
            </w:r>
            <w:r>
              <w:rPr>
                <w:rFonts w:hint="eastAsia" w:ascii="New York" w:hAnsi="New York"/>
                <w:bCs/>
                <w:lang w:eastAsia="zh-CN"/>
              </w:rPr>
              <w:t>to</w:t>
            </w:r>
            <w:r>
              <w:rPr>
                <w:rFonts w:ascii="New York" w:hAnsi="New York"/>
                <w:bCs/>
                <w:lang w:eastAsia="zh-CN"/>
              </w:rPr>
              <w:t xml:space="preserve"> make progress, we can go with majority.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0" w:after="0" w:line="240" w:lineRule="auto"/>
              <w:jc w:val="left"/>
              <w:rPr>
                <w:rFonts w:ascii="New York" w:hAnsi="New York"/>
                <w:bCs/>
                <w:lang w:val="en-GB" w:eastAsia="zh-CN"/>
              </w:rPr>
            </w:pPr>
            <w:r>
              <w:rPr>
                <w:rFonts w:ascii="New York" w:hAnsi="New York"/>
                <w:bCs/>
                <w:lang w:val="en-GB" w:eastAsia="zh-CN"/>
              </w:rPr>
              <w:t>Qualcomm</w:t>
            </w:r>
          </w:p>
        </w:tc>
        <w:tc>
          <w:tcPr>
            <w:tcW w:w="7307" w:type="dxa"/>
            <w:vAlign w:val="center"/>
          </w:tcPr>
          <w:p>
            <w:pPr>
              <w:spacing w:before="0" w:after="0" w:line="240" w:lineRule="auto"/>
              <w:jc w:val="left"/>
              <w:rPr>
                <w:rFonts w:ascii="New York" w:hAnsi="New York"/>
                <w:bCs/>
                <w:lang w:eastAsia="zh-CN"/>
              </w:rPr>
            </w:pPr>
            <w:r>
              <w:rPr>
                <w:rFonts w:ascii="New York" w:hAnsi="New York"/>
                <w:bCs/>
                <w:lang w:eastAsia="zh-CN"/>
              </w:rPr>
              <w:t>We support the proposal. In our view, skipping C-RNTI monitoring in CSSs during the indicated skip duration is necessary not only to remove unnecessary overheads but also to keep consistency throughout the specification. Although it may be argued that the additional power saving gain by skipping C-RNTI piggyback would be small, we already have similar agreement in the dynamic spectrum sharing AI:</w:t>
            </w:r>
          </w:p>
          <w:tbl>
            <w:tblPr>
              <w:tblStyle w:val="52"/>
              <w:tblW w:w="70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7" w:type="dxa"/>
                </w:tcPr>
                <w:p>
                  <w:pPr>
                    <w:spacing w:before="60" w:after="0" w:line="240" w:lineRule="auto"/>
                    <w:jc w:val="both"/>
                    <w:rPr>
                      <w:rFonts w:ascii="New York" w:hAnsi="New York" w:eastAsia="等线"/>
                      <w:b/>
                      <w:sz w:val="16"/>
                      <w:szCs w:val="16"/>
                      <w:lang w:eastAsia="zh-CN"/>
                    </w:rPr>
                  </w:pPr>
                  <w:r>
                    <w:rPr>
                      <w:rFonts w:ascii="New York" w:hAnsi="New York" w:eastAsia="等线"/>
                      <w:b/>
                      <w:sz w:val="16"/>
                      <w:szCs w:val="16"/>
                      <w:highlight w:val="green"/>
                      <w:lang w:eastAsia="zh-CN"/>
                    </w:rPr>
                    <w:t>Agreement</w:t>
                  </w:r>
                </w:p>
                <w:p>
                  <w:pPr>
                    <w:pStyle w:val="130"/>
                    <w:numPr>
                      <w:ilvl w:val="0"/>
                      <w:numId w:val="22"/>
                    </w:numPr>
                    <w:spacing w:before="0" w:line="240" w:lineRule="auto"/>
                    <w:contextualSpacing/>
                    <w:jc w:val="left"/>
                    <w:rPr>
                      <w:rFonts w:ascii="New York" w:hAnsi="New York"/>
                      <w:sz w:val="16"/>
                      <w:szCs w:val="18"/>
                    </w:rPr>
                  </w:pPr>
                  <w:r>
                    <w:rPr>
                      <w:rFonts w:ascii="New York" w:hAnsi="New York"/>
                      <w:sz w:val="16"/>
                      <w:szCs w:val="18"/>
                    </w:rPr>
                    <w:t>Following approaches for PDCCH monitoring and BD limit handling is supported for Type A UE</w:t>
                  </w:r>
                </w:p>
                <w:p>
                  <w:pPr>
                    <w:pStyle w:val="130"/>
                    <w:numPr>
                      <w:ilvl w:val="1"/>
                      <w:numId w:val="22"/>
                    </w:numPr>
                    <w:spacing w:before="0" w:line="240" w:lineRule="auto"/>
                    <w:contextualSpacing/>
                    <w:jc w:val="left"/>
                    <w:rPr>
                      <w:rFonts w:ascii="New York" w:hAnsi="New York"/>
                      <w:sz w:val="16"/>
                      <w:szCs w:val="18"/>
                    </w:rPr>
                  </w:pPr>
                  <w:r>
                    <w:rPr>
                      <w:rFonts w:ascii="New York" w:hAnsi="New York"/>
                      <w:sz w:val="16"/>
                      <w:szCs w:val="18"/>
                    </w:rPr>
                    <w:t xml:space="preserve">Additional simplifications to PDCCH monitoring </w:t>
                  </w:r>
                </w:p>
                <w:p>
                  <w:pPr>
                    <w:pStyle w:val="130"/>
                    <w:numPr>
                      <w:ilvl w:val="2"/>
                      <w:numId w:val="22"/>
                    </w:numPr>
                    <w:spacing w:before="0" w:line="240" w:lineRule="auto"/>
                    <w:contextualSpacing/>
                    <w:jc w:val="left"/>
                    <w:rPr>
                      <w:rFonts w:ascii="New York" w:hAnsi="New York"/>
                      <w:sz w:val="16"/>
                      <w:szCs w:val="18"/>
                    </w:rPr>
                  </w:pPr>
                  <w:r>
                    <w:rPr>
                      <w:rFonts w:ascii="New York" w:hAnsi="New York"/>
                      <w:sz w:val="16"/>
                      <w:szCs w:val="18"/>
                    </w:rPr>
                    <w:t>Type A UE as per RAN1#105-e agreement and</w:t>
                  </w:r>
                </w:p>
                <w:p>
                  <w:pPr>
                    <w:pStyle w:val="130"/>
                    <w:numPr>
                      <w:ilvl w:val="3"/>
                      <w:numId w:val="22"/>
                    </w:numPr>
                    <w:spacing w:before="0" w:line="240" w:lineRule="auto"/>
                    <w:contextualSpacing/>
                    <w:jc w:val="left"/>
                    <w:rPr>
                      <w:rFonts w:ascii="New York" w:hAnsi="New York"/>
                      <w:sz w:val="16"/>
                      <w:szCs w:val="18"/>
                    </w:rPr>
                  </w:pPr>
                  <w:r>
                    <w:rPr>
                      <w:rFonts w:ascii="New York" w:hAnsi="New York"/>
                      <w:sz w:val="16"/>
                      <w:szCs w:val="18"/>
                      <w:highlight w:val="yellow"/>
                    </w:rPr>
                    <w:t>no simultaneous monitoring between ‘USS sets (for P(S)Cell scheduling) on sSCell’ and ‘Type 0/0A/1/2/CSS sets on P(S)Cell for DCI formats with CRC scrambled by C-RNTI/MCS-C-RNTI/CS-RNTI’</w:t>
                  </w:r>
                  <w:r>
                    <w:rPr>
                      <w:rFonts w:ascii="New York" w:hAnsi="New York"/>
                      <w:sz w:val="16"/>
                      <w:szCs w:val="18"/>
                    </w:rPr>
                    <w:t xml:space="preserve"> </w:t>
                  </w:r>
                </w:p>
                <w:p>
                  <w:pPr>
                    <w:pStyle w:val="130"/>
                    <w:numPr>
                      <w:ilvl w:val="3"/>
                      <w:numId w:val="22"/>
                    </w:numPr>
                    <w:spacing w:before="0" w:after="120" w:line="240" w:lineRule="auto"/>
                    <w:contextualSpacing/>
                    <w:jc w:val="left"/>
                    <w:rPr>
                      <w:rFonts w:ascii="New York" w:hAnsi="New York"/>
                    </w:rPr>
                  </w:pPr>
                  <w:r>
                    <w:rPr>
                      <w:rFonts w:ascii="New York" w:hAnsi="New York"/>
                      <w:sz w:val="16"/>
                      <w:szCs w:val="18"/>
                    </w:rPr>
                    <w:t xml:space="preserve">simultaneous monitoring of ‘USS sets (for P(S)Cell scheduling) on sSCell’ and ‘Type 0/0A/1/2/CSS sets on P(S)Cell for DCI formats with CRC </w:t>
                  </w:r>
                  <w:r>
                    <w:rPr>
                      <w:rFonts w:ascii="New York" w:hAnsi="New York"/>
                      <w:sz w:val="16"/>
                      <w:szCs w:val="18"/>
                      <w:highlight w:val="yellow"/>
                    </w:rPr>
                    <w:t>not</w:t>
                  </w:r>
                  <w:r>
                    <w:rPr>
                      <w:rFonts w:ascii="New York" w:hAnsi="New York"/>
                      <w:sz w:val="16"/>
                      <w:szCs w:val="18"/>
                    </w:rPr>
                    <w:t xml:space="preserve"> scrambled by C-RNTI/MCS-C-RNTI/CS-RNTI’</w:t>
                  </w:r>
                </w:p>
              </w:tc>
            </w:tr>
          </w:tbl>
          <w:p>
            <w:pPr>
              <w:spacing w:before="0" w:after="0" w:line="240" w:lineRule="auto"/>
              <w:jc w:val="left"/>
              <w:rPr>
                <w:rFonts w:ascii="New York" w:hAnsi="New York"/>
                <w:bCs/>
                <w:lang w:eastAsia="zh-CN"/>
              </w:rPr>
            </w:pPr>
            <w:r>
              <w:rPr>
                <w:rFonts w:ascii="New York" w:hAnsi="New York"/>
                <w:bCs/>
                <w:lang w:eastAsia="zh-CN"/>
              </w:rPr>
              <w:t>That is, if monitoring of C-RNTI in CSS is deemed redundant or unnecessary, the UE can skip it although the gain is marginal. We think the same principle should be applied for PDCCH monitoring adaptation.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0" w:after="0" w:line="240" w:lineRule="auto"/>
              <w:jc w:val="left"/>
              <w:rPr>
                <w:rFonts w:ascii="New York" w:hAnsi="New York"/>
                <w:bCs/>
                <w:lang w:val="en-GB" w:eastAsia="zh-CN"/>
              </w:rPr>
            </w:pPr>
            <w:r>
              <w:rPr>
                <w:rFonts w:hint="eastAsia" w:ascii="New York" w:hAnsi="New York"/>
                <w:bCs/>
                <w:lang w:eastAsia="zh-CN"/>
              </w:rPr>
              <w:t>ZTE, Sanechips</w:t>
            </w:r>
          </w:p>
        </w:tc>
        <w:tc>
          <w:tcPr>
            <w:tcW w:w="7307" w:type="dxa"/>
            <w:vAlign w:val="center"/>
          </w:tcPr>
          <w:p>
            <w:pPr>
              <w:spacing w:before="0" w:after="0" w:line="240" w:lineRule="auto"/>
              <w:jc w:val="both"/>
              <w:rPr>
                <w:rFonts w:ascii="New York" w:hAnsi="New York"/>
                <w:bCs/>
                <w:lang w:eastAsia="zh-CN"/>
              </w:rPr>
            </w:pPr>
            <w:r>
              <w:rPr>
                <w:rFonts w:ascii="New York" w:hAnsi="New York"/>
                <w:bCs/>
                <w:lang w:eastAsia="zh-CN"/>
              </w:rPr>
              <w:t>Do not support 2-1,</w:t>
            </w:r>
            <w:r>
              <w:rPr>
                <w:rFonts w:hint="eastAsia" w:ascii="New York" w:hAnsi="New York"/>
                <w:bCs/>
                <w:lang w:eastAsia="zh-CN"/>
              </w:rPr>
              <w:t xml:space="preserve"> we think PDCCH skipping for type 3 CSS and USS is enough. </w:t>
            </w:r>
          </w:p>
          <w:p>
            <w:pPr>
              <w:spacing w:before="0" w:after="0" w:line="240" w:lineRule="auto"/>
              <w:jc w:val="both"/>
              <w:rPr>
                <w:rFonts w:ascii="New York" w:hAnsi="New York"/>
                <w:bCs/>
                <w:lang w:val="en-GB" w:eastAsia="zh-CN"/>
              </w:rPr>
            </w:pPr>
            <w:r>
              <w:rPr>
                <w:rFonts w:ascii="New York" w:hAnsi="New York"/>
                <w:bCs/>
                <w:lang w:eastAsia="zh-CN"/>
              </w:rPr>
              <w:t>As to the comments about detecting DCI with CRC scrambled by C-RNTI</w:t>
            </w:r>
            <w:r>
              <w:rPr>
                <w:rFonts w:hint="eastAsia" w:ascii="New York" w:hAnsi="New York"/>
                <w:bCs/>
                <w:lang w:eastAsia="zh-CN"/>
              </w:rPr>
              <w:t xml:space="preserve"> in PO</w:t>
            </w:r>
            <w:r>
              <w:rPr>
                <w:rFonts w:ascii="New York" w:hAnsi="New York"/>
                <w:bCs/>
                <w:lang w:eastAsia="zh-CN"/>
              </w:rPr>
              <w:t>, we think the PO</w:t>
            </w:r>
            <w:r>
              <w:rPr>
                <w:rFonts w:hint="eastAsia" w:ascii="New York" w:hAnsi="New York"/>
                <w:bCs/>
                <w:lang w:eastAsia="zh-CN"/>
              </w:rPr>
              <w:t xml:space="preserve"> will not be configured per-slot, the motivation is not valid. And we agree with Nordic that the proposal 2-1 contradicts to the previous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0" w:after="0" w:line="240" w:lineRule="auto"/>
              <w:jc w:val="left"/>
              <w:rPr>
                <w:rFonts w:ascii="New York" w:hAnsi="New York"/>
                <w:bCs/>
                <w:lang w:eastAsia="zh-CN"/>
              </w:rPr>
            </w:pPr>
            <w:r>
              <w:rPr>
                <w:rFonts w:hint="eastAsia" w:ascii="New York" w:hAnsi="New York" w:eastAsia="PMingLiU"/>
                <w:bCs/>
                <w:lang w:eastAsia="zh-TW"/>
              </w:rPr>
              <w:t>M</w:t>
            </w:r>
            <w:r>
              <w:rPr>
                <w:rFonts w:ascii="New York" w:hAnsi="New York" w:eastAsia="PMingLiU"/>
                <w:bCs/>
                <w:lang w:eastAsia="zh-TW"/>
              </w:rPr>
              <w:t>ediaTek</w:t>
            </w:r>
          </w:p>
        </w:tc>
        <w:tc>
          <w:tcPr>
            <w:tcW w:w="7307" w:type="dxa"/>
            <w:vAlign w:val="center"/>
          </w:tcPr>
          <w:p>
            <w:pPr>
              <w:spacing w:before="0" w:after="0" w:line="240" w:lineRule="auto"/>
              <w:jc w:val="left"/>
              <w:rPr>
                <w:rFonts w:ascii="New York" w:hAnsi="New York" w:eastAsia="PMingLiU"/>
                <w:bCs/>
                <w:lang w:eastAsia="zh-TW"/>
              </w:rPr>
            </w:pPr>
            <w:r>
              <w:rPr>
                <w:rFonts w:ascii="New York" w:hAnsi="New York" w:eastAsia="PMingLiU"/>
                <w:bCs/>
                <w:lang w:eastAsia="zh-TW"/>
              </w:rPr>
              <w:t>We support proposal 2-1 with some modifications:</w:t>
            </w:r>
          </w:p>
          <w:p>
            <w:pPr>
              <w:spacing w:before="0" w:after="0" w:line="240" w:lineRule="auto"/>
              <w:jc w:val="left"/>
              <w:rPr>
                <w:rFonts w:ascii="New York" w:hAnsi="New York" w:eastAsia="PMingLiU"/>
                <w:bCs/>
                <w:lang w:eastAsia="zh-TW"/>
              </w:rPr>
            </w:pPr>
          </w:p>
          <w:p>
            <w:pPr>
              <w:spacing w:before="120" w:after="0" w:line="240" w:lineRule="auto"/>
              <w:jc w:val="both"/>
              <w:rPr>
                <w:rFonts w:ascii="New York" w:hAnsi="New York" w:eastAsia="PMingLiU"/>
                <w:bCs/>
                <w:lang w:eastAsia="zh-TW"/>
              </w:rPr>
            </w:pPr>
            <w:r>
              <w:rPr>
                <w:rFonts w:ascii="New York" w:hAnsi="New York" w:eastAsia="PMingLiU"/>
                <w:bCs/>
                <w:lang w:eastAsia="zh-TW"/>
              </w:rPr>
              <w:t xml:space="preserve">When the UE is indicated skipping PDCCH monitoring for a duration on a serving cell, the UE skips monitoring of PDCCH candidates for DCI format 0_0 and DCI format 1_0 with CRC scrambled by the C-RNTI, the MCS-C-RNTI, or the CS-RNTI in </w:t>
            </w:r>
            <w:r>
              <w:rPr>
                <w:rFonts w:ascii="New York" w:hAnsi="New York" w:eastAsia="PMingLiU"/>
                <w:bCs/>
                <w:strike/>
                <w:color w:val="FF0000"/>
                <w:lang w:eastAsia="zh-TW"/>
              </w:rPr>
              <w:t xml:space="preserve">Type0/0A/1 or 2 PDCCH CSS </w:t>
            </w:r>
            <w:r>
              <w:rPr>
                <w:rFonts w:ascii="New York" w:hAnsi="New York" w:eastAsia="PMingLiU"/>
                <w:bCs/>
                <w:color w:val="FF0000"/>
                <w:lang w:eastAsia="zh-TW"/>
              </w:rPr>
              <w:t>any CSS and USS</w:t>
            </w:r>
            <w:r>
              <w:rPr>
                <w:rFonts w:ascii="New York" w:hAnsi="New York" w:eastAsia="PMingLiU"/>
                <w:bCs/>
                <w:lang w:eastAsia="zh-TW"/>
              </w:rPr>
              <w:t>.</w:t>
            </w:r>
          </w:p>
          <w:p>
            <w:pPr>
              <w:spacing w:before="0" w:after="0" w:line="240" w:lineRule="auto"/>
              <w:jc w:val="left"/>
              <w:rPr>
                <w:rFonts w:ascii="New York" w:hAnsi="New York" w:eastAsia="PMingLiU"/>
                <w:bCs/>
                <w:lang w:eastAsia="zh-TW"/>
              </w:rPr>
            </w:pPr>
          </w:p>
          <w:p>
            <w:pPr>
              <w:spacing w:before="0" w:after="0" w:line="240" w:lineRule="auto"/>
              <w:jc w:val="left"/>
              <w:rPr>
                <w:rFonts w:ascii="New York" w:hAnsi="New York" w:eastAsia="PMingLiU"/>
                <w:bCs/>
                <w:lang w:eastAsia="zh-TW"/>
              </w:rPr>
            </w:pPr>
            <w:r>
              <w:rPr>
                <w:rFonts w:ascii="New York" w:hAnsi="New York" w:eastAsia="PMingLiU"/>
                <w:bCs/>
                <w:lang w:eastAsia="zh-TW"/>
              </w:rPr>
              <w:t xml:space="preserve">We share the similar view with Qualcomm (the quotation from x0300). To avoid additional issue of retransmission handling, a </w:t>
            </w:r>
            <w:r>
              <w:rPr>
                <w:rFonts w:ascii="New York" w:hAnsi="New York"/>
              </w:rPr>
              <w:t xml:space="preserve">unicast data scheduling </w:t>
            </w:r>
            <w:r>
              <w:rPr>
                <w:rFonts w:ascii="New York" w:hAnsi="New York" w:eastAsia="PMingLiU"/>
                <w:bCs/>
                <w:lang w:eastAsia="zh-TW"/>
              </w:rPr>
              <w:t>should be avoided during the skipping duration.</w:t>
            </w:r>
          </w:p>
          <w:p>
            <w:pPr>
              <w:spacing w:before="0" w:after="0" w:line="240" w:lineRule="auto"/>
              <w:jc w:val="left"/>
              <w:rPr>
                <w:rFonts w:ascii="New York" w:hAnsi="New York"/>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PMingLiU"/>
                <w:bCs/>
                <w:lang w:eastAsia="zh-TW"/>
              </w:rPr>
            </w:pPr>
            <w:r>
              <w:rPr>
                <w:rFonts w:ascii="New York" w:hAnsi="New York" w:eastAsia="PMingLiU"/>
                <w:bCs/>
                <w:lang w:eastAsia="zh-TW"/>
              </w:rPr>
              <w:t>Nokia1</w:t>
            </w:r>
          </w:p>
        </w:tc>
        <w:tc>
          <w:tcPr>
            <w:tcW w:w="7307" w:type="dxa"/>
            <w:vAlign w:val="center"/>
          </w:tcPr>
          <w:p>
            <w:pPr>
              <w:spacing w:before="120" w:after="0" w:line="240" w:lineRule="auto"/>
              <w:jc w:val="both"/>
              <w:rPr>
                <w:rFonts w:ascii="New York" w:hAnsi="New York" w:eastAsia="PMingLiU"/>
                <w:bCs/>
                <w:lang w:eastAsia="zh-TW"/>
              </w:rPr>
            </w:pPr>
            <w:r>
              <w:rPr>
                <w:rFonts w:ascii="New York" w:hAnsi="New York" w:eastAsia="PMingLiU"/>
                <w:bCs/>
                <w:lang w:eastAsia="zh-TW"/>
              </w:rPr>
              <w:t>In principle we have earlier agreement which covers only Type3 and USS, thus it is not clear if further is needed. If the power consumption cost between the options is insignificant, we would prefer to stick to the earlier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PMingLiU"/>
                <w:bCs/>
                <w:lang w:eastAsia="zh-TW"/>
              </w:rPr>
            </w:pPr>
            <w:r>
              <w:rPr>
                <w:rFonts w:hint="eastAsia" w:ascii="New York" w:hAnsi="New York" w:eastAsiaTheme="minorEastAsia"/>
                <w:bCs/>
                <w:lang w:eastAsia="zh-CN"/>
              </w:rPr>
              <w:t>H</w:t>
            </w:r>
            <w:r>
              <w:rPr>
                <w:rFonts w:ascii="New York" w:hAnsi="New York" w:eastAsiaTheme="minorEastAsia"/>
                <w:bCs/>
                <w:lang w:eastAsia="zh-CN"/>
              </w:rPr>
              <w:t>uawei, HiSilicon</w:t>
            </w:r>
          </w:p>
        </w:tc>
        <w:tc>
          <w:tcPr>
            <w:tcW w:w="7307" w:type="dxa"/>
            <w:vAlign w:val="center"/>
          </w:tcPr>
          <w:p>
            <w:pPr>
              <w:spacing w:before="120" w:after="0" w:line="240" w:lineRule="auto"/>
              <w:jc w:val="both"/>
              <w:rPr>
                <w:rFonts w:ascii="New York" w:hAnsi="New York" w:eastAsiaTheme="minorEastAsia"/>
                <w:b/>
                <w:bCs/>
                <w:lang w:eastAsia="zh-CN"/>
              </w:rPr>
            </w:pPr>
            <w:r>
              <w:rPr>
                <w:rFonts w:hint="eastAsia" w:ascii="New York" w:hAnsi="New York" w:eastAsiaTheme="minorEastAsia"/>
                <w:bCs/>
                <w:lang w:eastAsia="zh-CN"/>
              </w:rPr>
              <w:t>F</w:t>
            </w:r>
            <w:r>
              <w:rPr>
                <w:rFonts w:ascii="New York" w:hAnsi="New York" w:eastAsiaTheme="minorEastAsia"/>
                <w:bCs/>
                <w:lang w:eastAsia="zh-CN"/>
              </w:rPr>
              <w:t xml:space="preserve">irslty, we need to point out that the agreement in RAN1#106 cited by Nordic is not the whole agreed package. I copied the snapshot of the whole the agreed package 1. </w:t>
            </w:r>
            <w:r>
              <w:rPr>
                <w:rFonts w:ascii="New York" w:hAnsi="New York" w:eastAsiaTheme="minorEastAsia"/>
                <w:b/>
                <w:bCs/>
                <w:lang w:eastAsia="zh-CN"/>
              </w:rPr>
              <w:t xml:space="preserve">It can be seen that it is </w:t>
            </w:r>
            <w:r>
              <w:rPr>
                <w:rFonts w:ascii="New York" w:hAnsi="New York" w:eastAsia="Microsoft YaHei UI" w:cs="Times"/>
                <w:b/>
                <w:color w:val="000000"/>
              </w:rPr>
              <w:t>FFS on “whether to continue monitoring PDCCH scrambled by C-RNTI for Type 0/1/1A/2 CSS or not” in the same agreement.</w:t>
            </w:r>
            <w:r>
              <w:rPr>
                <w:rFonts w:ascii="New York" w:hAnsi="New York" w:eastAsia="Microsoft YaHei UI" w:cs="Times"/>
                <w:color w:val="000000"/>
              </w:rPr>
              <w:t xml:space="preserve"> Furthermore, the last sentence was revised from “limited” to “applied” in the final agreed version. </w:t>
            </w:r>
            <w:r>
              <w:rPr>
                <w:rFonts w:ascii="New York" w:hAnsi="New York" w:eastAsia="Microsoft YaHei UI" w:cs="Times"/>
                <w:b/>
                <w:color w:val="000000"/>
              </w:rPr>
              <w:t xml:space="preserve">It can be seen that the agreement allows the discussion on whether PDCCH scrambled by C-RNTI for Type 0/1/1A/2 CSS is skipped or not. </w:t>
            </w:r>
            <w:r>
              <w:rPr>
                <w:rFonts w:ascii="New York" w:hAnsi="New York" w:eastAsiaTheme="minorEastAsia"/>
                <w:bCs/>
                <w:lang w:eastAsia="zh-CN"/>
              </w:rPr>
              <w:t>Let’s use the whole agreement and do not use some partial information to mislead the discussion.</w:t>
            </w:r>
          </w:p>
          <w:p>
            <w:pPr>
              <w:spacing w:before="120" w:after="0" w:line="240" w:lineRule="auto"/>
              <w:jc w:val="both"/>
              <w:rPr>
                <w:rFonts w:ascii="New York" w:hAnsi="New York" w:eastAsiaTheme="minorEastAsia"/>
                <w:bCs/>
                <w:lang w:eastAsia="zh-CN"/>
              </w:rPr>
            </w:pPr>
            <w:r>
              <w:rPr>
                <w:rFonts w:ascii="New York" w:hAnsi="New York" w:eastAsiaTheme="minorEastAsia"/>
                <w:bCs/>
                <w:lang w:eastAsia="ko-KR"/>
              </w:rPr>
              <w:drawing>
                <wp:inline distT="0" distB="0" distL="0" distR="0">
                  <wp:extent cx="4502785" cy="32677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6"/>
                          <a:stretch>
                            <a:fillRect/>
                          </a:stretch>
                        </pic:blipFill>
                        <pic:spPr>
                          <a:xfrm>
                            <a:off x="0" y="0"/>
                            <a:ext cx="4502785" cy="3267710"/>
                          </a:xfrm>
                          <a:prstGeom prst="rect">
                            <a:avLst/>
                          </a:prstGeom>
                        </pic:spPr>
                      </pic:pic>
                    </a:graphicData>
                  </a:graphic>
                </wp:inline>
              </w:drawing>
            </w:r>
          </w:p>
          <w:p>
            <w:pPr>
              <w:spacing w:before="120" w:after="0" w:line="240" w:lineRule="auto"/>
              <w:jc w:val="both"/>
              <w:rPr>
                <w:rFonts w:ascii="New York" w:hAnsi="New York" w:eastAsiaTheme="minorEastAsia"/>
                <w:bCs/>
                <w:lang w:eastAsia="zh-CN"/>
              </w:rPr>
            </w:pPr>
            <w:r>
              <w:rPr>
                <w:rFonts w:ascii="New York" w:hAnsi="New York" w:eastAsiaTheme="minorEastAsia"/>
                <w:bCs/>
                <w:lang w:eastAsia="ko-KR"/>
              </w:rPr>
              <w:drawing>
                <wp:inline distT="0" distB="0" distL="0" distR="0">
                  <wp:extent cx="4502785" cy="38138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7"/>
                          <a:stretch>
                            <a:fillRect/>
                          </a:stretch>
                        </pic:blipFill>
                        <pic:spPr>
                          <a:xfrm>
                            <a:off x="0" y="0"/>
                            <a:ext cx="4502785" cy="3813810"/>
                          </a:xfrm>
                          <a:prstGeom prst="rect">
                            <a:avLst/>
                          </a:prstGeom>
                        </pic:spPr>
                      </pic:pic>
                    </a:graphicData>
                  </a:graphic>
                </wp:inline>
              </w:drawing>
            </w:r>
          </w:p>
          <w:p>
            <w:pPr>
              <w:spacing w:before="120" w:after="0" w:line="240" w:lineRule="auto"/>
              <w:jc w:val="both"/>
              <w:rPr>
                <w:rFonts w:ascii="New York" w:hAnsi="New York" w:eastAsiaTheme="minorEastAsia"/>
                <w:bCs/>
                <w:lang w:eastAsia="zh-CN"/>
              </w:rPr>
            </w:pPr>
          </w:p>
          <w:p>
            <w:pPr>
              <w:spacing w:before="120" w:after="0" w:line="240" w:lineRule="auto"/>
              <w:jc w:val="both"/>
              <w:rPr>
                <w:rFonts w:ascii="New York" w:hAnsi="New York" w:eastAsiaTheme="minorEastAsia"/>
                <w:bCs/>
                <w:lang w:eastAsia="zh-CN"/>
              </w:rPr>
            </w:pPr>
            <w:r>
              <w:rPr>
                <w:rFonts w:ascii="New York" w:hAnsi="New York" w:eastAsiaTheme="minorEastAsia"/>
                <w:bCs/>
                <w:lang w:eastAsia="zh-CN"/>
              </w:rPr>
              <w:t>Some further comment on ZTE’s comment, current specification can support the configuration of very dense PO also, if UE still needs to monitor potential PDCCH scrambled by C-RNTI in type0~2 CSS where a PO is configured. The power saving gain of PDCCH skipping shall be eliminated.</w:t>
            </w:r>
          </w:p>
          <w:p>
            <w:pPr>
              <w:spacing w:before="120" w:after="0" w:line="240" w:lineRule="auto"/>
              <w:jc w:val="both"/>
              <w:rPr>
                <w:rFonts w:ascii="New York" w:hAnsi="New York" w:eastAsiaTheme="minorEastAsia"/>
                <w:bCs/>
                <w:lang w:eastAsia="zh-CN"/>
              </w:rPr>
            </w:pPr>
          </w:p>
          <w:p>
            <w:pPr>
              <w:spacing w:before="120" w:after="0" w:line="240" w:lineRule="auto"/>
              <w:jc w:val="both"/>
              <w:rPr>
                <w:rFonts w:ascii="New York" w:hAnsi="New York" w:eastAsia="PMingLiU"/>
                <w:bCs/>
                <w:lang w:eastAsia="zh-TW"/>
              </w:rPr>
            </w:pPr>
            <w:r>
              <w:rPr>
                <w:rFonts w:ascii="New York" w:hAnsi="New York" w:eastAsiaTheme="minorEastAsia"/>
                <w:bCs/>
                <w:lang w:eastAsia="zh-CN"/>
              </w:rPr>
              <w:t>Therefore, we support the current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Theme="minorEastAsia"/>
                <w:bCs/>
                <w:lang w:eastAsia="zh-CN"/>
              </w:rPr>
            </w:pPr>
            <w:r>
              <w:rPr>
                <w:rFonts w:ascii="New York" w:hAnsi="New York"/>
                <w:bCs/>
                <w:lang w:eastAsia="zh-CN"/>
              </w:rPr>
              <w:t>Panasonic</w:t>
            </w:r>
          </w:p>
        </w:tc>
        <w:tc>
          <w:tcPr>
            <w:tcW w:w="7307" w:type="dxa"/>
            <w:vAlign w:val="center"/>
          </w:tcPr>
          <w:p>
            <w:pPr>
              <w:spacing w:before="120" w:after="0" w:line="240" w:lineRule="auto"/>
              <w:jc w:val="both"/>
              <w:rPr>
                <w:rFonts w:ascii="New York" w:hAnsi="New York" w:eastAsiaTheme="minorEastAsia"/>
                <w:bCs/>
                <w:lang w:eastAsia="zh-CN"/>
              </w:rPr>
            </w:pPr>
            <w:r>
              <w:rPr>
                <w:rFonts w:ascii="New York" w:hAnsi="New York"/>
                <w:bCs/>
                <w:lang w:eastAsia="zh-CN"/>
              </w:rPr>
              <w:t>We do not support, as we think</w:t>
            </w:r>
            <w:r>
              <w:rPr>
                <w:rFonts w:ascii="Times New Roman" w:hAnsi="Times New Roman" w:eastAsia="Microsoft YaHei UI"/>
                <w:color w:val="000000"/>
              </w:rPr>
              <w:t xml:space="preserve"> from the network side, some opportunity to schedule UE even in the skipping period has benefit to stability of system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bCs/>
                <w:lang w:eastAsia="zh-CN"/>
              </w:rPr>
            </w:pPr>
            <w:r>
              <w:rPr>
                <w:rFonts w:ascii="New York" w:hAnsi="New York"/>
                <w:bCs/>
                <w:lang w:eastAsia="zh-CN"/>
              </w:rPr>
              <w:t>Apple</w:t>
            </w:r>
          </w:p>
        </w:tc>
        <w:tc>
          <w:tcPr>
            <w:tcW w:w="7307" w:type="dxa"/>
            <w:vAlign w:val="center"/>
          </w:tcPr>
          <w:p>
            <w:pPr>
              <w:spacing w:before="120" w:after="0" w:line="240" w:lineRule="auto"/>
              <w:jc w:val="both"/>
              <w:rPr>
                <w:rFonts w:ascii="New York" w:hAnsi="New York"/>
                <w:bCs/>
                <w:lang w:eastAsia="zh-CN"/>
              </w:rPr>
            </w:pPr>
            <w:r>
              <w:rPr>
                <w:rFonts w:ascii="New York" w:hAnsi="New York" w:eastAsia="PMingLiU"/>
                <w:bCs/>
                <w:lang w:eastAsia="zh-TW"/>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bCs/>
                <w:lang w:eastAsia="zh-CN"/>
              </w:rPr>
            </w:pPr>
            <w:r>
              <w:rPr>
                <w:rFonts w:ascii="New York" w:hAnsi="New York"/>
                <w:bCs/>
                <w:lang w:val="fi-FI" w:eastAsia="zh-CN"/>
              </w:rPr>
              <w:t>Ericsson1</w:t>
            </w:r>
          </w:p>
        </w:tc>
        <w:tc>
          <w:tcPr>
            <w:tcW w:w="7307" w:type="dxa"/>
            <w:vAlign w:val="center"/>
          </w:tcPr>
          <w:p>
            <w:pPr>
              <w:spacing w:before="120" w:after="0" w:line="240" w:lineRule="auto"/>
              <w:jc w:val="both"/>
              <w:rPr>
                <w:rFonts w:ascii="New York" w:hAnsi="New York"/>
                <w:bCs/>
                <w:lang w:val="fi-FI" w:eastAsia="zh-CN"/>
              </w:rPr>
            </w:pPr>
            <w:r>
              <w:rPr>
                <w:rFonts w:ascii="New York" w:hAnsi="New York"/>
                <w:bCs/>
                <w:lang w:val="fi-FI" w:eastAsia="zh-CN"/>
              </w:rPr>
              <w:t xml:space="preserve">2-1(v1) : We are OK with existing spec or with this additional update. </w:t>
            </w:r>
          </w:p>
          <w:p>
            <w:pPr>
              <w:spacing w:before="120" w:after="0" w:line="240" w:lineRule="auto"/>
              <w:jc w:val="both"/>
              <w:rPr>
                <w:rFonts w:ascii="New York" w:hAnsi="New York" w:eastAsia="PMingLiU"/>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bCs/>
                <w:lang w:val="fi-FI" w:eastAsia="zh-CN"/>
              </w:rPr>
            </w:pPr>
            <w:r>
              <w:rPr>
                <w:rFonts w:ascii="New York" w:hAnsi="New York"/>
                <w:bCs/>
                <w:lang w:val="fi-FI" w:eastAsia="zh-CN"/>
              </w:rPr>
              <w:t xml:space="preserve">Samsung </w:t>
            </w:r>
          </w:p>
        </w:tc>
        <w:tc>
          <w:tcPr>
            <w:tcW w:w="7307" w:type="dxa"/>
            <w:vAlign w:val="center"/>
          </w:tcPr>
          <w:p>
            <w:pPr>
              <w:spacing w:before="120"/>
              <w:jc w:val="both"/>
              <w:rPr>
                <w:rFonts w:ascii="New York" w:hAnsi="New York"/>
                <w:lang w:val="en-GB"/>
              </w:rPr>
            </w:pPr>
            <w:r>
              <w:rPr>
                <w:rFonts w:ascii="New York" w:hAnsi="New York"/>
                <w:lang w:val="en-GB"/>
              </w:rPr>
              <w:t xml:space="preserve">For P2-2: we don’t support the proposal. UE still needs to monitor the CSS and configured PDCCH MOs. Skipping some RNTIs doesn’t make much difference for power saving gain. We don’t think it’s necessary for to have same PDCCH skipping behaviour as for DRX OFF period, which is RAN2 mechanism.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bCs/>
                <w:lang w:val="fi-FI" w:eastAsia="zh-CN"/>
              </w:rPr>
            </w:pPr>
            <w:r>
              <w:rPr>
                <w:rFonts w:ascii="New York" w:hAnsi="New York" w:eastAsia="PMingLiU"/>
                <w:bCs/>
                <w:lang w:eastAsia="zh-TW"/>
              </w:rPr>
              <w:t>Lenovo</w:t>
            </w:r>
          </w:p>
        </w:tc>
        <w:tc>
          <w:tcPr>
            <w:tcW w:w="7307" w:type="dxa"/>
            <w:vAlign w:val="center"/>
          </w:tcPr>
          <w:p>
            <w:pPr>
              <w:spacing w:before="120"/>
              <w:jc w:val="both"/>
              <w:rPr>
                <w:rFonts w:ascii="New York" w:hAnsi="New York"/>
                <w:lang w:val="en-GB"/>
              </w:rPr>
            </w:pPr>
            <w:r>
              <w:rPr>
                <w:rFonts w:ascii="New York" w:hAnsi="New York" w:eastAsia="PMingLiU"/>
                <w:bCs/>
                <w:lang w:eastAsia="zh-TW"/>
              </w:rPr>
              <w:t>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PMingLiU"/>
                <w:bCs/>
                <w:lang w:eastAsia="zh-TW"/>
              </w:rPr>
            </w:pPr>
            <w:r>
              <w:rPr>
                <w:rFonts w:ascii="New York" w:hAnsi="New York" w:eastAsia="PMingLiU"/>
                <w:bCs/>
                <w:lang w:eastAsia="zh-TW"/>
              </w:rPr>
              <w:t>Intel</w:t>
            </w:r>
          </w:p>
        </w:tc>
        <w:tc>
          <w:tcPr>
            <w:tcW w:w="7307" w:type="dxa"/>
            <w:vAlign w:val="center"/>
          </w:tcPr>
          <w:p>
            <w:pPr>
              <w:spacing w:before="120"/>
              <w:jc w:val="both"/>
              <w:rPr>
                <w:rFonts w:ascii="New York" w:hAnsi="New York" w:eastAsia="PMingLiU"/>
                <w:bCs/>
                <w:lang w:eastAsia="zh-TW"/>
              </w:rPr>
            </w:pPr>
            <w:r>
              <w:rPr>
                <w:rFonts w:ascii="New York" w:hAnsi="New York" w:eastAsia="PMingLiU"/>
                <w:bCs/>
                <w:lang w:eastAsia="zh-TW"/>
              </w:rPr>
              <w:t>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PMingLiU"/>
                <w:bCs/>
                <w:lang w:eastAsia="zh-TW"/>
              </w:rPr>
            </w:pPr>
            <w:r>
              <w:rPr>
                <w:rFonts w:hint="eastAsia" w:ascii="New York" w:hAnsi="New York" w:eastAsia="Malgun Gothic"/>
                <w:bCs/>
                <w:lang w:eastAsia="ko-KR"/>
              </w:rPr>
              <w:t>LGE</w:t>
            </w:r>
          </w:p>
        </w:tc>
        <w:tc>
          <w:tcPr>
            <w:tcW w:w="7307" w:type="dxa"/>
            <w:vAlign w:val="center"/>
          </w:tcPr>
          <w:p>
            <w:pPr>
              <w:spacing w:before="0" w:after="0" w:line="240" w:lineRule="auto"/>
              <w:jc w:val="left"/>
              <w:rPr>
                <w:rFonts w:ascii="New York" w:hAnsi="New York" w:eastAsia="Malgun Gothic"/>
                <w:bCs/>
                <w:lang w:eastAsia="ko-KR"/>
              </w:rPr>
            </w:pPr>
            <w:r>
              <w:rPr>
                <w:rFonts w:hint="eastAsia" w:ascii="New York" w:hAnsi="New York" w:eastAsia="Malgun Gothic"/>
                <w:bCs/>
                <w:lang w:eastAsia="ko-KR"/>
              </w:rPr>
              <w:t>We support the proposal.</w:t>
            </w:r>
          </w:p>
          <w:p>
            <w:pPr>
              <w:spacing w:before="120"/>
              <w:jc w:val="both"/>
              <w:rPr>
                <w:rFonts w:ascii="New York" w:hAnsi="New York" w:eastAsia="PMingLiU"/>
                <w:bCs/>
                <w:lang w:eastAsia="zh-TW"/>
              </w:rPr>
            </w:pPr>
            <w:r>
              <w:rPr>
                <w:rFonts w:ascii="New York" w:hAnsi="New York" w:eastAsia="Malgun Gothic"/>
                <w:bCs/>
                <w:lang w:eastAsia="ko-KR"/>
              </w:rPr>
              <w:t>In addition, the agreement from RAN1#106-e was made with the wording “applied” instead of “limited” in order not to limit the target SS sets of application of PDCCH monitoring adaptation.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Malgun Gothic"/>
                <w:bCs/>
                <w:lang w:eastAsia="ko-KR"/>
              </w:rPr>
            </w:pPr>
            <w:r>
              <w:rPr>
                <w:rFonts w:ascii="New York" w:hAnsi="New York" w:eastAsia="Malgun Gothic"/>
                <w:bCs/>
                <w:lang w:eastAsia="ko-KR"/>
              </w:rPr>
              <w:t>IDCC</w:t>
            </w:r>
          </w:p>
        </w:tc>
        <w:tc>
          <w:tcPr>
            <w:tcW w:w="7307" w:type="dxa"/>
            <w:vAlign w:val="center"/>
          </w:tcPr>
          <w:p>
            <w:pPr>
              <w:spacing w:before="120" w:after="0" w:line="240" w:lineRule="auto"/>
              <w:jc w:val="both"/>
              <w:rPr>
                <w:rFonts w:ascii="New York" w:hAnsi="New York" w:eastAsia="Malgun Gothic"/>
                <w:bCs/>
                <w:lang w:eastAsia="ko-KR"/>
              </w:rPr>
            </w:pPr>
            <w:r>
              <w:rPr>
                <w:rFonts w:ascii="New York" w:hAnsi="New York" w:eastAsia="Malgun Gothic"/>
                <w:bCs/>
                <w:lang w:eastAsia="ko-KR"/>
              </w:rPr>
              <w:t>Agree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Theme="minorEastAsia"/>
                <w:bCs/>
                <w:lang w:eastAsia="zh-CN"/>
              </w:rPr>
            </w:pPr>
            <w:r>
              <w:rPr>
                <w:rFonts w:hint="eastAsia" w:ascii="New York" w:hAnsi="New York" w:eastAsiaTheme="minorEastAsia"/>
                <w:bCs/>
                <w:lang w:eastAsia="zh-CN"/>
              </w:rPr>
              <w:t>C</w:t>
            </w:r>
            <w:r>
              <w:rPr>
                <w:rFonts w:ascii="New York" w:hAnsi="New York" w:eastAsiaTheme="minorEastAsia"/>
                <w:bCs/>
                <w:lang w:eastAsia="zh-CN"/>
              </w:rPr>
              <w:t>MCC</w:t>
            </w:r>
          </w:p>
        </w:tc>
        <w:tc>
          <w:tcPr>
            <w:tcW w:w="7307" w:type="dxa"/>
            <w:vAlign w:val="center"/>
          </w:tcPr>
          <w:p>
            <w:pPr>
              <w:spacing w:before="120" w:after="0" w:line="240" w:lineRule="auto"/>
              <w:jc w:val="both"/>
              <w:rPr>
                <w:rFonts w:ascii="New York" w:hAnsi="New York" w:eastAsiaTheme="minorEastAsia"/>
                <w:bCs/>
                <w:lang w:eastAsia="zh-CN"/>
              </w:rPr>
            </w:pPr>
            <w:r>
              <w:rPr>
                <w:rFonts w:ascii="New York" w:hAnsi="New York" w:eastAsiaTheme="minorEastAsia"/>
                <w:bCs/>
                <w:lang w:eastAsia="zh-CN"/>
              </w:rPr>
              <w:t>A</w:t>
            </w:r>
            <w:r>
              <w:rPr>
                <w:rFonts w:hint="eastAsia" w:ascii="New York" w:hAnsi="New York" w:eastAsiaTheme="minorEastAsia"/>
                <w:bCs/>
                <w:lang w:eastAsia="zh-CN"/>
              </w:rPr>
              <w:t>lthough</w:t>
            </w:r>
            <w:r>
              <w:rPr>
                <w:rFonts w:ascii="New York" w:hAnsi="New York" w:eastAsiaTheme="minorEastAsia"/>
                <w:bCs/>
                <w:lang w:eastAsia="zh-CN"/>
              </w:rPr>
              <w:t xml:space="preserve"> we think skipping USS and type 3 CSS is enough, we can go with the majority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bCs/>
                <w:lang w:eastAsia="zh-CN"/>
              </w:rPr>
            </w:pPr>
            <w:r>
              <w:rPr>
                <w:rFonts w:ascii="New York" w:hAnsi="New York"/>
                <w:bCs/>
                <w:lang w:eastAsia="zh-CN"/>
              </w:rPr>
              <w:t>CATT</w:t>
            </w:r>
          </w:p>
        </w:tc>
        <w:tc>
          <w:tcPr>
            <w:tcW w:w="7307" w:type="dxa"/>
            <w:vAlign w:val="center"/>
          </w:tcPr>
          <w:p>
            <w:pPr>
              <w:spacing w:before="120" w:after="0" w:line="240" w:lineRule="auto"/>
              <w:jc w:val="both"/>
              <w:rPr>
                <w:rFonts w:ascii="New York" w:hAnsi="New York"/>
                <w:bCs/>
                <w:lang w:eastAsia="zh-CN"/>
              </w:rPr>
            </w:pPr>
            <w:r>
              <w:rPr>
                <w:rFonts w:ascii="New York" w:hAnsi="New York"/>
                <w:bCs/>
                <w:lang w:eastAsia="zh-CN"/>
              </w:rPr>
              <w:t xml:space="preserve">We don’t see the need of additional agreement.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Theme="minorEastAsia"/>
                <w:bCs/>
                <w:lang w:eastAsia="zh-CN"/>
              </w:rPr>
            </w:pPr>
            <w:r>
              <w:rPr>
                <w:rFonts w:hint="eastAsia" w:ascii="New York" w:hAnsi="New York" w:eastAsiaTheme="minorEastAsia"/>
                <w:bCs/>
                <w:lang w:eastAsia="zh-CN"/>
              </w:rPr>
              <w:t>OPPO</w:t>
            </w:r>
          </w:p>
        </w:tc>
        <w:tc>
          <w:tcPr>
            <w:tcW w:w="7307" w:type="dxa"/>
            <w:vAlign w:val="center"/>
          </w:tcPr>
          <w:p>
            <w:pPr>
              <w:spacing w:before="120" w:after="0" w:line="240" w:lineRule="auto"/>
              <w:jc w:val="both"/>
              <w:rPr>
                <w:rFonts w:ascii="New York" w:hAnsi="New York" w:eastAsiaTheme="minorEastAsia"/>
                <w:bCs/>
                <w:lang w:eastAsia="zh-CN"/>
              </w:rPr>
            </w:pPr>
            <w:r>
              <w:rPr>
                <w:rFonts w:hint="eastAsia" w:ascii="New York" w:hAnsi="New York" w:eastAsiaTheme="minorEastAsia"/>
                <w:bCs/>
                <w:lang w:eastAsia="zh-CN"/>
              </w:rPr>
              <w:t>Th</w:t>
            </w:r>
            <w:r>
              <w:rPr>
                <w:rFonts w:ascii="New York" w:hAnsi="New York" w:eastAsiaTheme="minorEastAsia"/>
                <w:bCs/>
                <w:lang w:eastAsia="zh-CN"/>
              </w:rPr>
              <w:t>e proposal 2-1 v1 was discussed in earlier meeting. There is no agreements on it. One of the reason is in CSS there are other RNTI to be monitoring, only skipping C-RNTI does not help.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spacing w:before="120" w:after="0" w:line="240" w:lineRule="auto"/>
              <w:jc w:val="both"/>
              <w:rPr>
                <w:rFonts w:ascii="New York" w:hAnsi="New York" w:eastAsiaTheme="minorEastAsia"/>
                <w:bCs/>
                <w:lang w:eastAsia="zh-CN"/>
              </w:rPr>
            </w:pPr>
          </w:p>
        </w:tc>
        <w:tc>
          <w:tcPr>
            <w:tcW w:w="7307" w:type="dxa"/>
            <w:vAlign w:val="center"/>
          </w:tcPr>
          <w:p>
            <w:pPr>
              <w:spacing w:before="120" w:after="0" w:line="240" w:lineRule="auto"/>
              <w:jc w:val="both"/>
              <w:rPr>
                <w:rFonts w:ascii="New York" w:hAnsi="New York" w:eastAsiaTheme="minorEastAsia"/>
                <w:bCs/>
                <w:lang w:eastAsia="zh-CN"/>
              </w:rPr>
            </w:pPr>
          </w:p>
        </w:tc>
      </w:tr>
    </w:tbl>
    <w:p>
      <w:pPr>
        <w:pStyle w:val="4"/>
        <w:spacing w:line="240" w:lineRule="auto"/>
        <w:rPr>
          <w:lang w:eastAsia="zh-CN"/>
        </w:rPr>
      </w:pPr>
      <w:r>
        <w:rPr>
          <w:rFonts w:hint="eastAsia"/>
          <w:lang w:eastAsia="zh-CN"/>
        </w:rPr>
        <w:t>Updated</w:t>
      </w:r>
      <w:r>
        <w:rPr>
          <w:lang w:eastAsia="zh-CN"/>
        </w:rPr>
        <w:t xml:space="preserve"> </w:t>
      </w:r>
      <w:r>
        <w:rPr>
          <w:rFonts w:hint="eastAsia"/>
          <w:lang w:eastAsia="zh-CN"/>
        </w:rPr>
        <w:t>Proposals</w:t>
      </w:r>
      <w:r>
        <w:rPr>
          <w:lang w:eastAsia="zh-CN"/>
        </w:rPr>
        <w:t xml:space="preserve"> (before Jan/19 GTW)</w:t>
      </w:r>
    </w:p>
    <w:p>
      <w:pPr>
        <w:pStyle w:val="31"/>
        <w:rPr>
          <w:rFonts w:ascii="Times New Roman" w:hAnsi="Times New Roman"/>
          <w:i/>
          <w:iCs/>
          <w:lang w:eastAsia="zh-CN"/>
        </w:rPr>
      </w:pPr>
      <w:r>
        <w:rPr>
          <w:rFonts w:hint="eastAsia" w:ascii="Times New Roman" w:hAnsi="Times New Roman"/>
          <w:i/>
          <w:iCs/>
          <w:lang w:eastAsia="zh-CN"/>
        </w:rPr>
        <w:t>---------------Cited from x0034: --------------</w:t>
      </w:r>
    </w:p>
    <w:p>
      <w:pPr>
        <w:rPr>
          <w:rFonts w:eastAsia="MS PGothic"/>
          <w:lang w:eastAsia="ja-JP"/>
        </w:rPr>
      </w:pPr>
      <w:r>
        <w:rPr>
          <w:lang w:eastAsia="zh-CN"/>
        </w:rPr>
        <w:t xml:space="preserve">For PDCCH skipping mechanism, if the UE still monitors PDCCH scrambled by C-RNTI, MCS-C-RNTI or CS-RNTI for Type 0/1/1A/2 CSS in skipping duration, the power saving gain of PDCCH skipping would be reduced. Some companies raised that </w:t>
      </w:r>
      <w:r>
        <w:rPr>
          <w:lang w:eastAsia="ja-JP"/>
        </w:rPr>
        <w:t xml:space="preserve">C-RNTI/MCS-RNTI/CS-RNTI for Type 0/1/1A/2 CSS is monitored in the slot where </w:t>
      </w:r>
      <w:r>
        <w:rPr>
          <w:rFonts w:eastAsia="MS PGothic"/>
          <w:lang w:eastAsia="ja-JP"/>
        </w:rPr>
        <w:t xml:space="preserve">SI-RNTI, RA-RNTI, MsgB-RNTI, or P-RNTI is monitored, and SI-RNTI/RA-RNTI/MsgB-RNTI/P-RNTI is not always monitored by a UE. Therefore, they think the power consumption impact due to monitoring of </w:t>
      </w:r>
      <w:r>
        <w:rPr>
          <w:lang w:eastAsia="ja-JP"/>
        </w:rPr>
        <w:t>C-RNTI/MCS-RNTI/CS-RNTI for Type 0/1/1A/2 CSS is negligible.</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before="120" w:line="280" w:lineRule="atLeast"/>
              <w:jc w:val="both"/>
              <w:rPr>
                <w:rFonts w:ascii="New York" w:hAnsi="New York"/>
              </w:rPr>
            </w:pPr>
            <w:r>
              <w:rPr>
                <w:rFonts w:ascii="New York" w:hAnsi="New York"/>
              </w:rPr>
              <w:t xml:space="preserve">If a UE is provided </w:t>
            </w:r>
          </w:p>
          <w:p>
            <w:pPr>
              <w:widowControl w:val="0"/>
              <w:spacing w:before="120" w:line="280" w:lineRule="atLeast"/>
              <w:jc w:val="both"/>
              <w:rPr>
                <w:rFonts w:ascii="New York" w:hAnsi="New York"/>
              </w:rPr>
            </w:pPr>
            <w:r>
              <w:rPr>
                <w:rFonts w:ascii="New York" w:hAnsi="New York"/>
              </w:rPr>
              <w:t>-</w:t>
            </w:r>
            <w:r>
              <w:rPr>
                <w:rFonts w:ascii="New York" w:hAnsi="New York"/>
              </w:rPr>
              <w:tab/>
            </w:r>
            <w:r>
              <w:rPr>
                <w:rFonts w:ascii="New York" w:hAnsi="New York"/>
              </w:rPr>
              <w:t xml:space="preserve">one or more search space sets by corresponding one or more of </w:t>
            </w:r>
            <w:r>
              <w:rPr>
                <w:rFonts w:ascii="New York" w:hAnsi="New York"/>
                <w:i/>
                <w:lang w:eastAsia="zh-CN"/>
              </w:rPr>
              <w:t>searchSpaceZero</w:t>
            </w:r>
            <w:r>
              <w:rPr>
                <w:rFonts w:ascii="New York" w:hAnsi="New York"/>
                <w:i/>
                <w:iCs/>
                <w:lang w:eastAsia="zh-CN"/>
              </w:rPr>
              <w:t>, searchSpaceSIB1</w:t>
            </w:r>
            <w:r>
              <w:rPr>
                <w:rFonts w:ascii="New York" w:hAnsi="New York"/>
                <w:iCs/>
                <w:lang w:eastAsia="zh-CN"/>
              </w:rPr>
              <w:t xml:space="preserve">, </w:t>
            </w:r>
            <w:r>
              <w:rPr>
                <w:rFonts w:ascii="New York" w:hAnsi="New York"/>
                <w:i/>
              </w:rPr>
              <w:t>searchSpaceOtherSystemInformation</w:t>
            </w:r>
            <w:r>
              <w:rPr>
                <w:rFonts w:ascii="New York" w:hAnsi="New York"/>
              </w:rPr>
              <w:t xml:space="preserve">, </w:t>
            </w:r>
            <w:r>
              <w:rPr>
                <w:rFonts w:ascii="New York" w:hAnsi="New York"/>
                <w:i/>
              </w:rPr>
              <w:t>pagingSearchSpace</w:t>
            </w:r>
            <w:r>
              <w:rPr>
                <w:rFonts w:ascii="New York" w:hAnsi="New York"/>
              </w:rPr>
              <w:t xml:space="preserve">, </w:t>
            </w:r>
            <w:r>
              <w:rPr>
                <w:rFonts w:ascii="New York" w:hAnsi="New York"/>
                <w:i/>
              </w:rPr>
              <w:t>ra-SearchSpace</w:t>
            </w:r>
            <w:r>
              <w:rPr>
                <w:rFonts w:ascii="New York" w:hAnsi="New York"/>
              </w:rPr>
              <w:t xml:space="preserve">, and </w:t>
            </w:r>
          </w:p>
          <w:p>
            <w:pPr>
              <w:widowControl w:val="0"/>
              <w:spacing w:before="120" w:line="280" w:lineRule="atLeast"/>
              <w:jc w:val="both"/>
              <w:rPr>
                <w:rFonts w:ascii="New York" w:hAnsi="New York"/>
              </w:rPr>
            </w:pPr>
            <w:r>
              <w:rPr>
                <w:rFonts w:ascii="New York" w:hAnsi="New York"/>
              </w:rPr>
              <w:t>-</w:t>
            </w:r>
            <w:r>
              <w:rPr>
                <w:rFonts w:ascii="New York" w:hAnsi="New York"/>
              </w:rPr>
              <w:tab/>
            </w:r>
            <w:r>
              <w:rPr>
                <w:rFonts w:ascii="New York" w:hAnsi="New York"/>
              </w:rPr>
              <w:t>a C-RNTI, an MCS-C-RNTI, or a CS-RNTI</w:t>
            </w:r>
          </w:p>
          <w:p>
            <w:pPr>
              <w:widowControl w:val="0"/>
              <w:spacing w:before="120" w:line="280" w:lineRule="atLeast"/>
              <w:jc w:val="both"/>
              <w:rPr>
                <w:rFonts w:ascii="New York" w:hAnsi="New York" w:eastAsia="MS PGothic"/>
                <w:lang w:eastAsia="ja-JP"/>
              </w:rPr>
            </w:pPr>
            <w:r>
              <w:rPr>
                <w:rFonts w:ascii="New York" w:hAnsi="New York"/>
              </w:rPr>
              <w:t xml:space="preserve">the UE monitors PDCCH candidates for DCI format 0_0 and DCI format 1_0 with CRC scrambled by the C-RNTI, the MCS-C-RNTI, or the CS-RNTI in the one or more search space sets </w:t>
            </w:r>
            <w:r>
              <w:rPr>
                <w:rFonts w:ascii="New York" w:hAnsi="New York" w:eastAsia="MS PGothic"/>
                <w:lang w:eastAsia="ja-JP"/>
              </w:rPr>
              <w:t>in a slot where the UE monitors PDCCH candidates for at least a DCI format 0_0 or a DCI format 1_0 with CRC scrambled by SI-RNTI, RA-RNTI, MsgB-RNTI, or P-RNTI.</w:t>
            </w:r>
          </w:p>
        </w:tc>
      </w:tr>
    </w:tbl>
    <w:p>
      <w:pPr>
        <w:rPr>
          <w:rFonts w:eastAsia="MS PGothic"/>
          <w:lang w:eastAsia="ja-JP"/>
        </w:rPr>
      </w:pPr>
      <w:r>
        <w:rPr>
          <w:rFonts w:eastAsia="MS PGothic"/>
          <w:lang w:eastAsia="ja-JP"/>
        </w:rPr>
        <w:t xml:space="preserve">However, it should be noticed that, according to following description in TS 38.331, UE could monitor P-RNTI in any paging occasion. However, the gNB does not know the exact PO that a connected UE would monitor. So, gNB can only assume the P-RNTI is possible to be monitored on any PO and gNB may transmit a PDCCH scrambled by C-RNTI on any PO. To avoid miss-detect DCI format 1_0 or 0_0 with CRC scrambled by a C-RNTI, UE needs monitoring PDCCH scrambled by C-RNTI on each PO even though the UE does not monitor PDCCH scrambled by P-RNTI on all of the POs. Therefore, the PDCCH monitoring of </w:t>
      </w:r>
      <w:r>
        <w:rPr>
          <w:lang w:eastAsia="ja-JP"/>
        </w:rPr>
        <w:t>C-RNTI/MCS-RNTI/CS-RNTI for Type 0/1/1A/2 CSS has</w:t>
      </w:r>
      <w:r>
        <w:rPr>
          <w:rFonts w:eastAsia="MS PGothic"/>
          <w:lang w:eastAsia="ja-JP"/>
        </w:rPr>
        <w:t xml:space="preserve"> non-negligible power saving gain impact.</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before="120" w:line="280" w:lineRule="atLeast"/>
              <w:jc w:val="both"/>
              <w:rPr>
                <w:rFonts w:ascii="New York" w:hAnsi="New York" w:eastAsia="MS PGothic"/>
                <w:lang w:eastAsia="ja-JP"/>
              </w:rPr>
            </w:pPr>
            <w:r>
              <w:rPr>
                <w:rFonts w:ascii="New York" w:hAnsi="New York"/>
              </w:rPr>
              <w:t>UEs in RRC_IDLE or in RRC_INACTIVE shall monitor for SI change indication in its own paging occasion every DRX cycle.</w:t>
            </w:r>
            <w:r>
              <w:rPr>
                <w:rFonts w:ascii="New York" w:hAnsi="New York"/>
                <w:lang w:eastAsia="zh-CN"/>
              </w:rPr>
              <w:t xml:space="preserve"> UEs in </w:t>
            </w:r>
            <w:r>
              <w:rPr>
                <w:rFonts w:ascii="New York" w:hAnsi="New York"/>
              </w:rPr>
              <w:t xml:space="preserve">RRC_CONNECTED </w:t>
            </w:r>
            <w:r>
              <w:rPr>
                <w:rFonts w:ascii="New York" w:hAnsi="New York"/>
                <w:lang w:eastAsia="zh-CN"/>
              </w:rPr>
              <w:t>shall</w:t>
            </w:r>
            <w:r>
              <w:rPr>
                <w:rFonts w:ascii="New York" w:hAnsi="New York"/>
              </w:rPr>
              <w:t xml:space="preserve"> monitor for SI change indication</w:t>
            </w:r>
            <w:r>
              <w:rPr>
                <w:rFonts w:ascii="New York" w:hAnsi="New York"/>
                <w:color w:val="FF0000"/>
              </w:rPr>
              <w:t xml:space="preserve"> in any paging occasion</w:t>
            </w:r>
            <w:r>
              <w:rPr>
                <w:rFonts w:ascii="New York" w:hAnsi="New York"/>
              </w:rPr>
              <w:t xml:space="preserve"> at least once per modification period if the UE is provided with common search space, including</w:t>
            </w:r>
            <w:r>
              <w:rPr>
                <w:rFonts w:ascii="New York" w:hAnsi="New York"/>
                <w:i/>
                <w:iCs/>
              </w:rPr>
              <w:t xml:space="preserve"> pagingSearchSpace</w:t>
            </w:r>
            <w:r>
              <w:rPr>
                <w:rFonts w:ascii="New York" w:hAnsi="New York"/>
              </w:rPr>
              <w:t xml:space="preserve">, </w:t>
            </w:r>
            <w:r>
              <w:rPr>
                <w:rFonts w:ascii="New York" w:hAnsi="New York"/>
                <w:i/>
                <w:iCs/>
              </w:rPr>
              <w:t>searchSpaceSIB1</w:t>
            </w:r>
            <w:r>
              <w:rPr>
                <w:rFonts w:ascii="New York" w:hAnsi="New York"/>
              </w:rPr>
              <w:t xml:space="preserve"> and </w:t>
            </w:r>
            <w:r>
              <w:rPr>
                <w:rFonts w:ascii="New York" w:hAnsi="New York"/>
                <w:i/>
                <w:iCs/>
              </w:rPr>
              <w:t>searchSpaceOtherSystemInformation</w:t>
            </w:r>
            <w:r>
              <w:rPr>
                <w:rFonts w:ascii="New York" w:hAnsi="New York"/>
              </w:rPr>
              <w:t>, on the active BWP to monitor paging, as specified in TS 38.213 [13], clause 13.</w:t>
            </w:r>
          </w:p>
        </w:tc>
      </w:tr>
    </w:tbl>
    <w:p>
      <w:pPr>
        <w:rPr>
          <w:lang w:eastAsia="zh-CN"/>
        </w:rPr>
      </w:pPr>
      <w:r>
        <w:rPr>
          <w:lang w:eastAsia="zh-CN"/>
        </w:rPr>
        <w:t>To guarantee the power saving gain as expected, it is proposed not to monitor PDCCH scrambled by C-RNTI, MCS-C-RNTI or CS-RNTI in Type 0/1/1A/2 CSS during the skipped duration. The following text proposal is provided.</w:t>
      </w:r>
    </w:p>
    <w:p>
      <w:pPr>
        <w:pStyle w:val="31"/>
        <w:rPr>
          <w:rFonts w:ascii="Times New Roman" w:hAnsi="Times New Roman"/>
          <w:i/>
          <w:iCs/>
          <w:lang w:eastAsia="zh-CN"/>
        </w:rPr>
      </w:pPr>
      <w:r>
        <w:rPr>
          <w:rFonts w:hint="eastAsia" w:ascii="Times New Roman" w:hAnsi="Times New Roman"/>
          <w:i/>
          <w:iCs/>
          <w:lang w:eastAsia="zh-CN"/>
        </w:rPr>
        <w:t>---------------End--------------</w:t>
      </w:r>
    </w:p>
    <w:p>
      <w:pPr>
        <w:pStyle w:val="31"/>
        <w:rPr>
          <w:rFonts w:ascii="Times New Roman" w:hAnsi="Times New Roman"/>
          <w:lang w:eastAsia="zh-CN"/>
        </w:rPr>
      </w:pPr>
    </w:p>
    <w:p>
      <w:pPr>
        <w:pStyle w:val="31"/>
        <w:rPr>
          <w:rFonts w:ascii="Times New Roman" w:hAnsi="Times New Roman"/>
          <w:i/>
          <w:iCs/>
          <w:lang w:eastAsia="zh-CN"/>
        </w:rPr>
      </w:pPr>
      <w:r>
        <w:rPr>
          <w:rFonts w:hint="eastAsia" w:ascii="Times New Roman" w:hAnsi="Times New Roman"/>
          <w:i/>
          <w:iCs/>
          <w:lang w:eastAsia="zh-CN"/>
        </w:rPr>
        <w:t>---------------Cited from x0300: --------------</w:t>
      </w:r>
    </w:p>
    <w:p>
      <w:r>
        <w:t xml:space="preserve">For PDCCH skipping, likewise, monitoring of broadcast PDCCHs (i.e., DCI format 0_0 or 1_0 with CRC scrambled by SI-RNTI, RA-RNTI, MsgB-RNTI, or P-RNTI) should not be affected. However, another important issue is whether to allow monitoring of unicast PDCCHs (i.e., DCI format 0_0 or 1_0 with CRC scrambled by C-RNTI, MCS-C-RNTI, or CS-RNTI) piggybacked in Type0/0A/1/2 CSSs. When the network indicates PDCCH skipping to the UE, it should guarantee that there will not be any unicast data scheduled during the indicated skip duration. Thus, it is sensible for the UE not to monitor any unicast PDCCHs during the skip duration. </w:t>
      </w:r>
    </w:p>
    <w:p>
      <w:pPr>
        <w:pStyle w:val="31"/>
        <w:rPr>
          <w:rFonts w:ascii="Times New Roman" w:hAnsi="Times New Roman"/>
          <w:i/>
          <w:iCs/>
          <w:lang w:eastAsia="zh-CN"/>
        </w:rPr>
      </w:pPr>
      <w:r>
        <w:rPr>
          <w:rFonts w:hint="eastAsia" w:ascii="Times New Roman" w:hAnsi="Times New Roman"/>
          <w:i/>
          <w:iCs/>
          <w:lang w:eastAsia="zh-CN"/>
        </w:rPr>
        <w:t>---------------End--------------</w:t>
      </w:r>
    </w:p>
    <w:p>
      <w:pPr>
        <w:pStyle w:val="31"/>
        <w:rPr>
          <w:rFonts w:ascii="Times New Roman" w:hAnsi="Times New Roman"/>
          <w:i/>
          <w:iCs/>
          <w:lang w:eastAsia="zh-CN"/>
        </w:rPr>
      </w:pPr>
      <w:r>
        <w:rPr>
          <w:rFonts w:hint="eastAsia" w:ascii="Times New Roman" w:hAnsi="Times New Roman"/>
          <w:i/>
          <w:iCs/>
          <w:lang w:eastAsia="zh-CN"/>
        </w:rPr>
        <w:t>---------------Cited from Qualcomm</w:t>
      </w:r>
      <w:r>
        <w:rPr>
          <w:rFonts w:ascii="Times New Roman" w:hAnsi="Times New Roman"/>
          <w:i/>
          <w:iCs/>
          <w:lang w:eastAsia="zh-CN"/>
        </w:rPr>
        <w:t>’s comments</w:t>
      </w:r>
      <w:r>
        <w:rPr>
          <w:rFonts w:hint="eastAsia" w:ascii="Times New Roman" w:hAnsi="Times New Roman"/>
          <w:i/>
          <w:iCs/>
          <w:lang w:eastAsia="zh-CN"/>
        </w:rPr>
        <w:t>: --------------</w:t>
      </w:r>
    </w:p>
    <w:p>
      <w:pPr>
        <w:spacing w:after="0" w:line="240" w:lineRule="auto"/>
        <w:rPr>
          <w:bCs/>
          <w:lang w:eastAsia="zh-CN"/>
        </w:rPr>
      </w:pPr>
      <w:r>
        <w:rPr>
          <w:bCs/>
          <w:lang w:eastAsia="zh-CN"/>
        </w:rPr>
        <w:t>In our view, skipping C-RNTI monitoring in CSSs during the indicated skip duration is necessary not only to remove unnecessary overheads but also to keep consistency throughout the specification. Although it may be argued that the additional power saving gain by skipping C-RNTI piggyback would be small, we already have similar agreement in the dynamic spectrum sharing AI:</w:t>
      </w:r>
    </w:p>
    <w:tbl>
      <w:tblPr>
        <w:tblStyle w:val="52"/>
        <w:tblW w:w="70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7" w:type="dxa"/>
          </w:tcPr>
          <w:p>
            <w:pPr>
              <w:spacing w:before="60" w:after="0" w:line="240" w:lineRule="auto"/>
              <w:jc w:val="both"/>
              <w:rPr>
                <w:rFonts w:ascii="New York" w:hAnsi="New York" w:eastAsia="等线"/>
                <w:b/>
                <w:sz w:val="16"/>
                <w:szCs w:val="16"/>
                <w:lang w:eastAsia="zh-CN"/>
              </w:rPr>
            </w:pPr>
            <w:r>
              <w:rPr>
                <w:rFonts w:ascii="New York" w:hAnsi="New York" w:eastAsia="等线"/>
                <w:b/>
                <w:sz w:val="16"/>
                <w:szCs w:val="16"/>
                <w:highlight w:val="green"/>
                <w:lang w:eastAsia="zh-CN"/>
              </w:rPr>
              <w:t>Agreement</w:t>
            </w:r>
          </w:p>
          <w:p>
            <w:pPr>
              <w:pStyle w:val="130"/>
              <w:numPr>
                <w:ilvl w:val="0"/>
                <w:numId w:val="22"/>
              </w:numPr>
              <w:spacing w:before="0" w:line="240" w:lineRule="auto"/>
              <w:contextualSpacing/>
              <w:jc w:val="left"/>
              <w:rPr>
                <w:rFonts w:ascii="New York" w:hAnsi="New York"/>
                <w:sz w:val="16"/>
                <w:szCs w:val="18"/>
              </w:rPr>
            </w:pPr>
            <w:r>
              <w:rPr>
                <w:rFonts w:ascii="New York" w:hAnsi="New York"/>
                <w:sz w:val="16"/>
                <w:szCs w:val="18"/>
              </w:rPr>
              <w:t>Following approaches for PDCCH monitoring and BD limit handling is supported for Type A UE</w:t>
            </w:r>
          </w:p>
          <w:p>
            <w:pPr>
              <w:pStyle w:val="130"/>
              <w:numPr>
                <w:ilvl w:val="1"/>
                <w:numId w:val="22"/>
              </w:numPr>
              <w:spacing w:before="0" w:line="240" w:lineRule="auto"/>
              <w:contextualSpacing/>
              <w:jc w:val="left"/>
              <w:rPr>
                <w:rFonts w:ascii="New York" w:hAnsi="New York"/>
                <w:sz w:val="16"/>
                <w:szCs w:val="18"/>
              </w:rPr>
            </w:pPr>
            <w:r>
              <w:rPr>
                <w:rFonts w:ascii="New York" w:hAnsi="New York"/>
                <w:sz w:val="16"/>
                <w:szCs w:val="18"/>
              </w:rPr>
              <w:t xml:space="preserve">Additional simplifications to PDCCH monitoring </w:t>
            </w:r>
          </w:p>
          <w:p>
            <w:pPr>
              <w:pStyle w:val="130"/>
              <w:numPr>
                <w:ilvl w:val="2"/>
                <w:numId w:val="22"/>
              </w:numPr>
              <w:spacing w:before="0" w:line="240" w:lineRule="auto"/>
              <w:contextualSpacing/>
              <w:jc w:val="left"/>
              <w:rPr>
                <w:rFonts w:ascii="New York" w:hAnsi="New York"/>
                <w:sz w:val="16"/>
                <w:szCs w:val="18"/>
              </w:rPr>
            </w:pPr>
            <w:r>
              <w:rPr>
                <w:rFonts w:ascii="New York" w:hAnsi="New York"/>
                <w:sz w:val="16"/>
                <w:szCs w:val="18"/>
              </w:rPr>
              <w:t>Type A UE as per RAN1#105-e agreement and</w:t>
            </w:r>
          </w:p>
          <w:p>
            <w:pPr>
              <w:pStyle w:val="130"/>
              <w:numPr>
                <w:ilvl w:val="3"/>
                <w:numId w:val="22"/>
              </w:numPr>
              <w:spacing w:before="0" w:line="240" w:lineRule="auto"/>
              <w:contextualSpacing/>
              <w:jc w:val="left"/>
              <w:rPr>
                <w:rFonts w:ascii="New York" w:hAnsi="New York"/>
                <w:sz w:val="16"/>
                <w:szCs w:val="18"/>
              </w:rPr>
            </w:pPr>
            <w:r>
              <w:rPr>
                <w:rFonts w:ascii="New York" w:hAnsi="New York"/>
                <w:sz w:val="16"/>
                <w:szCs w:val="18"/>
                <w:highlight w:val="yellow"/>
              </w:rPr>
              <w:t>no simultaneous monitoring between ‘USS sets (for P(S)Cell scheduling) on sSCell’ and ‘Type 0/0A/1/2/CSS sets on P(S)Cell for DCI formats with CRC scrambled by C-RNTI/MCS-C-RNTI/CS-RNTI’</w:t>
            </w:r>
            <w:r>
              <w:rPr>
                <w:rFonts w:ascii="New York" w:hAnsi="New York"/>
                <w:sz w:val="16"/>
                <w:szCs w:val="18"/>
              </w:rPr>
              <w:t xml:space="preserve"> </w:t>
            </w:r>
          </w:p>
          <w:p>
            <w:pPr>
              <w:pStyle w:val="130"/>
              <w:numPr>
                <w:ilvl w:val="3"/>
                <w:numId w:val="22"/>
              </w:numPr>
              <w:spacing w:before="0" w:after="120" w:line="240" w:lineRule="auto"/>
              <w:contextualSpacing/>
              <w:jc w:val="left"/>
              <w:rPr>
                <w:rFonts w:ascii="New York" w:hAnsi="New York"/>
              </w:rPr>
            </w:pPr>
            <w:r>
              <w:rPr>
                <w:rFonts w:ascii="New York" w:hAnsi="New York"/>
                <w:sz w:val="16"/>
                <w:szCs w:val="18"/>
              </w:rPr>
              <w:t xml:space="preserve">simultaneous monitoring of ‘USS sets (for P(S)Cell scheduling) on sSCell’ and ‘Type 0/0A/1/2/CSS sets on P(S)Cell for DCI formats with CRC </w:t>
            </w:r>
            <w:r>
              <w:rPr>
                <w:rFonts w:ascii="New York" w:hAnsi="New York"/>
                <w:sz w:val="16"/>
                <w:szCs w:val="18"/>
                <w:highlight w:val="yellow"/>
              </w:rPr>
              <w:t>not</w:t>
            </w:r>
            <w:r>
              <w:rPr>
                <w:rFonts w:ascii="New York" w:hAnsi="New York"/>
                <w:sz w:val="16"/>
                <w:szCs w:val="18"/>
              </w:rPr>
              <w:t xml:space="preserve"> scrambled by C-RNTI/MCS-C-RNTI/CS-RNTI’</w:t>
            </w:r>
          </w:p>
        </w:tc>
      </w:tr>
    </w:tbl>
    <w:p>
      <w:pPr>
        <w:rPr>
          <w:bCs/>
          <w:lang w:eastAsia="zh-CN"/>
        </w:rPr>
      </w:pPr>
      <w:r>
        <w:rPr>
          <w:bCs/>
          <w:lang w:eastAsia="zh-CN"/>
        </w:rPr>
        <w:t>That is, if monitoring of C-RNTI in CSS is deemed redundant or unnecessary, the UE can skip it although the gain is marginal. We think the same principle should be applied for PDCCH monitoring adaptation.</w:t>
      </w:r>
    </w:p>
    <w:p>
      <w:pPr>
        <w:pStyle w:val="31"/>
        <w:rPr>
          <w:rFonts w:ascii="Times New Roman" w:hAnsi="Times New Roman"/>
          <w:i/>
          <w:iCs/>
          <w:lang w:eastAsia="zh-CN"/>
        </w:rPr>
      </w:pPr>
      <w:r>
        <w:rPr>
          <w:rFonts w:hint="eastAsia" w:ascii="Times New Roman" w:hAnsi="Times New Roman"/>
          <w:i/>
          <w:iCs/>
          <w:lang w:eastAsia="zh-CN"/>
        </w:rPr>
        <w:t>---------------End--------------</w:t>
      </w:r>
    </w:p>
    <w:p>
      <w:pPr>
        <w:rPr>
          <w:lang w:val="en-GB" w:eastAsia="zh-CN"/>
        </w:rPr>
      </w:pPr>
    </w:p>
    <w:p>
      <w:pPr>
        <w:spacing w:after="0"/>
        <w:rPr>
          <w:rFonts w:hint="default"/>
          <w:b/>
          <w:lang w:val="en-US" w:eastAsia="zh-CN"/>
        </w:rPr>
      </w:pPr>
      <w:r>
        <w:rPr>
          <w:rFonts w:hint="eastAsia"/>
          <w:b/>
          <w:lang w:val="en-GB" w:eastAsia="zh-CN"/>
        </w:rPr>
        <w:t>S</w:t>
      </w:r>
      <w:r>
        <w:rPr>
          <w:b/>
          <w:lang w:val="en-GB" w:eastAsia="zh-CN"/>
        </w:rPr>
        <w:t>upport</w:t>
      </w:r>
      <w:r>
        <w:rPr>
          <w:rFonts w:hint="eastAsia"/>
          <w:b/>
          <w:lang w:val="en-US" w:eastAsia="zh-CN"/>
        </w:rPr>
        <w:t xml:space="preserve"> (10)</w:t>
      </w:r>
    </w:p>
    <w:p>
      <w:pPr>
        <w:pStyle w:val="130"/>
        <w:numPr>
          <w:ilvl w:val="0"/>
          <w:numId w:val="23"/>
        </w:numPr>
        <w:rPr>
          <w:lang w:val="en-GB" w:eastAsia="zh-CN"/>
        </w:rPr>
      </w:pPr>
      <w:r>
        <w:rPr>
          <w:lang w:val="en-GB" w:eastAsia="zh-CN"/>
        </w:rPr>
        <w:t>Xiaomi, Qualcomm, MTK, Huawei, Apple, Lenovo, Intel, LGE, IDCC, CMCC(majority)</w:t>
      </w:r>
    </w:p>
    <w:p>
      <w:pPr>
        <w:spacing w:after="0"/>
        <w:rPr>
          <w:b/>
          <w:lang w:val="en-GB" w:eastAsia="zh-CN"/>
        </w:rPr>
      </w:pPr>
      <w:r>
        <w:rPr>
          <w:rFonts w:hint="eastAsia"/>
          <w:b/>
          <w:lang w:val="en-GB" w:eastAsia="zh-CN"/>
        </w:rPr>
        <w:t>N</w:t>
      </w:r>
      <w:r>
        <w:rPr>
          <w:b/>
          <w:lang w:val="en-GB" w:eastAsia="zh-CN"/>
        </w:rPr>
        <w:t>o</w:t>
      </w:r>
      <w:r>
        <w:rPr>
          <w:rFonts w:hint="eastAsia"/>
          <w:b/>
          <w:lang w:val="en-US" w:eastAsia="zh-CN"/>
        </w:rPr>
        <w:t xml:space="preserve"> (7)</w:t>
      </w:r>
      <w:r>
        <w:rPr>
          <w:b/>
          <w:lang w:val="en-GB" w:eastAsia="zh-CN"/>
        </w:rPr>
        <w:t xml:space="preserve"> </w:t>
      </w:r>
    </w:p>
    <w:p>
      <w:pPr>
        <w:pStyle w:val="130"/>
        <w:numPr>
          <w:ilvl w:val="0"/>
          <w:numId w:val="23"/>
        </w:numPr>
        <w:rPr>
          <w:sz w:val="21"/>
          <w:lang w:val="en-GB" w:eastAsia="zh-CN"/>
        </w:rPr>
      </w:pPr>
      <w:r>
        <w:rPr>
          <w:lang w:val="en-GB" w:eastAsia="zh-CN"/>
        </w:rPr>
        <w:t>Nordic, ZTE, Panasonic, Samsung, CATT, Nokia</w:t>
      </w:r>
      <w:r>
        <w:rPr>
          <w:color w:val="7F7F7F" w:themeColor="background1" w:themeShade="80"/>
          <w:lang w:val="en-GB" w:eastAsia="zh-CN"/>
        </w:rPr>
        <w:t>(</w:t>
      </w:r>
      <w:r>
        <w:rPr>
          <w:rFonts w:eastAsia="PMingLiU"/>
          <w:bCs/>
          <w:color w:val="7F7F7F" w:themeColor="background1" w:themeShade="80"/>
          <w:lang w:eastAsia="zh-TW"/>
        </w:rPr>
        <w:t>If the power consumption cost between the options is insignificant, we would prefer to stick to the earlier agreement</w:t>
      </w:r>
      <w:r>
        <w:rPr>
          <w:color w:val="7F7F7F" w:themeColor="background1" w:themeShade="80"/>
          <w:lang w:val="en-GB" w:eastAsia="zh-CN"/>
        </w:rPr>
        <w:t>)</w:t>
      </w:r>
      <w:r>
        <w:rPr>
          <w:rFonts w:hint="eastAsia"/>
          <w:color w:val="7F7F7F" w:themeColor="background1" w:themeShade="80"/>
          <w:lang w:val="en-US" w:eastAsia="zh-CN"/>
        </w:rPr>
        <w:t>,</w:t>
      </w:r>
      <w:r>
        <w:rPr>
          <w:rFonts w:hint="eastAsia"/>
          <w:sz w:val="21"/>
          <w:lang w:val="en-US" w:eastAsia="zh-CN"/>
        </w:rPr>
        <w:t xml:space="preserve"> OPPO</w:t>
      </w:r>
    </w:p>
    <w:p>
      <w:pPr>
        <w:spacing w:after="0"/>
        <w:rPr>
          <w:b/>
          <w:lang w:val="en-GB" w:eastAsia="zh-CN"/>
        </w:rPr>
      </w:pPr>
      <w:r>
        <w:rPr>
          <w:b/>
          <w:lang w:val="en-GB" w:eastAsia="zh-CN"/>
        </w:rPr>
        <w:t xml:space="preserve">Either is OK: </w:t>
      </w:r>
    </w:p>
    <w:p>
      <w:pPr>
        <w:pStyle w:val="130"/>
        <w:numPr>
          <w:ilvl w:val="0"/>
          <w:numId w:val="23"/>
        </w:numPr>
        <w:rPr>
          <w:rFonts w:eastAsia="PMingLiU"/>
          <w:bCs/>
          <w:lang w:eastAsia="zh-TW"/>
        </w:rPr>
      </w:pPr>
      <w:r>
        <w:rPr>
          <w:rFonts w:eastAsia="PMingLiU"/>
          <w:bCs/>
          <w:lang w:eastAsia="zh-TW"/>
        </w:rPr>
        <w:t>Ericsson</w:t>
      </w:r>
    </w:p>
    <w:p>
      <w:pPr>
        <w:rPr>
          <w:lang w:eastAsia="zh-CN"/>
        </w:rPr>
      </w:pPr>
    </w:p>
    <w:p>
      <w:pPr>
        <w:pStyle w:val="31"/>
        <w:numPr>
          <w:ilvl w:val="0"/>
          <w:numId w:val="21"/>
        </w:numPr>
        <w:rPr>
          <w:rFonts w:ascii="Times New Roman" w:hAnsi="Times New Roman"/>
          <w:lang w:eastAsia="zh-CN"/>
        </w:rPr>
      </w:pPr>
      <w:r>
        <w:rPr>
          <w:rFonts w:ascii="Times New Roman" w:hAnsi="Times New Roman"/>
          <w:b/>
          <w:i/>
          <w:lang w:eastAsia="zh-CN"/>
        </w:rPr>
        <w:t>FL recmmendations:</w:t>
      </w:r>
      <w:r>
        <w:rPr>
          <w:rFonts w:ascii="Times New Roman" w:hAnsi="Times New Roman"/>
          <w:lang w:eastAsia="zh-CN"/>
        </w:rPr>
        <w:t xml:space="preserve"> considering </w:t>
      </w:r>
      <w:r>
        <w:rPr>
          <w:rFonts w:hint="eastAsia" w:ascii="Times New Roman" w:hAnsi="Times New Roman"/>
          <w:lang w:val="en-US" w:eastAsia="zh-CN"/>
        </w:rPr>
        <w:t xml:space="preserve">more companies </w:t>
      </w:r>
      <w:r>
        <w:rPr>
          <w:rFonts w:ascii="Times New Roman" w:hAnsi="Times New Roman"/>
          <w:lang w:eastAsia="zh-CN"/>
        </w:rPr>
        <w:t>support</w:t>
      </w:r>
      <w:r>
        <w:rPr>
          <w:rFonts w:hint="eastAsia" w:ascii="Times New Roman" w:hAnsi="Times New Roman"/>
          <w:lang w:val="en-US" w:eastAsia="zh-CN"/>
        </w:rPr>
        <w:t xml:space="preserve">ing </w:t>
      </w:r>
      <w:r>
        <w:rPr>
          <w:rFonts w:ascii="Times New Roman" w:hAnsi="Times New Roman"/>
          <w:lang w:eastAsia="zh-CN"/>
        </w:rPr>
        <w:t>th</w:t>
      </w:r>
      <w:r>
        <w:rPr>
          <w:rFonts w:hint="eastAsia" w:ascii="Times New Roman" w:hAnsi="Times New Roman"/>
          <w:lang w:val="en-US" w:eastAsia="zh-CN"/>
        </w:rPr>
        <w:t>is</w:t>
      </w:r>
      <w:r>
        <w:rPr>
          <w:rFonts w:ascii="Times New Roman" w:hAnsi="Times New Roman"/>
          <w:lang w:eastAsia="zh-CN"/>
        </w:rPr>
        <w:t xml:space="preserve"> proposal, FL recommends companies to further consider proposal 2-1(v2) by taken the reason above into account. </w:t>
      </w:r>
      <w:r>
        <w:rPr>
          <w:rFonts w:hint="eastAsia" w:ascii="Times New Roman" w:hAnsi="Times New Roman"/>
          <w:lang w:eastAsia="zh-CN"/>
        </w:rPr>
        <w:t xml:space="preserve"> </w:t>
      </w:r>
    </w:p>
    <w:p>
      <w:pPr>
        <w:pStyle w:val="5"/>
        <w:numPr>
          <w:ilvl w:val="0"/>
          <w:numId w:val="0"/>
        </w:numPr>
        <w:ind w:left="864" w:hanging="864"/>
        <w:rPr>
          <w:szCs w:val="22"/>
          <w:highlight w:val="lightGray"/>
          <w:lang w:val="en-US" w:eastAsia="zh-CN"/>
        </w:rPr>
      </w:pPr>
      <w:r>
        <w:rPr>
          <w:rFonts w:hint="eastAsia"/>
          <w:szCs w:val="22"/>
          <w:highlight w:val="lightGray"/>
          <w:lang w:val="en-US" w:eastAsia="zh-CN"/>
        </w:rPr>
        <w:t>[</w:t>
      </w:r>
      <w:r>
        <w:rPr>
          <w:szCs w:val="22"/>
          <w:highlight w:val="lightGray"/>
          <w:lang w:val="en-US" w:eastAsia="zh-CN"/>
        </w:rPr>
        <w:t>Medium] proposal 2-1 (v2)</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spacing w:before="120" w:line="280" w:lineRule="atLeast"/>
              <w:rPr>
                <w:lang w:eastAsia="zh-CN"/>
              </w:rPr>
            </w:pPr>
            <w:r>
              <w:rPr>
                <w:lang w:eastAsia="zh-CN"/>
              </w:rPr>
              <w:t>When the UE is indicated skipping PDCCH monitoring for a duration on a serving cell, the UE skips monitoring of PDCCH candidates for DCI format 0_0 and DCI format 1_0 with CRC scrambled by the C-RNTI, the MCS-C-RNTI, or the CS-RNTI</w:t>
            </w:r>
            <w:r>
              <w:rPr>
                <w:rFonts w:hint="eastAsia"/>
                <w:lang w:eastAsia="zh-CN"/>
              </w:rPr>
              <w:t xml:space="preserve"> </w:t>
            </w:r>
            <w:r>
              <w:rPr>
                <w:lang w:val="en-GB" w:eastAsia="zh-CN"/>
              </w:rPr>
              <w:t xml:space="preserve">in </w:t>
            </w:r>
            <w:r>
              <w:rPr>
                <w:rFonts w:eastAsia="PMingLiU"/>
                <w:bCs/>
                <w:strike/>
                <w:color w:val="FF0000"/>
                <w:lang w:eastAsia="zh-TW"/>
              </w:rPr>
              <w:t xml:space="preserve">Type0/0A/1 or 2 PDCCH CSS </w:t>
            </w:r>
            <w:r>
              <w:rPr>
                <w:rFonts w:eastAsia="PMingLiU"/>
                <w:bCs/>
                <w:color w:val="FF0000"/>
                <w:lang w:eastAsia="zh-TW"/>
              </w:rPr>
              <w:t>any CSS and USS</w:t>
            </w:r>
            <w:r>
              <w:rPr>
                <w:rFonts w:hint="eastAsia"/>
                <w:lang w:eastAsia="zh-CN"/>
              </w:rPr>
              <w:t>.</w:t>
            </w:r>
          </w:p>
          <w:p>
            <w:pPr>
              <w:pStyle w:val="31"/>
              <w:spacing w:before="120" w:line="280" w:lineRule="atLeast"/>
              <w:rPr>
                <w:rFonts w:ascii="Times New Roman" w:hAnsi="Times New Roman"/>
                <w:b/>
                <w:lang w:eastAsia="zh-CN"/>
              </w:rPr>
            </w:pPr>
            <w:r>
              <w:rPr>
                <w:rFonts w:hint="eastAsia"/>
                <w:lang w:eastAsia="zh-CN"/>
              </w:rPr>
              <w:t>Note: It has already been agreed that PDCCH skipping of type 3 CSS and USS is supported.</w:t>
            </w:r>
          </w:p>
        </w:tc>
      </w:tr>
    </w:tbl>
    <w:p>
      <w:pPr>
        <w:rPr>
          <w:lang w:eastAsia="zh-CN"/>
        </w:rPr>
      </w:pPr>
    </w:p>
    <w:p>
      <w:pPr>
        <w:pStyle w:val="3"/>
        <w:spacing w:line="240" w:lineRule="auto"/>
        <w:rPr>
          <w:rFonts w:eastAsiaTheme="minorEastAsia"/>
        </w:rPr>
      </w:pPr>
      <w:r>
        <w:rPr>
          <w:rFonts w:hint="eastAsia"/>
          <w:lang w:eastAsia="zh-CN"/>
        </w:rPr>
        <w:t>Issue</w:t>
      </w:r>
      <w:r>
        <w:rPr>
          <w:lang w:eastAsia="zh-CN"/>
        </w:rPr>
        <w:t xml:space="preserve">s#3: </w:t>
      </w:r>
      <w:r>
        <w:rPr>
          <w:rFonts w:eastAsiaTheme="minorEastAsia"/>
          <w:lang w:eastAsia="zh-CN"/>
        </w:rPr>
        <w:t>SSSG switching</w:t>
      </w:r>
      <w:r>
        <w:rPr>
          <w:rFonts w:hint="eastAsia" w:eastAsiaTheme="minorEastAsia"/>
          <w:lang w:val="en-US" w:eastAsia="zh-CN"/>
        </w:rPr>
        <w:t xml:space="preserve"> timer and skipping duration </w:t>
      </w:r>
    </w:p>
    <w:p>
      <w:pPr>
        <w:pStyle w:val="4"/>
        <w:rPr>
          <w:lang w:eastAsia="zh-CN"/>
        </w:rPr>
      </w:pPr>
      <w:r>
        <w:rPr>
          <w:lang w:eastAsia="zh-CN"/>
        </w:rPr>
        <w:t>Initial proposals</w:t>
      </w:r>
    </w:p>
    <w:p>
      <w:pPr>
        <w:pStyle w:val="130"/>
        <w:numPr>
          <w:ilvl w:val="0"/>
          <w:numId w:val="24"/>
        </w:numPr>
        <w:rPr>
          <w:b/>
          <w:lang w:val="en-GB" w:eastAsia="zh-CN"/>
        </w:rPr>
      </w:pPr>
      <w:r>
        <w:rPr>
          <w:b/>
          <w:lang w:val="en-GB" w:eastAsia="zh-CN"/>
        </w:rPr>
        <w:t>Reset/decrement SSSG timer</w:t>
      </w:r>
    </w:p>
    <w:p>
      <w:pPr>
        <w:pStyle w:val="130"/>
        <w:ind w:left="0"/>
        <w:rPr>
          <w:b/>
          <w:lang w:val="en-GB" w:eastAsia="zh-CN"/>
        </w:rPr>
      </w:pPr>
    </w:p>
    <w:p>
      <w:pPr>
        <w:rPr>
          <w:lang w:eastAsia="zh-CN"/>
        </w:rPr>
      </w:pPr>
      <w:r>
        <w:rPr>
          <w:rFonts w:hint="eastAsia"/>
          <w:lang w:eastAsia="zh-CN"/>
        </w:rPr>
        <w:t>I</w:t>
      </w:r>
      <w:r>
        <w:rPr>
          <w:lang w:eastAsia="zh-CN"/>
        </w:rPr>
        <w:t xml:space="preserve">t is finally agreed </w:t>
      </w:r>
      <w:r>
        <w:rPr>
          <w:rFonts w:hint="eastAsia"/>
          <w:lang w:eastAsia="zh-CN"/>
        </w:rPr>
        <w:t xml:space="preserve">in the last meeting </w:t>
      </w:r>
      <w:r>
        <w:rPr>
          <w:lang w:eastAsia="zh-CN"/>
        </w:rPr>
        <w:t>as follows, need to down-select</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shd w:val="clear" w:color="auto" w:fill="FFFFFF"/>
              <w:spacing w:before="0" w:after="0" w:line="240" w:lineRule="auto"/>
              <w:ind w:left="864" w:hanging="864"/>
              <w:jc w:val="both"/>
              <w:rPr>
                <w:rFonts w:ascii="New York" w:hAnsi="New York"/>
                <w:color w:val="000000"/>
                <w:highlight w:val="green"/>
                <w:lang w:eastAsia="zh-CN"/>
              </w:rPr>
            </w:pPr>
            <w:r>
              <w:rPr>
                <w:rFonts w:ascii="New York" w:hAnsi="New York"/>
                <w:color w:val="000000"/>
                <w:highlight w:val="green"/>
                <w:lang w:eastAsia="zh-CN"/>
              </w:rPr>
              <w:t>Agreement</w:t>
            </w:r>
          </w:p>
          <w:p>
            <w:pPr>
              <w:shd w:val="clear" w:color="auto" w:fill="FFFFFF"/>
              <w:spacing w:before="0" w:after="0" w:line="240" w:lineRule="auto"/>
              <w:jc w:val="both"/>
              <w:rPr>
                <w:rFonts w:ascii="New York" w:hAnsi="New York"/>
                <w:color w:val="000000"/>
                <w:sz w:val="24"/>
                <w:lang w:eastAsia="zh-CN"/>
              </w:rPr>
            </w:pPr>
            <w:r>
              <w:rPr>
                <w:rFonts w:ascii="New York" w:hAnsi="New York"/>
                <w:color w:val="000000"/>
                <w:lang w:eastAsia="zh-CN"/>
              </w:rPr>
              <w:t>If a UE is provided with a timer value by </w:t>
            </w:r>
            <w:r>
              <w:rPr>
                <w:rFonts w:ascii="New York" w:hAnsi="New York"/>
                <w:i/>
                <w:iCs/>
                <w:color w:val="000000"/>
                <w:lang w:eastAsia="zh-CN"/>
              </w:rPr>
              <w:t>searchSpaceSwitchTimer-r17</w:t>
            </w:r>
            <w:r>
              <w:rPr>
                <w:rFonts w:ascii="New York" w:hAnsi="New York"/>
                <w:color w:val="000000"/>
                <w:lang w:eastAsia="zh-CN"/>
              </w:rPr>
              <w:t> for PDCCH monitoring on a serving cell and the timer is running, the UE</w:t>
            </w:r>
          </w:p>
          <w:p>
            <w:pPr>
              <w:shd w:val="clear" w:color="auto" w:fill="FFFFFF"/>
              <w:spacing w:before="0" w:after="0" w:line="240" w:lineRule="auto"/>
              <w:ind w:left="704" w:hanging="420"/>
              <w:jc w:val="both"/>
              <w:rPr>
                <w:rFonts w:ascii="New York" w:hAnsi="New York"/>
                <w:color w:val="000000"/>
                <w:sz w:val="24"/>
                <w:lang w:eastAsia="zh-CN"/>
              </w:rPr>
            </w:pPr>
            <w:r>
              <w:rPr>
                <w:rFonts w:ascii="New York" w:hAnsi="New York"/>
                <w:color w:val="000000"/>
                <w:lang w:eastAsia="zh-CN"/>
              </w:rPr>
              <w:t>-</w:t>
            </w:r>
            <w:r>
              <w:rPr>
                <w:rFonts w:ascii="New York" w:hAnsi="New York"/>
                <w:color w:val="000000"/>
                <w:sz w:val="14"/>
                <w:szCs w:val="14"/>
                <w:lang w:eastAsia="zh-CN"/>
              </w:rPr>
              <w:t>            </w:t>
            </w:r>
            <w:r>
              <w:rPr>
                <w:rFonts w:ascii="New York" w:hAnsi="New York"/>
                <w:color w:val="000000"/>
                <w:lang w:eastAsia="zh-CN"/>
              </w:rPr>
              <w:t>resets the timer after a slot of the active DL BWP of the serving cell when the UE detects a DCI format in a PDCCH reception in the slot</w:t>
            </w:r>
          </w:p>
          <w:p>
            <w:pPr>
              <w:shd w:val="clear" w:color="auto" w:fill="FFFFFF"/>
              <w:spacing w:before="0" w:after="0" w:line="240" w:lineRule="auto"/>
              <w:ind w:left="1124" w:hanging="420"/>
              <w:jc w:val="both"/>
              <w:rPr>
                <w:rFonts w:ascii="New York" w:hAnsi="New York"/>
                <w:color w:val="000000"/>
                <w:sz w:val="24"/>
                <w:lang w:eastAsia="zh-CN"/>
              </w:rPr>
            </w:pPr>
            <w:r>
              <w:rPr>
                <w:rFonts w:ascii="New York" w:hAnsi="New York"/>
                <w:color w:val="000000"/>
                <w:lang w:eastAsia="zh-CN"/>
              </w:rPr>
              <w:t>o</w:t>
            </w:r>
            <w:r>
              <w:rPr>
                <w:rFonts w:ascii="New York" w:hAnsi="New York"/>
                <w:color w:val="000000"/>
                <w:sz w:val="14"/>
                <w:szCs w:val="14"/>
                <w:lang w:eastAsia="zh-CN"/>
              </w:rPr>
              <w:t>    </w:t>
            </w:r>
            <w:r>
              <w:rPr>
                <w:rFonts w:ascii="New York" w:hAnsi="New York"/>
                <w:color w:val="000000"/>
                <w:lang w:eastAsia="zh-CN"/>
              </w:rPr>
              <w:t>Alt 2a: for the Type3-PDCCH CSS set or the USS set with group index of either 1 or 2</w:t>
            </w:r>
          </w:p>
          <w:p>
            <w:pPr>
              <w:shd w:val="clear" w:color="auto" w:fill="FFFFFF"/>
              <w:spacing w:before="0" w:after="0" w:line="240" w:lineRule="auto"/>
              <w:ind w:left="1124" w:hanging="420"/>
              <w:jc w:val="both"/>
              <w:rPr>
                <w:rFonts w:ascii="New York" w:hAnsi="New York"/>
                <w:color w:val="000000"/>
                <w:sz w:val="24"/>
                <w:lang w:eastAsia="zh-CN"/>
              </w:rPr>
            </w:pPr>
            <w:r>
              <w:rPr>
                <w:rFonts w:ascii="New York" w:hAnsi="New York"/>
                <w:color w:val="000000"/>
                <w:lang w:eastAsia="zh-CN"/>
              </w:rPr>
              <w:t>o</w:t>
            </w:r>
            <w:r>
              <w:rPr>
                <w:rFonts w:ascii="New York" w:hAnsi="New York"/>
                <w:color w:val="000000"/>
                <w:sz w:val="14"/>
                <w:szCs w:val="14"/>
                <w:lang w:eastAsia="zh-CN"/>
              </w:rPr>
              <w:t>    </w:t>
            </w:r>
            <w:r>
              <w:rPr>
                <w:rFonts w:ascii="New York" w:hAnsi="New York"/>
                <w:color w:val="000000"/>
                <w:lang w:eastAsia="zh-CN"/>
              </w:rPr>
              <w:t>Alt 2b: for the Type3-PDCCH CSS set or the USS set</w:t>
            </w:r>
          </w:p>
          <w:p>
            <w:pPr>
              <w:shd w:val="clear" w:color="auto" w:fill="FFFFFF"/>
              <w:spacing w:before="0" w:after="0" w:line="240" w:lineRule="auto"/>
              <w:ind w:left="1124" w:hanging="420"/>
              <w:jc w:val="both"/>
              <w:rPr>
                <w:rFonts w:ascii="New York" w:hAnsi="New York"/>
                <w:color w:val="000000"/>
                <w:sz w:val="24"/>
                <w:lang w:eastAsia="zh-CN"/>
              </w:rPr>
            </w:pPr>
            <w:r>
              <w:rPr>
                <w:rFonts w:ascii="New York" w:hAnsi="New York"/>
                <w:color w:val="000000"/>
                <w:lang w:eastAsia="zh-CN"/>
              </w:rPr>
              <w:t>o</w:t>
            </w:r>
            <w:r>
              <w:rPr>
                <w:rFonts w:ascii="New York" w:hAnsi="New York"/>
                <w:color w:val="000000"/>
                <w:sz w:val="14"/>
                <w:szCs w:val="14"/>
                <w:lang w:eastAsia="zh-CN"/>
              </w:rPr>
              <w:t>    </w:t>
            </w:r>
            <w:r>
              <w:rPr>
                <w:rFonts w:ascii="New York" w:hAnsi="New York"/>
                <w:color w:val="000000"/>
                <w:lang w:eastAsia="zh-CN"/>
              </w:rPr>
              <w:t>Alt 2c: with CRC scrambled by C-RNTI/CS-RNTI/MCS-C-RNTI</w:t>
            </w:r>
          </w:p>
          <w:p>
            <w:pPr>
              <w:shd w:val="clear" w:color="auto" w:fill="FFFFFF"/>
              <w:spacing w:before="0" w:after="0" w:line="240" w:lineRule="auto"/>
              <w:ind w:left="704" w:hanging="420"/>
              <w:jc w:val="both"/>
              <w:rPr>
                <w:rFonts w:ascii="New York" w:hAnsi="New York"/>
                <w:color w:val="000000"/>
                <w:sz w:val="24"/>
                <w:lang w:eastAsia="zh-CN"/>
              </w:rPr>
            </w:pPr>
            <w:r>
              <w:rPr>
                <w:rFonts w:ascii="New York" w:hAnsi="New York"/>
                <w:color w:val="000000"/>
                <w:lang w:eastAsia="zh-CN"/>
              </w:rPr>
              <w:t>-</w:t>
            </w:r>
            <w:r>
              <w:rPr>
                <w:rFonts w:ascii="New York" w:hAnsi="New York"/>
                <w:color w:val="000000"/>
                <w:sz w:val="14"/>
                <w:szCs w:val="14"/>
                <w:lang w:eastAsia="zh-CN"/>
              </w:rPr>
              <w:t>            </w:t>
            </w:r>
            <w:r>
              <w:rPr>
                <w:rFonts w:ascii="New York" w:hAnsi="New York"/>
                <w:color w:val="000000"/>
                <w:lang w:eastAsia="zh-CN"/>
              </w:rPr>
              <w:t>otherwise, decrease the timer value by one after each slot.</w:t>
            </w:r>
          </w:p>
          <w:p>
            <w:pPr>
              <w:shd w:val="clear" w:color="auto" w:fill="FFFFFF"/>
              <w:spacing w:before="0" w:after="0" w:line="240" w:lineRule="auto"/>
              <w:ind w:left="704" w:hanging="420"/>
              <w:jc w:val="both"/>
              <w:rPr>
                <w:rFonts w:ascii="New York" w:hAnsi="New York"/>
                <w:color w:val="000000"/>
                <w:lang w:eastAsia="zh-CN"/>
              </w:rPr>
            </w:pPr>
            <w:r>
              <w:rPr>
                <w:rFonts w:ascii="New York" w:hAnsi="New York"/>
                <w:color w:val="000000"/>
                <w:sz w:val="24"/>
                <w:lang w:eastAsia="zh-CN"/>
              </w:rPr>
              <w:t>-</w:t>
            </w:r>
            <w:r>
              <w:rPr>
                <w:rFonts w:ascii="New York" w:hAnsi="New York"/>
                <w:color w:val="000000"/>
                <w:sz w:val="14"/>
                <w:szCs w:val="14"/>
                <w:lang w:eastAsia="zh-CN"/>
              </w:rPr>
              <w:t>            </w:t>
            </w:r>
            <w:r>
              <w:rPr>
                <w:rFonts w:ascii="New York" w:hAnsi="New York"/>
                <w:color w:val="000000"/>
                <w:lang w:eastAsia="zh-CN"/>
              </w:rPr>
              <w:t>FFS: When the timer expires in a slot</w:t>
            </w:r>
          </w:p>
          <w:p>
            <w:pPr>
              <w:spacing w:before="0" w:after="0" w:line="240" w:lineRule="auto"/>
              <w:jc w:val="both"/>
              <w:rPr>
                <w:rFonts w:ascii="New York" w:hAnsi="New York"/>
                <w:lang w:eastAsia="zh-CN"/>
              </w:rPr>
            </w:pPr>
          </w:p>
        </w:tc>
      </w:tr>
    </w:tbl>
    <w:p>
      <w:pPr>
        <w:rPr>
          <w:lang w:eastAsia="zh-CN"/>
        </w:rPr>
      </w:pPr>
    </w:p>
    <w:p>
      <w:pPr>
        <w:rPr>
          <w:lang w:eastAsia="zh-CN"/>
        </w:rPr>
      </w:pPr>
      <w:r>
        <w:rPr>
          <w:rFonts w:hint="eastAsia"/>
          <w:lang w:eastAsia="zh-CN"/>
        </w:rPr>
        <w:t xml:space="preserve">And the followings is discussed in the last meeting for timer expiration, </w:t>
      </w:r>
    </w:p>
    <w:p>
      <w:pPr>
        <w:spacing w:after="0" w:line="240" w:lineRule="auto"/>
        <w:jc w:val="both"/>
      </w:pPr>
      <w:r>
        <w:rPr>
          <w:color w:val="000000"/>
          <w:lang w:eastAsia="zh-CN"/>
        </w:rPr>
        <w:t>When the timer </w:t>
      </w:r>
      <w:r>
        <w:rPr>
          <w:lang w:eastAsia="zh-CN"/>
        </w:rPr>
        <w:t xml:space="preserve">expires </w:t>
      </w:r>
      <w:r>
        <w:t>in a slot:</w:t>
      </w:r>
    </w:p>
    <w:p>
      <w:pPr>
        <w:pStyle w:val="130"/>
        <w:numPr>
          <w:ilvl w:val="0"/>
          <w:numId w:val="25"/>
        </w:numPr>
        <w:spacing w:line="240" w:lineRule="auto"/>
        <w:jc w:val="both"/>
        <w:rPr>
          <w:lang w:eastAsia="zh-CN"/>
        </w:rPr>
      </w:pPr>
      <w:r>
        <w:t xml:space="preserve">Alt 1: </w:t>
      </w:r>
      <w:r>
        <w:rPr>
          <w:bCs/>
          <w:lang w:eastAsia="zh-CN"/>
        </w:rPr>
        <w:t xml:space="preserve">UE switches to the default SSSG </w:t>
      </w:r>
      <w:r>
        <w:rPr>
          <w:rFonts w:eastAsia="PMingLiU"/>
          <w:bCs/>
          <w:lang w:eastAsia="zh-TW"/>
        </w:rPr>
        <w:t>(SSSG 0)</w:t>
      </w:r>
      <w:r>
        <w:rPr>
          <w:bCs/>
          <w:lang w:eastAsia="zh-CN"/>
        </w:rPr>
        <w:t xml:space="preserve"> when it receives the indication of PDCCH skipping</w:t>
      </w:r>
    </w:p>
    <w:p>
      <w:pPr>
        <w:pStyle w:val="130"/>
        <w:numPr>
          <w:ilvl w:val="0"/>
          <w:numId w:val="25"/>
        </w:numPr>
        <w:spacing w:line="240" w:lineRule="auto"/>
        <w:jc w:val="both"/>
        <w:rPr>
          <w:lang w:eastAsia="zh-CN"/>
        </w:rPr>
      </w:pPr>
      <w:r>
        <w:rPr>
          <w:rFonts w:hint="eastAsia" w:eastAsiaTheme="minorEastAsia"/>
          <w:lang w:eastAsia="zh-CN"/>
        </w:rPr>
        <w:t>A</w:t>
      </w:r>
      <w:r>
        <w:rPr>
          <w:rFonts w:eastAsiaTheme="minorEastAsia"/>
          <w:lang w:eastAsia="zh-CN"/>
        </w:rPr>
        <w:t xml:space="preserve">lt 2: </w:t>
      </w:r>
    </w:p>
    <w:p>
      <w:pPr>
        <w:pStyle w:val="130"/>
        <w:numPr>
          <w:ilvl w:val="1"/>
          <w:numId w:val="25"/>
        </w:numPr>
        <w:spacing w:line="240" w:lineRule="auto"/>
        <w:jc w:val="both"/>
        <w:rPr>
          <w:lang w:eastAsia="zh-CN"/>
        </w:rPr>
      </w:pPr>
      <w:r>
        <w:t>If the UE has not been indicated skipping PDCCH monitoring for a duration overlapping in time with the slot</w:t>
      </w:r>
      <w:r>
        <w:rPr>
          <w:lang w:eastAsia="zh-CN"/>
        </w:rPr>
        <w:t xml:space="preserve">, the UE monitors PDCCH on the serving cell according to </w:t>
      </w:r>
      <w:r>
        <w:t>search space sets with group index 0</w:t>
      </w:r>
      <w:r>
        <w:rPr>
          <w:lang w:eastAsia="zh-CN"/>
        </w:rPr>
        <w:t>;</w:t>
      </w:r>
    </w:p>
    <w:p>
      <w:pPr>
        <w:pStyle w:val="130"/>
        <w:numPr>
          <w:ilvl w:val="1"/>
          <w:numId w:val="25"/>
        </w:numPr>
        <w:spacing w:line="240" w:lineRule="auto"/>
        <w:jc w:val="both"/>
        <w:rPr>
          <w:bCs/>
          <w:lang w:eastAsia="zh-CN"/>
        </w:rPr>
      </w:pPr>
      <w:r>
        <w:t xml:space="preserve">If the UE has been indicated skipping PDCCH monitoring for a duration overlapping in time with the slot, the UE starts to monitor PDCCH </w:t>
      </w:r>
      <w:r>
        <w:rPr>
          <w:color w:val="FF0000"/>
        </w:rPr>
        <w:t>until the completion of the PDCCH skipping for the</w:t>
      </w:r>
      <w:r>
        <w:t xml:space="preserve"> duration on the serving cell according to search space sets with group index 0.</w:t>
      </w:r>
    </w:p>
    <w:p>
      <w:pPr>
        <w:rPr>
          <w:lang w:eastAsia="zh-CN"/>
        </w:rPr>
      </w:pPr>
    </w:p>
    <w:p>
      <w:pPr>
        <w:rPr>
          <w:lang w:eastAsia="zh-CN"/>
        </w:rPr>
      </w:pPr>
      <w:r>
        <w:rPr>
          <w:rFonts w:hint="eastAsia"/>
          <w:lang w:eastAsia="zh-CN"/>
        </w:rPr>
        <w:t>Based on the contributions submitted in this meeting, the following is observed and proposed,</w:t>
      </w:r>
    </w:p>
    <w:p>
      <w:pPr>
        <w:pStyle w:val="5"/>
        <w:numPr>
          <w:ilvl w:val="0"/>
          <w:numId w:val="0"/>
        </w:numPr>
        <w:ind w:left="864" w:hanging="864"/>
        <w:rPr>
          <w:highlight w:val="yellow"/>
          <w:lang w:val="en-US" w:eastAsia="zh-CN"/>
        </w:rPr>
      </w:pPr>
      <w:r>
        <w:rPr>
          <w:highlight w:val="yellow"/>
        </w:rPr>
        <w:t xml:space="preserve">[High] </w:t>
      </w:r>
      <w:r>
        <w:rPr>
          <w:rFonts w:hint="eastAsia"/>
          <w:highlight w:val="yellow"/>
          <w:lang w:val="en-US" w:eastAsia="zh-CN"/>
        </w:rPr>
        <w:t>Proposal 3</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 Timer behaviour for discussion </w:t>
      </w:r>
    </w:p>
    <w:p>
      <w:p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pPr>
        <w:shd w:val="clear" w:color="auto" w:fill="FFFFFF"/>
        <w:spacing w:after="0" w:line="240" w:lineRule="auto"/>
        <w:ind w:left="704" w:hanging="420"/>
        <w:jc w:val="both"/>
        <w:rPr>
          <w:rFonts w:ascii="宋体" w:hAnsi="宋体" w:cs="宋体"/>
          <w:color w:val="000000"/>
          <w:sz w:val="24"/>
          <w:lang w:eastAsia="zh-CN"/>
        </w:rPr>
      </w:pPr>
      <w:r>
        <w:rPr>
          <w:color w:val="000000"/>
          <w:lang w:eastAsia="zh-CN"/>
        </w:rPr>
        <w:t>-</w:t>
      </w:r>
      <w:r>
        <w:rPr>
          <w:color w:val="000000"/>
          <w:sz w:val="14"/>
          <w:szCs w:val="14"/>
          <w:lang w:eastAsia="zh-CN"/>
        </w:rPr>
        <w:t>      </w:t>
      </w:r>
      <w:r>
        <w:rPr>
          <w:rFonts w:hint="eastAsia"/>
          <w:color w:val="000000"/>
          <w:sz w:val="14"/>
          <w:szCs w:val="14"/>
          <w:lang w:eastAsia="zh-CN"/>
        </w:rPr>
        <w:t xml:space="preserve"> </w:t>
      </w:r>
      <w:r>
        <w:rPr>
          <w:color w:val="000000"/>
          <w:lang w:eastAsia="zh-CN"/>
        </w:rPr>
        <w:t>resets the timer after a slot of the active DL BWP of the serving cell when the UE detects a DCI format in a PDCCH reception in the slot</w:t>
      </w:r>
    </w:p>
    <w:p>
      <w:pPr>
        <w:shd w:val="clear" w:color="auto" w:fill="FFFFFF"/>
        <w:spacing w:after="0" w:line="240" w:lineRule="auto"/>
        <w:ind w:left="1124" w:hanging="420"/>
        <w:jc w:val="both"/>
        <w:rPr>
          <w:color w:val="000000"/>
          <w:lang w:eastAsia="zh-CN"/>
        </w:rPr>
      </w:pPr>
      <w:r>
        <w:rPr>
          <w:color w:val="000000"/>
          <w:lang w:eastAsia="zh-CN"/>
        </w:rPr>
        <w:t>o    Alt 2a: for the Type3-PDCCH CSS set or the USS set with group index of either 1 or 2</w:t>
      </w:r>
    </w:p>
    <w:p>
      <w:pPr>
        <w:shd w:val="clear" w:color="auto" w:fill="FFFFFF"/>
        <w:spacing w:after="0" w:line="240" w:lineRule="auto"/>
        <w:ind w:left="1124" w:hanging="420"/>
        <w:jc w:val="both"/>
        <w:rPr>
          <w:color w:val="FF0000"/>
          <w:lang w:eastAsia="zh-CN"/>
        </w:rPr>
      </w:pPr>
      <w:r>
        <w:rPr>
          <w:rFonts w:hint="eastAsia"/>
          <w:color w:val="FF0000"/>
          <w:lang w:eastAsia="zh-CN"/>
        </w:rPr>
        <w:t xml:space="preserve">Support: Huawei, ZTE, CATT, Samsung, Lenovo/MotM, CMCC, </w:t>
      </w:r>
      <w:r>
        <w:rPr>
          <w:rFonts w:hint="eastAsia"/>
          <w:strike/>
          <w:color w:val="FF0000"/>
          <w:lang w:eastAsia="zh-CN"/>
        </w:rPr>
        <w:t>MTK</w:t>
      </w:r>
    </w:p>
    <w:p>
      <w:pPr>
        <w:shd w:val="clear" w:color="auto" w:fill="FFFFFF"/>
        <w:spacing w:after="0" w:line="240" w:lineRule="auto"/>
        <w:ind w:left="1124" w:hanging="420"/>
        <w:jc w:val="both"/>
        <w:rPr>
          <w:color w:val="000000"/>
          <w:lang w:eastAsia="zh-CN"/>
        </w:rPr>
      </w:pPr>
      <w:r>
        <w:rPr>
          <w:color w:val="000000"/>
          <w:lang w:eastAsia="zh-CN"/>
        </w:rPr>
        <w:t>o    Alt 2b: for the Type3-PDCCH CSS set or the USS set</w:t>
      </w:r>
    </w:p>
    <w:p>
      <w:pPr>
        <w:shd w:val="clear" w:color="auto" w:fill="FFFFFF"/>
        <w:spacing w:after="0" w:line="240" w:lineRule="auto"/>
        <w:ind w:left="1124" w:hanging="420"/>
        <w:jc w:val="both"/>
        <w:rPr>
          <w:color w:val="FF0000"/>
          <w:lang w:eastAsia="zh-CN"/>
        </w:rPr>
      </w:pPr>
      <w:r>
        <w:rPr>
          <w:rFonts w:hint="eastAsia"/>
          <w:color w:val="FF0000"/>
          <w:lang w:eastAsia="zh-CN"/>
        </w:rPr>
        <w:t>Support: OPPO, Intel, Panasonic(2nd preference), Apple(?)</w:t>
      </w:r>
    </w:p>
    <w:p>
      <w:pPr>
        <w:shd w:val="clear" w:color="auto" w:fill="FFFFFF"/>
        <w:spacing w:after="0" w:line="240" w:lineRule="auto"/>
        <w:ind w:left="1124" w:hanging="420"/>
        <w:jc w:val="both"/>
        <w:rPr>
          <w:color w:val="000000"/>
          <w:lang w:eastAsia="zh-CN"/>
        </w:rPr>
      </w:pPr>
      <w:r>
        <w:rPr>
          <w:color w:val="000000"/>
          <w:lang w:eastAsia="zh-CN"/>
        </w:rPr>
        <w:t>o    Alt 2c: with CRC scrambled by C-RNTI/CS-RNTI/MCS-C-RNTI</w:t>
      </w:r>
      <w:r>
        <w:rPr>
          <w:rFonts w:hint="eastAsia"/>
          <w:color w:val="000000"/>
          <w:lang w:eastAsia="zh-CN"/>
        </w:rPr>
        <w:t xml:space="preserve"> </w:t>
      </w:r>
    </w:p>
    <w:p>
      <w:pPr>
        <w:shd w:val="clear" w:color="auto" w:fill="FFFFFF"/>
        <w:spacing w:after="0" w:line="240" w:lineRule="auto"/>
        <w:ind w:left="1124" w:hanging="420"/>
        <w:jc w:val="both"/>
        <w:rPr>
          <w:color w:val="FF0000"/>
          <w:lang w:eastAsia="zh-CN"/>
        </w:rPr>
      </w:pPr>
      <w:r>
        <w:rPr>
          <w:rFonts w:hint="eastAsia"/>
          <w:color w:val="FF0000"/>
          <w:lang w:eastAsia="zh-CN"/>
        </w:rPr>
        <w:t>Support: vivo, Qualcomm, Nokia, Panasonic, Ericsson</w:t>
      </w:r>
      <w:r>
        <w:rPr>
          <w:color w:val="FF0000"/>
          <w:lang w:eastAsia="zh-CN"/>
        </w:rPr>
        <w:t>, MTK</w:t>
      </w:r>
    </w:p>
    <w:p>
      <w:pPr>
        <w:shd w:val="clear" w:color="auto" w:fill="FFFFFF"/>
        <w:spacing w:after="0" w:line="240" w:lineRule="auto"/>
        <w:ind w:left="704" w:hanging="420"/>
        <w:jc w:val="both"/>
        <w:rPr>
          <w:color w:val="000000"/>
          <w:lang w:eastAsia="zh-CN"/>
        </w:rPr>
      </w:pPr>
      <w:r>
        <w:rPr>
          <w:color w:val="000000"/>
          <w:sz w:val="14"/>
          <w:szCs w:val="14"/>
          <w:lang w:eastAsia="zh-CN"/>
        </w:rPr>
        <w:t> </w:t>
      </w:r>
      <w:r>
        <w:rPr>
          <w:color w:val="000000"/>
          <w:lang w:eastAsia="zh-CN"/>
        </w:rPr>
        <w:t>-</w:t>
      </w:r>
      <w:r>
        <w:rPr>
          <w:color w:val="000000"/>
          <w:sz w:val="14"/>
          <w:szCs w:val="14"/>
          <w:lang w:eastAsia="zh-CN"/>
        </w:rPr>
        <w:t>      </w:t>
      </w:r>
      <w:r>
        <w:rPr>
          <w:rFonts w:hint="eastAsia"/>
          <w:color w:val="000000"/>
          <w:sz w:val="14"/>
          <w:szCs w:val="14"/>
          <w:lang w:eastAsia="zh-CN"/>
        </w:rPr>
        <w:t xml:space="preserve"> </w:t>
      </w:r>
      <w:r>
        <w:rPr>
          <w:color w:val="000000"/>
          <w:lang w:eastAsia="zh-CN"/>
        </w:rPr>
        <w:t xml:space="preserve">otherwise, </w:t>
      </w:r>
    </w:p>
    <w:p>
      <w:pPr>
        <w:shd w:val="clear" w:color="auto" w:fill="FFFFFF"/>
        <w:spacing w:after="0" w:line="240" w:lineRule="auto"/>
        <w:ind w:left="1124" w:hanging="420"/>
        <w:jc w:val="both"/>
        <w:rPr>
          <w:color w:val="000000"/>
          <w:lang w:eastAsia="zh-CN"/>
        </w:rPr>
      </w:pPr>
      <w:r>
        <w:rPr>
          <w:color w:val="000000"/>
          <w:lang w:eastAsia="zh-CN"/>
        </w:rPr>
        <w:t>o    </w:t>
      </w:r>
      <w:r>
        <w:rPr>
          <w:rFonts w:hint="eastAsia"/>
          <w:color w:val="000000"/>
          <w:lang w:eastAsia="zh-CN"/>
        </w:rPr>
        <w:t>Alt 3a:</w:t>
      </w:r>
      <w:r>
        <w:rPr>
          <w:color w:val="000000"/>
          <w:lang w:eastAsia="zh-CN"/>
        </w:rPr>
        <w:t>decrease the timer value by one after each slot.</w:t>
      </w:r>
    </w:p>
    <w:p>
      <w:pPr>
        <w:shd w:val="clear" w:color="auto" w:fill="FFFFFF"/>
        <w:spacing w:after="0" w:line="240" w:lineRule="auto"/>
        <w:ind w:left="1124" w:hanging="420"/>
        <w:jc w:val="both"/>
        <w:rPr>
          <w:color w:val="FF0000"/>
          <w:lang w:eastAsia="zh-CN"/>
        </w:rPr>
      </w:pPr>
      <w:r>
        <w:rPr>
          <w:rFonts w:hint="eastAsia"/>
          <w:color w:val="FF0000"/>
          <w:lang w:eastAsia="zh-CN"/>
        </w:rPr>
        <w:t>Support: Huawei, ZTE, vivo, CATT</w:t>
      </w:r>
      <w:r>
        <w:rPr>
          <w:color w:val="FF0000"/>
          <w:lang w:eastAsia="zh-CN"/>
        </w:rPr>
        <w:t>, MTK</w:t>
      </w:r>
    </w:p>
    <w:p>
      <w:pPr>
        <w:shd w:val="clear" w:color="auto" w:fill="FFFFFF"/>
        <w:spacing w:after="0" w:line="240" w:lineRule="auto"/>
        <w:ind w:left="1124" w:hanging="420"/>
        <w:jc w:val="both"/>
        <w:rPr>
          <w:color w:val="000000"/>
          <w:lang w:eastAsia="zh-CN"/>
        </w:rPr>
      </w:pPr>
      <w:r>
        <w:rPr>
          <w:color w:val="000000"/>
          <w:lang w:eastAsia="zh-CN"/>
        </w:rPr>
        <w:t>o    </w:t>
      </w:r>
      <w:r>
        <w:rPr>
          <w:rFonts w:hint="eastAsia"/>
          <w:color w:val="000000"/>
          <w:lang w:eastAsia="zh-CN"/>
        </w:rPr>
        <w:t>Alt 3b:</w:t>
      </w:r>
      <w:r>
        <w:rPr>
          <w:color w:val="000000"/>
          <w:lang w:eastAsia="ko-KR"/>
        </w:rPr>
        <w:t xml:space="preserve">decrements the timer </w:t>
      </w:r>
      <w:r>
        <w:rPr>
          <w:color w:val="000000"/>
          <w:lang w:eastAsia="ja-JP"/>
        </w:rPr>
        <w:t xml:space="preserve">after a slot of an active DL BWP of the serving cell when the UE does not detect a DCI format in a PDCCH reception in the slot </w:t>
      </w:r>
      <w:r>
        <w:rPr>
          <w:color w:val="000000"/>
          <w:lang w:eastAsia="zh-CN"/>
        </w:rPr>
        <w:t>with CRC scrambled by C-RNTI/CS-RNTI/MCS-C-RNTI</w:t>
      </w:r>
    </w:p>
    <w:p>
      <w:pPr>
        <w:shd w:val="clear" w:color="auto" w:fill="FFFFFF"/>
        <w:spacing w:after="0" w:line="240" w:lineRule="auto"/>
        <w:ind w:left="1124" w:hanging="420"/>
        <w:jc w:val="both"/>
        <w:rPr>
          <w:color w:val="FF0000"/>
          <w:lang w:eastAsia="zh-CN"/>
        </w:rPr>
      </w:pPr>
      <w:r>
        <w:rPr>
          <w:rFonts w:hint="eastAsia"/>
          <w:color w:val="FF0000"/>
          <w:lang w:eastAsia="zh-CN"/>
        </w:rPr>
        <w:t>Support: MTK</w:t>
      </w:r>
    </w:p>
    <w:p>
      <w:pPr>
        <w:shd w:val="clear" w:color="auto" w:fill="FFFFFF"/>
        <w:spacing w:after="0" w:line="240" w:lineRule="auto"/>
        <w:ind w:left="1124" w:hanging="420"/>
        <w:jc w:val="both"/>
        <w:rPr>
          <w:color w:val="000000"/>
          <w:lang w:eastAsia="ja-JP"/>
        </w:rPr>
      </w:pPr>
      <w:r>
        <w:rPr>
          <w:color w:val="000000"/>
          <w:lang w:eastAsia="zh-CN"/>
        </w:rPr>
        <w:t>o    </w:t>
      </w:r>
      <w:r>
        <w:rPr>
          <w:rFonts w:hint="eastAsia"/>
          <w:color w:val="000000"/>
          <w:lang w:eastAsia="zh-CN"/>
        </w:rPr>
        <w:t>Alt 3c:</w:t>
      </w:r>
      <w:r>
        <w:rPr>
          <w:color w:val="000000"/>
          <w:lang w:eastAsia="ko-KR"/>
        </w:rPr>
        <w:t xml:space="preserve">decrements the timer </w:t>
      </w:r>
      <w:r>
        <w:rPr>
          <w:color w:val="000000"/>
          <w:lang w:eastAsia="ja-JP"/>
        </w:rPr>
        <w:t>after a slot of an active DL BWP of the serving cell when the UE does not detect a DCI format in a PDCCH reception in the slot for Type3-PDCCH CSS set or the USS set with group index of either 1 or 2</w:t>
      </w:r>
    </w:p>
    <w:p>
      <w:pPr>
        <w:shd w:val="clear" w:color="auto" w:fill="FFFFFF"/>
        <w:spacing w:after="0" w:line="240" w:lineRule="auto"/>
        <w:ind w:left="1124" w:hanging="420"/>
        <w:jc w:val="both"/>
        <w:rPr>
          <w:color w:val="FF0000"/>
          <w:lang w:eastAsia="zh-CN"/>
        </w:rPr>
      </w:pPr>
      <w:r>
        <w:rPr>
          <w:rFonts w:hint="eastAsia"/>
          <w:color w:val="FF0000"/>
          <w:lang w:eastAsia="zh-CN"/>
        </w:rPr>
        <w:t>Support: Samsung</w:t>
      </w:r>
    </w:p>
    <w:p>
      <w:pPr>
        <w:rPr>
          <w:lang w:eastAsia="zh-CN"/>
        </w:rPr>
      </w:pPr>
    </w:p>
    <w:p>
      <w:pPr>
        <w:spacing w:after="0" w:line="240" w:lineRule="auto"/>
        <w:jc w:val="both"/>
      </w:pPr>
      <w:r>
        <w:rPr>
          <w:color w:val="000000"/>
          <w:lang w:eastAsia="zh-CN"/>
        </w:rPr>
        <w:t>When the timer </w:t>
      </w:r>
      <w:r>
        <w:rPr>
          <w:lang w:eastAsia="zh-CN"/>
        </w:rPr>
        <w:t xml:space="preserve">expires </w:t>
      </w:r>
      <w:r>
        <w:t>in a slot:</w:t>
      </w:r>
    </w:p>
    <w:p>
      <w:pPr>
        <w:pStyle w:val="130"/>
        <w:numPr>
          <w:ilvl w:val="0"/>
          <w:numId w:val="25"/>
        </w:numPr>
        <w:spacing w:line="240" w:lineRule="auto"/>
        <w:jc w:val="both"/>
        <w:rPr>
          <w:lang w:eastAsia="zh-CN"/>
        </w:rPr>
      </w:pPr>
      <w:r>
        <w:t>Alt 1</w:t>
      </w:r>
      <w:r>
        <w:rPr>
          <w:rFonts w:hint="eastAsia" w:eastAsia="宋体"/>
          <w:lang w:eastAsia="zh-CN"/>
        </w:rPr>
        <w:t>a</w:t>
      </w:r>
      <w:r>
        <w:t xml:space="preserve">: </w:t>
      </w:r>
      <w:ins w:id="0" w:author="Aris Papasakellariou" w:date="2021-11-26T20:49:00Z">
        <w:r>
          <w:rPr>
            <w:lang w:eastAsia="zh-CN"/>
          </w:rPr>
          <w:t xml:space="preserve">the UE monitors PDCCH on the serving cell according to </w:t>
        </w:r>
      </w:ins>
      <w:ins w:id="1" w:author="Aris Papasakellariou" w:date="2021-11-26T20:49:00Z">
        <w:r>
          <w:rPr/>
          <w:t>search space sets with group index 0</w:t>
        </w:r>
      </w:ins>
    </w:p>
    <w:p>
      <w:pPr>
        <w:shd w:val="clear" w:color="auto" w:fill="FFFFFF"/>
        <w:spacing w:after="0" w:line="240" w:lineRule="auto"/>
        <w:ind w:left="1124" w:hanging="420"/>
        <w:jc w:val="both"/>
        <w:rPr>
          <w:color w:val="FF0000"/>
          <w:lang w:eastAsia="zh-CN"/>
        </w:rPr>
      </w:pPr>
      <w:r>
        <w:rPr>
          <w:rFonts w:hint="eastAsia"/>
          <w:color w:val="FF0000"/>
          <w:lang w:eastAsia="zh-CN"/>
        </w:rPr>
        <w:t>Support: CATT, vivo, CMCC</w:t>
      </w:r>
    </w:p>
    <w:p>
      <w:pPr>
        <w:pStyle w:val="130"/>
        <w:spacing w:line="240" w:lineRule="auto"/>
        <w:ind w:left="0"/>
        <w:jc w:val="both"/>
        <w:rPr>
          <w:lang w:eastAsia="zh-CN"/>
        </w:rPr>
      </w:pPr>
    </w:p>
    <w:p>
      <w:pPr>
        <w:pStyle w:val="130"/>
        <w:numPr>
          <w:ilvl w:val="0"/>
          <w:numId w:val="25"/>
        </w:numPr>
        <w:spacing w:line="240" w:lineRule="auto"/>
        <w:jc w:val="both"/>
        <w:rPr>
          <w:lang w:eastAsia="zh-CN"/>
        </w:rPr>
      </w:pPr>
      <w:r>
        <w:rPr>
          <w:rFonts w:hint="eastAsia" w:eastAsiaTheme="minorEastAsia"/>
          <w:lang w:eastAsia="zh-CN"/>
        </w:rPr>
        <w:t>A</w:t>
      </w:r>
      <w:r>
        <w:rPr>
          <w:rFonts w:eastAsiaTheme="minorEastAsia"/>
          <w:lang w:eastAsia="zh-CN"/>
        </w:rPr>
        <w:t xml:space="preserve">lt </w:t>
      </w:r>
      <w:r>
        <w:rPr>
          <w:rFonts w:hint="eastAsia" w:eastAsiaTheme="minorEastAsia"/>
          <w:lang w:eastAsia="zh-CN"/>
        </w:rPr>
        <w:t>1b</w:t>
      </w:r>
      <w:r>
        <w:rPr>
          <w:rFonts w:eastAsiaTheme="minorEastAsia"/>
          <w:lang w:eastAsia="zh-CN"/>
        </w:rPr>
        <w:t xml:space="preserve">: </w:t>
      </w:r>
    </w:p>
    <w:p>
      <w:pPr>
        <w:pStyle w:val="130"/>
        <w:numPr>
          <w:ilvl w:val="1"/>
          <w:numId w:val="25"/>
        </w:numPr>
        <w:spacing w:line="240" w:lineRule="auto"/>
        <w:jc w:val="both"/>
        <w:rPr>
          <w:lang w:eastAsia="zh-CN"/>
        </w:rPr>
      </w:pPr>
      <w:r>
        <w:t>If the UE has not been indicated skipping PDCCH monitoring for a duration overlapping in time with the slot</w:t>
      </w:r>
      <w:r>
        <w:rPr>
          <w:lang w:eastAsia="zh-CN"/>
        </w:rPr>
        <w:t xml:space="preserve">, the UE monitors PDCCH on the serving cell according to </w:t>
      </w:r>
      <w:r>
        <w:t>search space sets with group index 0</w:t>
      </w:r>
      <w:r>
        <w:rPr>
          <w:lang w:eastAsia="zh-CN"/>
        </w:rPr>
        <w:t>;</w:t>
      </w:r>
    </w:p>
    <w:p>
      <w:pPr>
        <w:pStyle w:val="130"/>
        <w:numPr>
          <w:ilvl w:val="1"/>
          <w:numId w:val="25"/>
        </w:numPr>
        <w:spacing w:line="240" w:lineRule="auto"/>
        <w:jc w:val="both"/>
        <w:rPr>
          <w:bCs/>
          <w:lang w:eastAsia="zh-CN"/>
        </w:rPr>
      </w:pPr>
      <w:r>
        <w:t xml:space="preserve">If the UE has been indicated skipping PDCCH monitoring for a duration overlapping in time with the slot, the UE starts to monitor PDCCH </w:t>
      </w:r>
      <w:r>
        <w:rPr>
          <w:color w:val="FF0000"/>
        </w:rPr>
        <w:t>until the completion of the PDCCH skipping for the</w:t>
      </w:r>
      <w:r>
        <w:t xml:space="preserve"> duration on the serving cell according to search space sets with group index 0.</w:t>
      </w:r>
    </w:p>
    <w:p>
      <w:pPr>
        <w:shd w:val="clear" w:color="auto" w:fill="FFFFFF"/>
        <w:spacing w:after="0" w:line="240" w:lineRule="auto"/>
        <w:ind w:left="1124" w:hanging="420"/>
        <w:jc w:val="both"/>
        <w:rPr>
          <w:color w:val="FF0000"/>
          <w:lang w:eastAsia="zh-CN"/>
        </w:rPr>
      </w:pPr>
      <w:r>
        <w:rPr>
          <w:rFonts w:hint="eastAsia"/>
          <w:color w:val="FF0000"/>
          <w:lang w:eastAsia="zh-CN"/>
        </w:rPr>
        <w:t>Support: Huawei, Samsung, Ericsson, Lenovo/MotM, MTK</w:t>
      </w:r>
    </w:p>
    <w:p>
      <w:pPr>
        <w:pStyle w:val="130"/>
        <w:spacing w:line="240" w:lineRule="auto"/>
        <w:ind w:left="420"/>
        <w:jc w:val="both"/>
        <w:rPr>
          <w:bCs/>
          <w:lang w:eastAsia="zh-CN"/>
        </w:rPr>
      </w:pPr>
    </w:p>
    <w:p>
      <w:pPr>
        <w:rPr>
          <w:lang w:eastAsia="zh-CN"/>
        </w:rPr>
      </w:pP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3</w:t>
      </w:r>
      <w:r>
        <w:rPr>
          <w:highlight w:val="yellow"/>
        </w:rPr>
        <w:t>-</w:t>
      </w:r>
      <w:r>
        <w:rPr>
          <w:rFonts w:hint="eastAsia"/>
          <w:highlight w:val="yellow"/>
          <w:lang w:val="en-US" w:eastAsia="zh-CN"/>
        </w:rPr>
        <w:t>2</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 Configuration of SSSG timer and skipping duration</w:t>
      </w:r>
    </w:p>
    <w:p>
      <w:pPr>
        <w:spacing w:after="0" w:line="240" w:lineRule="auto"/>
        <w:jc w:val="both"/>
        <w:rPr>
          <w:color w:val="000000"/>
          <w:lang w:eastAsia="zh-CN"/>
        </w:rPr>
      </w:pPr>
      <w:r>
        <w:rPr>
          <w:rFonts w:hint="eastAsia"/>
          <w:color w:val="000000"/>
          <w:lang w:eastAsia="zh-CN"/>
        </w:rPr>
        <w:t>The configuration of PDCCH skipping duration and SSSG timer is divergent, considering the following proposals</w:t>
      </w:r>
    </w:p>
    <w:p>
      <w:pPr>
        <w:spacing w:after="0" w:line="240" w:lineRule="auto"/>
        <w:jc w:val="both"/>
        <w:rPr>
          <w:color w:val="000000"/>
          <w:lang w:eastAsia="zh-CN"/>
        </w:rPr>
      </w:pP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spacing w:before="120" w:line="280" w:lineRule="atLeast"/>
              <w:jc w:val="both"/>
              <w:rPr>
                <w:rFonts w:ascii="New York" w:hAnsi="New York"/>
                <w:lang w:val="en-GB"/>
              </w:rPr>
            </w:pPr>
            <w:r>
              <w:rPr>
                <w:rFonts w:ascii="New York" w:hAnsi="New York"/>
                <w:lang w:val="en-GB"/>
              </w:rPr>
              <w:t>Down-select from the following alternatives</w:t>
            </w:r>
          </w:p>
          <w:p>
            <w:pPr>
              <w:spacing w:before="120" w:line="280" w:lineRule="atLeast"/>
              <w:jc w:val="both"/>
              <w:rPr>
                <w:rFonts w:ascii="New York" w:hAnsi="New York"/>
                <w:b/>
                <w:bCs/>
                <w:lang w:val="en-GB"/>
              </w:rPr>
            </w:pPr>
            <w:r>
              <w:rPr>
                <w:rFonts w:ascii="New York" w:hAnsi="New York"/>
                <w:b/>
                <w:bCs/>
                <w:lang w:val="en-GB"/>
              </w:rPr>
              <w:t>Alt1 (i.e., per BWP configuration for PDCCH skipping duration and SSSG switching timer)</w:t>
            </w:r>
          </w:p>
          <w:p>
            <w:pPr>
              <w:numPr>
                <w:ilvl w:val="0"/>
                <w:numId w:val="26"/>
              </w:numPr>
              <w:adjustRightInd/>
              <w:spacing w:before="120" w:after="0" w:line="240" w:lineRule="auto"/>
              <w:jc w:val="both"/>
              <w:textAlignment w:val="auto"/>
              <w:rPr>
                <w:rFonts w:ascii="New York" w:hAnsi="New York"/>
                <w:lang w:val="en-GB"/>
              </w:rPr>
            </w:pPr>
            <w:r>
              <w:rPr>
                <w:rFonts w:ascii="New York" w:hAnsi="New York"/>
                <w:lang w:val="en-GB"/>
              </w:rPr>
              <w:t>The initial timer value for switching from SSSG#2 to SSSG#0 and from SSSG#1 to SSSG#0 is common and configured per BWP.</w:t>
            </w:r>
          </w:p>
          <w:p>
            <w:pPr>
              <w:numPr>
                <w:ilvl w:val="0"/>
                <w:numId w:val="26"/>
              </w:numPr>
              <w:adjustRightInd/>
              <w:spacing w:before="120" w:after="0" w:line="240" w:lineRule="auto"/>
              <w:jc w:val="both"/>
              <w:textAlignment w:val="auto"/>
              <w:rPr>
                <w:rFonts w:ascii="New York" w:hAnsi="New York"/>
                <w:lang w:val="en-GB"/>
              </w:rPr>
            </w:pPr>
            <w:r>
              <w:rPr>
                <w:rFonts w:ascii="New York" w:hAnsi="New York"/>
                <w:lang w:val="en-GB"/>
              </w:rPr>
              <w:t>T</w:t>
            </w:r>
            <w:r>
              <w:rPr>
                <w:rFonts w:ascii="New York" w:hAnsi="New York"/>
                <w:lang w:val="en-GB" w:eastAsia="en-GB"/>
              </w:rPr>
              <w:t xml:space="preserve">he </w:t>
            </w:r>
            <w:r>
              <w:rPr>
                <w:rFonts w:ascii="New York" w:hAnsi="New York"/>
                <w:i/>
                <w:iCs/>
                <w:lang w:val="en-GB" w:eastAsia="en-GB"/>
              </w:rPr>
              <w:t>PDCCHSkippingDurationList-r17</w:t>
            </w:r>
            <w:r>
              <w:rPr>
                <w:rFonts w:ascii="New York" w:hAnsi="New York"/>
                <w:lang w:val="en-GB" w:eastAsia="en-GB"/>
              </w:rPr>
              <w:t xml:space="preserve"> is configured per BWP.</w:t>
            </w:r>
          </w:p>
          <w:p>
            <w:pPr>
              <w:spacing w:before="120" w:line="280" w:lineRule="atLeast"/>
              <w:jc w:val="both"/>
              <w:rPr>
                <w:rFonts w:ascii="New York" w:hAnsi="New York"/>
                <w:b/>
                <w:bCs/>
                <w:lang w:val="en-GB"/>
              </w:rPr>
            </w:pPr>
            <w:r>
              <w:rPr>
                <w:rFonts w:ascii="New York" w:hAnsi="New York"/>
                <w:b/>
                <w:bCs/>
                <w:lang w:val="en-GB"/>
              </w:rPr>
              <w:t>Alt 2 (i.e., per SSSG per BWP configuration for PDCCH skipping duration and SSSG switching timer)</w:t>
            </w:r>
          </w:p>
          <w:p>
            <w:pPr>
              <w:numPr>
                <w:ilvl w:val="0"/>
                <w:numId w:val="26"/>
              </w:numPr>
              <w:adjustRightInd/>
              <w:spacing w:before="120" w:after="0" w:line="240" w:lineRule="auto"/>
              <w:jc w:val="both"/>
              <w:textAlignment w:val="auto"/>
              <w:rPr>
                <w:rFonts w:ascii="New York" w:hAnsi="New York"/>
              </w:rPr>
            </w:pPr>
            <w:r>
              <w:rPr>
                <w:rFonts w:ascii="New York" w:hAnsi="New York"/>
                <w:lang w:val="en-GB"/>
              </w:rPr>
              <w:t xml:space="preserve">The initial timer value(s) are configured per BWP and independent RRC configuration for initial timer value is supported for switching from SSSG#2 to SSSG#0 and from SSSG#1 to SSSG#0 respectively. </w:t>
            </w:r>
          </w:p>
          <w:p>
            <w:pPr>
              <w:numPr>
                <w:ilvl w:val="0"/>
                <w:numId w:val="26"/>
              </w:numPr>
              <w:adjustRightInd/>
              <w:spacing w:before="120" w:after="0" w:line="240" w:lineRule="auto"/>
              <w:jc w:val="both"/>
              <w:textAlignment w:val="auto"/>
              <w:rPr>
                <w:rFonts w:ascii="New York" w:hAnsi="New York"/>
                <w:lang w:val="en-GB"/>
              </w:rPr>
            </w:pPr>
            <w:r>
              <w:rPr>
                <w:rFonts w:ascii="New York" w:hAnsi="New York"/>
                <w:lang w:eastAsia="en-GB"/>
              </w:rPr>
              <w:t>T</w:t>
            </w:r>
            <w:r>
              <w:rPr>
                <w:rFonts w:ascii="New York" w:hAnsi="New York"/>
                <w:lang w:val="en-GB" w:eastAsia="en-GB"/>
              </w:rPr>
              <w:t xml:space="preserve">he </w:t>
            </w:r>
            <w:r>
              <w:rPr>
                <w:rFonts w:ascii="New York" w:hAnsi="New York"/>
                <w:i/>
                <w:iCs/>
                <w:lang w:val="en-GB" w:eastAsia="en-GB"/>
              </w:rPr>
              <w:t>PDCCHSkippingDurationList-r17</w:t>
            </w:r>
            <w:r>
              <w:rPr>
                <w:rFonts w:ascii="New York" w:hAnsi="New York"/>
                <w:lang w:val="en-GB" w:eastAsia="en-GB"/>
              </w:rPr>
              <w:t xml:space="preserve"> is configured per BWP</w:t>
            </w:r>
          </w:p>
          <w:p>
            <w:pPr>
              <w:numPr>
                <w:ilvl w:val="1"/>
                <w:numId w:val="27"/>
              </w:numPr>
              <w:adjustRightInd/>
              <w:spacing w:before="120" w:after="0" w:line="240" w:lineRule="auto"/>
              <w:jc w:val="both"/>
              <w:textAlignment w:val="auto"/>
              <w:rPr>
                <w:rFonts w:ascii="New York" w:hAnsi="New York"/>
                <w:lang w:val="en-GB"/>
              </w:rPr>
            </w:pPr>
            <w:r>
              <w:rPr>
                <w:rFonts w:ascii="New York" w:hAnsi="New York"/>
                <w:lang w:eastAsia="en-GB"/>
              </w:rPr>
              <w:t>Alt 2a: T</w:t>
            </w:r>
            <w:r>
              <w:rPr>
                <w:rFonts w:ascii="New York" w:hAnsi="New York"/>
                <w:lang w:val="en-GB" w:eastAsia="en-GB"/>
              </w:rPr>
              <w:t xml:space="preserve">he </w:t>
            </w:r>
            <w:r>
              <w:rPr>
                <w:rFonts w:ascii="New York" w:hAnsi="New York"/>
                <w:i/>
                <w:iCs/>
                <w:lang w:val="en-GB" w:eastAsia="en-GB"/>
              </w:rPr>
              <w:t>PDCCHSkippingDurationList-r17</w:t>
            </w:r>
            <w:r>
              <w:rPr>
                <w:rFonts w:ascii="New York" w:hAnsi="New York"/>
                <w:lang w:val="en-GB" w:eastAsia="en-GB"/>
              </w:rPr>
              <w:t>is configured per SSSG within a BWP if SSSG switching is configured.</w:t>
            </w:r>
          </w:p>
          <w:p>
            <w:pPr>
              <w:numPr>
                <w:ilvl w:val="1"/>
                <w:numId w:val="27"/>
              </w:numPr>
              <w:adjustRightInd/>
              <w:spacing w:before="120" w:after="0" w:line="240" w:lineRule="auto"/>
              <w:jc w:val="both"/>
              <w:textAlignment w:val="auto"/>
              <w:rPr>
                <w:rFonts w:ascii="New York" w:hAnsi="New York"/>
                <w:lang w:val="en-GB"/>
              </w:rPr>
            </w:pPr>
            <w:r>
              <w:rPr>
                <w:rFonts w:ascii="New York" w:hAnsi="New York"/>
                <w:lang w:eastAsia="en-GB"/>
              </w:rPr>
              <w:t>Alt 2b: T</w:t>
            </w:r>
            <w:r>
              <w:rPr>
                <w:rFonts w:ascii="New York" w:hAnsi="New York"/>
                <w:lang w:val="en-GB" w:eastAsia="en-GB"/>
              </w:rPr>
              <w:t xml:space="preserve">he </w:t>
            </w:r>
            <w:r>
              <w:rPr>
                <w:rFonts w:ascii="New York" w:hAnsi="New York"/>
                <w:i/>
                <w:iCs/>
                <w:lang w:val="en-GB" w:eastAsia="en-GB"/>
              </w:rPr>
              <w:t>PDCCHSkippingDurationList-r17</w:t>
            </w:r>
            <w:r>
              <w:rPr>
                <w:rFonts w:ascii="New York" w:hAnsi="New York"/>
                <w:lang w:val="en-GB" w:eastAsia="en-GB"/>
              </w:rPr>
              <w:t xml:space="preserve">is configured </w:t>
            </w:r>
            <w:r>
              <w:rPr>
                <w:rFonts w:ascii="New York" w:hAnsi="New York"/>
                <w:lang w:eastAsia="zh-CN"/>
              </w:rPr>
              <w:t>separately for</w:t>
            </w:r>
            <w:r>
              <w:rPr>
                <w:rFonts w:ascii="New York" w:hAnsi="New York"/>
                <w:lang w:val="en-GB" w:eastAsia="en-GB"/>
              </w:rPr>
              <w:t xml:space="preserve"> DCI format </w:t>
            </w:r>
            <w:r>
              <w:rPr>
                <w:rFonts w:ascii="New York" w:hAnsi="New York"/>
                <w:lang w:eastAsia="zh-CN"/>
              </w:rPr>
              <w:t xml:space="preserve">X_1 and X_2 </w:t>
            </w:r>
            <w:r>
              <w:rPr>
                <w:rFonts w:ascii="New York" w:hAnsi="New York"/>
                <w:lang w:val="en-GB"/>
              </w:rPr>
              <w:t>within</w:t>
            </w:r>
            <w:r>
              <w:rPr>
                <w:rFonts w:ascii="New York" w:hAnsi="New York"/>
                <w:lang w:val="en-GB" w:eastAsia="en-GB"/>
              </w:rPr>
              <w:t xml:space="preserve"> a BWP.</w:t>
            </w:r>
          </w:p>
          <w:p>
            <w:pPr>
              <w:pStyle w:val="130"/>
              <w:numPr>
                <w:ilvl w:val="1"/>
                <w:numId w:val="27"/>
              </w:numPr>
              <w:spacing w:before="120" w:line="280" w:lineRule="atLeast"/>
              <w:jc w:val="both"/>
              <w:rPr>
                <w:rFonts w:ascii="New York" w:hAnsi="New York"/>
                <w:lang w:val="en-GB"/>
              </w:rPr>
            </w:pPr>
            <w:r>
              <w:rPr>
                <w:rFonts w:ascii="New York" w:hAnsi="New York"/>
                <w:lang w:val="en-GB"/>
              </w:rPr>
              <w:t xml:space="preserve">Alt 2c: </w:t>
            </w:r>
            <w:r>
              <w:rPr>
                <w:rFonts w:ascii="New York" w:hAnsi="New York"/>
                <w:lang w:eastAsia="en-GB"/>
              </w:rPr>
              <w:t>T</w:t>
            </w:r>
            <w:r>
              <w:rPr>
                <w:rFonts w:ascii="New York" w:hAnsi="New York"/>
                <w:lang w:val="en-GB" w:eastAsia="en-GB"/>
              </w:rPr>
              <w:t xml:space="preserve">he </w:t>
            </w:r>
            <w:r>
              <w:rPr>
                <w:rFonts w:ascii="New York" w:hAnsi="New York"/>
                <w:i/>
                <w:iCs/>
                <w:lang w:val="en-GB" w:eastAsia="en-GB"/>
              </w:rPr>
              <w:t xml:space="preserve">PDCCHSkippingDurationList-r17 </w:t>
            </w:r>
            <w:r>
              <w:rPr>
                <w:rFonts w:ascii="New York" w:hAnsi="New York"/>
                <w:lang w:val="en-GB" w:eastAsia="en-GB"/>
              </w:rPr>
              <w:t xml:space="preserve">is the same within </w:t>
            </w:r>
            <w:r>
              <w:rPr>
                <w:rFonts w:ascii="New York" w:hAnsi="New York" w:eastAsia="宋体"/>
                <w:lang w:eastAsia="zh-CN"/>
              </w:rPr>
              <w:t xml:space="preserve">a </w:t>
            </w:r>
            <w:r>
              <w:rPr>
                <w:rFonts w:ascii="New York" w:hAnsi="New York"/>
                <w:lang w:val="en-GB" w:eastAsia="en-GB"/>
              </w:rPr>
              <w:t>BWP</w:t>
            </w:r>
          </w:p>
          <w:p>
            <w:pPr>
              <w:spacing w:before="120" w:line="280" w:lineRule="atLeast"/>
              <w:jc w:val="both"/>
              <w:rPr>
                <w:rFonts w:ascii="New York" w:hAnsi="New York"/>
                <w:lang w:val="en-GB"/>
              </w:rPr>
            </w:pPr>
          </w:p>
        </w:tc>
      </w:tr>
    </w:tbl>
    <w:p>
      <w:pPr>
        <w:rPr>
          <w:lang w:eastAsia="zh-CN"/>
        </w:rPr>
      </w:pPr>
    </w:p>
    <w:p>
      <w:pPr>
        <w:pStyle w:val="130"/>
        <w:numPr>
          <w:ilvl w:val="0"/>
          <w:numId w:val="24"/>
        </w:numPr>
        <w:rPr>
          <w:b/>
          <w:strike/>
          <w:sz w:val="21"/>
          <w:lang w:eastAsia="zh-CN"/>
        </w:rPr>
      </w:pPr>
      <w:bookmarkStart w:id="10" w:name="_Hlk87660016"/>
      <w:r>
        <w:rPr>
          <w:rFonts w:hint="eastAsia"/>
          <w:b/>
          <w:strike/>
          <w:sz w:val="21"/>
          <w:lang w:val="en-GB" w:eastAsia="zh-CN"/>
        </w:rPr>
        <w:t>V</w:t>
      </w:r>
      <w:r>
        <w:rPr>
          <w:b/>
          <w:strike/>
          <w:sz w:val="21"/>
          <w:lang w:val="en-GB" w:eastAsia="zh-CN"/>
        </w:rPr>
        <w:t xml:space="preserve">alues for </w:t>
      </w:r>
      <w:r>
        <w:rPr>
          <w:rFonts w:hint="eastAsia"/>
          <w:b/>
          <w:strike/>
          <w:sz w:val="21"/>
          <w:lang w:eastAsia="zh-CN"/>
        </w:rPr>
        <w:t>skipping durations</w:t>
      </w:r>
    </w:p>
    <w:bookmarkEnd w:id="10"/>
    <w:p>
      <w:pPr>
        <w:spacing w:before="240" w:after="240"/>
        <w:rPr>
          <w:strike/>
          <w:lang w:eastAsia="zh-CN"/>
        </w:rPr>
      </w:pPr>
      <w:r>
        <w:rPr>
          <w:strike/>
          <w:lang w:val="en-GB" w:eastAsia="zh-CN"/>
        </w:rPr>
        <w:t xml:space="preserve">In the last meeting, </w:t>
      </w:r>
      <w:r>
        <w:rPr>
          <w:rFonts w:hint="eastAsia"/>
          <w:strike/>
          <w:lang w:eastAsia="zh-CN"/>
        </w:rPr>
        <w:t>it is agreed as follows,</w:t>
      </w:r>
    </w:p>
    <w:p>
      <w:pPr>
        <w:rPr>
          <w:strike/>
          <w:highlight w:val="green"/>
          <w:lang w:eastAsia="zh-CN"/>
        </w:rPr>
      </w:pPr>
      <w:r>
        <w:rPr>
          <w:strike/>
          <w:highlight w:val="green"/>
          <w:lang w:eastAsia="zh-CN"/>
        </w:rPr>
        <w:t>Agreement</w:t>
      </w:r>
    </w:p>
    <w:p>
      <w:pPr>
        <w:pStyle w:val="130"/>
        <w:numPr>
          <w:ilvl w:val="0"/>
          <w:numId w:val="28"/>
        </w:numPr>
        <w:rPr>
          <w:strike/>
          <w:lang w:eastAsia="zh-CN"/>
        </w:rPr>
      </w:pPr>
      <w:r>
        <w:rPr>
          <w:strike/>
          <w:lang w:eastAsia="zh-CN"/>
        </w:rPr>
        <w:t>For value X in Beh 1A, candidate skipping values are</w:t>
      </w:r>
    </w:p>
    <w:p>
      <w:pPr>
        <w:pStyle w:val="130"/>
        <w:numPr>
          <w:ilvl w:val="1"/>
          <w:numId w:val="28"/>
        </w:numPr>
        <w:rPr>
          <w:strike/>
          <w:lang w:eastAsia="zh-CN"/>
        </w:rPr>
      </w:pPr>
      <w:r>
        <w:rPr>
          <w:strike/>
          <w:lang w:eastAsia="zh-CN"/>
        </w:rPr>
        <w:t>Up to [100ms] length is supported,</w:t>
      </w:r>
    </w:p>
    <w:p>
      <w:pPr>
        <w:pStyle w:val="130"/>
        <w:numPr>
          <w:ilvl w:val="2"/>
          <w:numId w:val="28"/>
        </w:numPr>
        <w:rPr>
          <w:strike/>
          <w:lang w:eastAsia="zh-CN"/>
        </w:rPr>
      </w:pPr>
      <w:r>
        <w:rPr>
          <w:strike/>
          <w:lang w:eastAsia="zh-CN"/>
        </w:rPr>
        <w:t>The X is configured and indicated in the unit of slot.</w:t>
      </w:r>
    </w:p>
    <w:p>
      <w:pPr>
        <w:pStyle w:val="130"/>
        <w:numPr>
          <w:ilvl w:val="3"/>
          <w:numId w:val="28"/>
        </w:numPr>
        <w:rPr>
          <w:strike/>
          <w:lang w:eastAsia="zh-CN"/>
        </w:rPr>
      </w:pPr>
      <w:r>
        <w:rPr>
          <w:strike/>
          <w:highlight w:val="darkYellow"/>
          <w:shd w:val="clear" w:color="auto" w:fill="FFFF00"/>
          <w:lang w:eastAsia="zh-CN"/>
        </w:rPr>
        <w:t>Working assumption</w:t>
      </w:r>
      <w:r>
        <w:rPr>
          <w:strike/>
          <w:lang w:eastAsia="zh-CN"/>
        </w:rPr>
        <w:t> for candidate values for X</w:t>
      </w:r>
    </w:p>
    <w:p>
      <w:pPr>
        <w:pStyle w:val="130"/>
        <w:numPr>
          <w:ilvl w:val="4"/>
          <w:numId w:val="28"/>
        </w:numPr>
        <w:rPr>
          <w:strike/>
          <w:lang w:eastAsia="zh-CN"/>
        </w:rPr>
      </w:pPr>
      <w:r>
        <w:rPr>
          <w:strike/>
          <w:lang w:eastAsia="zh-CN"/>
        </w:rPr>
        <w:t>{1,2,3,…,20,30, 40, 50, 60, 80, 100} for 15 kHz SCS,</w:t>
      </w:r>
    </w:p>
    <w:p>
      <w:pPr>
        <w:pStyle w:val="130"/>
        <w:numPr>
          <w:ilvl w:val="4"/>
          <w:numId w:val="28"/>
        </w:numPr>
        <w:rPr>
          <w:strike/>
          <w:lang w:eastAsia="zh-CN"/>
        </w:rPr>
      </w:pPr>
      <w:r>
        <w:rPr>
          <w:strike/>
          <w:lang w:eastAsia="zh-CN"/>
        </w:rPr>
        <w:t>{1,2,3,…,40, 60, 80, 100, 120,160,200} for 30 kHz SCS,</w:t>
      </w:r>
    </w:p>
    <w:p>
      <w:pPr>
        <w:pStyle w:val="130"/>
        <w:numPr>
          <w:ilvl w:val="4"/>
          <w:numId w:val="28"/>
        </w:numPr>
        <w:rPr>
          <w:strike/>
          <w:lang w:eastAsia="zh-CN"/>
        </w:rPr>
      </w:pPr>
      <w:r>
        <w:rPr>
          <w:strike/>
          <w:lang w:eastAsia="zh-CN"/>
        </w:rPr>
        <w:t>{1,2,3,…,80, 120, 160, 200, 240, 320,400} for 60kHz SCS,</w:t>
      </w:r>
    </w:p>
    <w:p>
      <w:pPr>
        <w:pStyle w:val="130"/>
        <w:numPr>
          <w:ilvl w:val="4"/>
          <w:numId w:val="28"/>
        </w:numPr>
        <w:rPr>
          <w:strike/>
          <w:lang w:eastAsia="zh-CN"/>
        </w:rPr>
      </w:pPr>
      <w:r>
        <w:rPr>
          <w:strike/>
          <w:lang w:eastAsia="zh-CN"/>
        </w:rPr>
        <w:t>{1,2,3,…,160, 240, 320,400, 480, 640,800} for 120kHz SCS</w:t>
      </w:r>
    </w:p>
    <w:p>
      <w:pPr>
        <w:pStyle w:val="130"/>
        <w:numPr>
          <w:ilvl w:val="1"/>
          <w:numId w:val="28"/>
        </w:numPr>
        <w:rPr>
          <w:strike/>
          <w:lang w:eastAsia="zh-CN"/>
        </w:rPr>
      </w:pPr>
      <w:r>
        <w:rPr>
          <w:strike/>
          <w:lang w:eastAsia="zh-CN"/>
        </w:rPr>
        <w:t>FFS: Equal to or longer than the applicable minimum scheduling offset</w:t>
      </w:r>
    </w:p>
    <w:p>
      <w:pPr>
        <w:pStyle w:val="130"/>
        <w:numPr>
          <w:ilvl w:val="1"/>
          <w:numId w:val="28"/>
        </w:numPr>
        <w:rPr>
          <w:strike/>
          <w:lang w:eastAsia="zh-CN"/>
        </w:rPr>
      </w:pPr>
      <w:r>
        <w:rPr>
          <w:strike/>
          <w:lang w:eastAsia="zh-CN"/>
        </w:rPr>
        <w:t>FFS: additional symbol level / PDCCH monitoring period level skipping duration</w:t>
      </w:r>
    </w:p>
    <w:p>
      <w:pPr>
        <w:pStyle w:val="130"/>
        <w:numPr>
          <w:ilvl w:val="0"/>
          <w:numId w:val="29"/>
        </w:numPr>
        <w:spacing w:before="240" w:after="240"/>
        <w:rPr>
          <w:b/>
          <w:i/>
          <w:iCs/>
          <w:strike/>
          <w:lang w:eastAsia="zh-CN"/>
        </w:rPr>
      </w:pPr>
      <w:r>
        <w:rPr>
          <w:rFonts w:hint="eastAsia" w:eastAsiaTheme="minorEastAsia"/>
          <w:b/>
          <w:i/>
          <w:iCs/>
          <w:strike/>
          <w:lang w:eastAsia="zh-CN"/>
        </w:rPr>
        <w:t>F</w:t>
      </w:r>
      <w:r>
        <w:rPr>
          <w:rFonts w:eastAsiaTheme="minorEastAsia"/>
          <w:b/>
          <w:i/>
          <w:iCs/>
          <w:strike/>
          <w:lang w:eastAsia="zh-CN"/>
        </w:rPr>
        <w:t xml:space="preserve">L recommendation: </w:t>
      </w:r>
      <w:r>
        <w:rPr>
          <w:rFonts w:eastAsiaTheme="minorEastAsia"/>
          <w:iCs/>
          <w:strike/>
          <w:lang w:eastAsia="zh-CN"/>
        </w:rPr>
        <w:t xml:space="preserve">Consider </w:t>
      </w:r>
      <w:r>
        <w:rPr>
          <w:rFonts w:hint="eastAsia" w:eastAsiaTheme="minorEastAsia"/>
          <w:iCs/>
          <w:strike/>
          <w:lang w:eastAsia="zh-CN"/>
        </w:rPr>
        <w:t xml:space="preserve">to confirm </w:t>
      </w:r>
      <w:r>
        <w:rPr>
          <w:rFonts w:eastAsiaTheme="minorEastAsia"/>
          <w:iCs/>
          <w:strike/>
          <w:lang w:eastAsia="zh-CN"/>
        </w:rPr>
        <w:t>the following values (all proposed values)</w:t>
      </w:r>
    </w:p>
    <w:p>
      <w:pPr>
        <w:pStyle w:val="5"/>
        <w:numPr>
          <w:ilvl w:val="0"/>
          <w:numId w:val="0"/>
        </w:numPr>
        <w:ind w:left="864" w:hanging="864"/>
        <w:rPr>
          <w:strike/>
          <w:highlight w:val="yellow"/>
          <w:lang w:val="en-US" w:eastAsia="zh-CN"/>
        </w:rPr>
      </w:pPr>
      <w:r>
        <w:rPr>
          <w:strike/>
          <w:highlight w:val="yellow"/>
        </w:rPr>
        <w:t xml:space="preserve">[High] Proposal </w:t>
      </w:r>
      <w:r>
        <w:rPr>
          <w:rFonts w:hint="eastAsia"/>
          <w:strike/>
          <w:highlight w:val="yellow"/>
          <w:lang w:val="en-US" w:eastAsia="zh-CN"/>
        </w:rPr>
        <w:t>3</w:t>
      </w:r>
      <w:r>
        <w:rPr>
          <w:strike/>
          <w:highlight w:val="yellow"/>
        </w:rPr>
        <w:t>-</w:t>
      </w:r>
      <w:r>
        <w:rPr>
          <w:rFonts w:hint="eastAsia"/>
          <w:strike/>
          <w:highlight w:val="yellow"/>
          <w:lang w:val="en-US" w:eastAsia="zh-CN"/>
        </w:rPr>
        <w:t>3</w:t>
      </w:r>
      <w:r>
        <w:rPr>
          <w:strike/>
          <w:highlight w:val="yellow"/>
        </w:rPr>
        <w:t xml:space="preserve"> (v</w:t>
      </w:r>
      <w:r>
        <w:rPr>
          <w:rFonts w:hint="eastAsia"/>
          <w:strike/>
          <w:highlight w:val="yellow"/>
          <w:lang w:val="en-US" w:eastAsia="zh-CN"/>
        </w:rPr>
        <w:t>1</w:t>
      </w:r>
      <w:r>
        <w:rPr>
          <w:strike/>
          <w:highlight w:val="yellow"/>
        </w:rPr>
        <w:t>)</w:t>
      </w:r>
      <w:r>
        <w:rPr>
          <w:rFonts w:hint="eastAsia"/>
          <w:strike/>
          <w:highlight w:val="yellow"/>
          <w:lang w:val="en-US" w:eastAsia="zh-CN"/>
        </w:rPr>
        <w:t>- [RRC]skipping duration WA confirmation</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adjustRightInd/>
              <w:spacing w:before="120" w:after="0" w:line="240" w:lineRule="auto"/>
              <w:jc w:val="left"/>
              <w:textAlignment w:val="auto"/>
              <w:rPr>
                <w:rFonts w:ascii="Times New Roman" w:hAnsi="Times New Roman"/>
                <w:strike/>
                <w:szCs w:val="20"/>
              </w:rPr>
            </w:pPr>
            <w:r>
              <w:rPr>
                <w:rFonts w:ascii="Times New Roman" w:hAnsi="Times New Roman"/>
                <w:strike/>
                <w:szCs w:val="20"/>
              </w:rPr>
              <w:t xml:space="preserve">Confirm the </w:t>
            </w:r>
            <w:r>
              <w:rPr>
                <w:rFonts w:ascii="Times New Roman" w:hAnsi="Times New Roman"/>
                <w:strike/>
                <w:szCs w:val="20"/>
                <w:lang w:eastAsia="zh-CN"/>
              </w:rPr>
              <w:t xml:space="preserve">following </w:t>
            </w:r>
            <w:r>
              <w:rPr>
                <w:rFonts w:ascii="Times New Roman" w:hAnsi="Times New Roman"/>
                <w:strike/>
                <w:szCs w:val="20"/>
              </w:rPr>
              <w:t>working assumptions  (extract from RAN1#10</w:t>
            </w:r>
            <w:r>
              <w:rPr>
                <w:rFonts w:ascii="Times New Roman" w:hAnsi="Times New Roman"/>
                <w:strike/>
                <w:szCs w:val="20"/>
                <w:lang w:eastAsia="zh-CN"/>
              </w:rPr>
              <w:t>7</w:t>
            </w:r>
            <w:r>
              <w:rPr>
                <w:rFonts w:ascii="Times New Roman" w:hAnsi="Times New Roman"/>
                <w:strike/>
                <w:szCs w:val="20"/>
              </w:rPr>
              <w:t>-bis agreements)</w:t>
            </w:r>
          </w:p>
          <w:p>
            <w:pPr>
              <w:pStyle w:val="31"/>
              <w:adjustRightInd/>
              <w:spacing w:before="120" w:after="0" w:line="240" w:lineRule="auto"/>
              <w:jc w:val="left"/>
              <w:textAlignment w:val="auto"/>
              <w:rPr>
                <w:rFonts w:ascii="Times New Roman" w:hAnsi="Times New Roman"/>
                <w:strike/>
                <w:szCs w:val="20"/>
              </w:rPr>
            </w:pPr>
          </w:p>
          <w:p>
            <w:pPr>
              <w:spacing w:before="120" w:line="280" w:lineRule="atLeast"/>
              <w:jc w:val="both"/>
              <w:rPr>
                <w:rFonts w:ascii="New York" w:hAnsi="New York"/>
                <w:strike/>
                <w:highlight w:val="green"/>
                <w:lang w:eastAsia="zh-CN"/>
              </w:rPr>
            </w:pPr>
            <w:r>
              <w:rPr>
                <w:rFonts w:ascii="New York" w:hAnsi="New York"/>
                <w:strike/>
                <w:highlight w:val="green"/>
                <w:lang w:eastAsia="zh-CN"/>
              </w:rPr>
              <w:t>Agreement</w:t>
            </w:r>
          </w:p>
          <w:p>
            <w:pPr>
              <w:pStyle w:val="130"/>
              <w:numPr>
                <w:ilvl w:val="0"/>
                <w:numId w:val="28"/>
              </w:numPr>
              <w:spacing w:before="120" w:line="280" w:lineRule="atLeast"/>
              <w:jc w:val="both"/>
              <w:rPr>
                <w:rFonts w:ascii="New York" w:hAnsi="New York"/>
                <w:strike/>
                <w:lang w:eastAsia="zh-CN"/>
              </w:rPr>
            </w:pPr>
            <w:r>
              <w:rPr>
                <w:rFonts w:ascii="New York" w:hAnsi="New York"/>
                <w:strike/>
                <w:lang w:eastAsia="zh-CN"/>
              </w:rPr>
              <w:t>For value X in Beh 1A, candidate skipping values are</w:t>
            </w:r>
          </w:p>
          <w:p>
            <w:pPr>
              <w:pStyle w:val="130"/>
              <w:numPr>
                <w:ilvl w:val="1"/>
                <w:numId w:val="28"/>
              </w:numPr>
              <w:spacing w:before="120" w:line="280" w:lineRule="atLeast"/>
              <w:jc w:val="both"/>
              <w:rPr>
                <w:rFonts w:ascii="New York" w:hAnsi="New York"/>
                <w:strike/>
                <w:lang w:eastAsia="zh-CN"/>
              </w:rPr>
            </w:pPr>
            <w:r>
              <w:rPr>
                <w:rFonts w:ascii="New York" w:hAnsi="New York"/>
                <w:strike/>
                <w:lang w:eastAsia="zh-CN"/>
              </w:rPr>
              <w:t>Up to [100ms] length is supported,</w:t>
            </w:r>
          </w:p>
          <w:p>
            <w:pPr>
              <w:pStyle w:val="130"/>
              <w:numPr>
                <w:ilvl w:val="2"/>
                <w:numId w:val="28"/>
              </w:numPr>
              <w:spacing w:before="120" w:line="280" w:lineRule="atLeast"/>
              <w:jc w:val="both"/>
              <w:rPr>
                <w:rFonts w:ascii="New York" w:hAnsi="New York"/>
                <w:strike/>
                <w:lang w:eastAsia="zh-CN"/>
              </w:rPr>
            </w:pPr>
            <w:r>
              <w:rPr>
                <w:rFonts w:ascii="New York" w:hAnsi="New York"/>
                <w:strike/>
                <w:lang w:eastAsia="zh-CN"/>
              </w:rPr>
              <w:t>The X is configured and indicated in the unit of slot.</w:t>
            </w:r>
          </w:p>
          <w:p>
            <w:pPr>
              <w:pStyle w:val="130"/>
              <w:numPr>
                <w:ilvl w:val="3"/>
                <w:numId w:val="28"/>
              </w:numPr>
              <w:spacing w:before="120" w:line="280" w:lineRule="atLeast"/>
              <w:jc w:val="both"/>
              <w:rPr>
                <w:rFonts w:ascii="New York" w:hAnsi="New York"/>
                <w:strike/>
                <w:lang w:eastAsia="zh-CN"/>
              </w:rPr>
            </w:pPr>
            <w:r>
              <w:rPr>
                <w:rFonts w:ascii="New York" w:hAnsi="New York"/>
                <w:strike/>
                <w:highlight w:val="darkYellow"/>
                <w:shd w:val="clear" w:color="auto" w:fill="FFFF00"/>
                <w:lang w:eastAsia="zh-CN"/>
              </w:rPr>
              <w:t>Working assumption</w:t>
            </w:r>
            <w:r>
              <w:rPr>
                <w:rFonts w:ascii="New York" w:hAnsi="New York"/>
                <w:strike/>
                <w:lang w:eastAsia="zh-CN"/>
              </w:rPr>
              <w:t> for candidate values for X</w:t>
            </w:r>
          </w:p>
          <w:p>
            <w:pPr>
              <w:pStyle w:val="130"/>
              <w:numPr>
                <w:ilvl w:val="4"/>
                <w:numId w:val="28"/>
              </w:numPr>
              <w:spacing w:before="120" w:line="280" w:lineRule="atLeast"/>
              <w:jc w:val="both"/>
              <w:rPr>
                <w:rFonts w:ascii="New York" w:hAnsi="New York"/>
                <w:strike/>
                <w:lang w:eastAsia="zh-CN"/>
              </w:rPr>
            </w:pPr>
            <w:r>
              <w:rPr>
                <w:rFonts w:ascii="New York" w:hAnsi="New York"/>
                <w:strike/>
                <w:lang w:eastAsia="zh-CN"/>
              </w:rPr>
              <w:t>{1,2,3,…,20,30, 40, 50, 60, 80, 100} for 15 kHz SCS,</w:t>
            </w:r>
          </w:p>
          <w:p>
            <w:pPr>
              <w:pStyle w:val="130"/>
              <w:numPr>
                <w:ilvl w:val="4"/>
                <w:numId w:val="28"/>
              </w:numPr>
              <w:spacing w:before="120" w:line="280" w:lineRule="atLeast"/>
              <w:jc w:val="both"/>
              <w:rPr>
                <w:rFonts w:ascii="New York" w:hAnsi="New York"/>
                <w:strike/>
                <w:lang w:eastAsia="zh-CN"/>
              </w:rPr>
            </w:pPr>
            <w:r>
              <w:rPr>
                <w:rFonts w:ascii="New York" w:hAnsi="New York"/>
                <w:strike/>
                <w:lang w:eastAsia="zh-CN"/>
              </w:rPr>
              <w:t>{1,2,3,…,40, 60, 80, 100, 120,160,200} for 30 kHz SCS,</w:t>
            </w:r>
          </w:p>
          <w:p>
            <w:pPr>
              <w:pStyle w:val="130"/>
              <w:numPr>
                <w:ilvl w:val="4"/>
                <w:numId w:val="28"/>
              </w:numPr>
              <w:spacing w:before="120" w:line="280" w:lineRule="atLeast"/>
              <w:jc w:val="both"/>
              <w:rPr>
                <w:rFonts w:ascii="New York" w:hAnsi="New York"/>
                <w:strike/>
                <w:lang w:eastAsia="zh-CN"/>
              </w:rPr>
            </w:pPr>
            <w:r>
              <w:rPr>
                <w:rFonts w:ascii="New York" w:hAnsi="New York"/>
                <w:strike/>
                <w:lang w:eastAsia="zh-CN"/>
              </w:rPr>
              <w:t>{1,2,3,…,80, 120, 160, 200, 240, 320,400} for 60kHz SCS,</w:t>
            </w:r>
          </w:p>
          <w:p>
            <w:pPr>
              <w:pStyle w:val="130"/>
              <w:numPr>
                <w:ilvl w:val="4"/>
                <w:numId w:val="28"/>
              </w:numPr>
              <w:spacing w:before="120" w:line="280" w:lineRule="atLeast"/>
              <w:jc w:val="both"/>
              <w:rPr>
                <w:rFonts w:ascii="New York" w:hAnsi="New York"/>
                <w:strike/>
                <w:lang w:eastAsia="zh-CN"/>
              </w:rPr>
            </w:pPr>
            <w:r>
              <w:rPr>
                <w:rFonts w:ascii="New York" w:hAnsi="New York"/>
                <w:strike/>
                <w:lang w:eastAsia="zh-CN"/>
              </w:rPr>
              <w:t>{1,2,3,…,160, 240, 320,400, 480, 640,800} for 120kHz SCS</w:t>
            </w:r>
          </w:p>
          <w:p>
            <w:pPr>
              <w:pStyle w:val="130"/>
              <w:numPr>
                <w:ilvl w:val="1"/>
                <w:numId w:val="28"/>
              </w:numPr>
              <w:spacing w:before="120" w:line="280" w:lineRule="atLeast"/>
              <w:jc w:val="both"/>
              <w:rPr>
                <w:rFonts w:ascii="New York" w:hAnsi="New York"/>
                <w:strike/>
                <w:lang w:eastAsia="zh-CN"/>
              </w:rPr>
            </w:pPr>
            <w:r>
              <w:rPr>
                <w:rFonts w:ascii="New York" w:hAnsi="New York"/>
                <w:strike/>
                <w:lang w:eastAsia="zh-CN"/>
              </w:rPr>
              <w:t>FFS: Equal to or longer than the applicable minimum scheduling offset</w:t>
            </w:r>
          </w:p>
          <w:p>
            <w:pPr>
              <w:pStyle w:val="130"/>
              <w:numPr>
                <w:ilvl w:val="1"/>
                <w:numId w:val="28"/>
              </w:numPr>
              <w:spacing w:before="120" w:line="280" w:lineRule="atLeast"/>
              <w:jc w:val="both"/>
              <w:rPr>
                <w:rFonts w:ascii="New York" w:hAnsi="New York"/>
                <w:strike/>
                <w:lang w:eastAsia="zh-CN"/>
              </w:rPr>
            </w:pPr>
            <w:r>
              <w:rPr>
                <w:rFonts w:ascii="New York" w:hAnsi="New York"/>
                <w:strike/>
                <w:lang w:eastAsia="zh-CN"/>
              </w:rPr>
              <w:t>FFS: additional symbol level / PDCCH monitoring period level skipping duration</w:t>
            </w:r>
          </w:p>
          <w:p>
            <w:pPr>
              <w:pStyle w:val="130"/>
              <w:widowControl w:val="0"/>
              <w:shd w:val="clear" w:color="auto" w:fill="FFFFFF"/>
              <w:spacing w:before="0" w:line="240" w:lineRule="auto"/>
              <w:ind w:left="0"/>
              <w:jc w:val="both"/>
              <w:rPr>
                <w:rFonts w:ascii="New York" w:hAnsi="New York"/>
                <w:strike/>
                <w:sz w:val="24"/>
              </w:rPr>
            </w:pPr>
          </w:p>
        </w:tc>
      </w:tr>
    </w:tbl>
    <w:p>
      <w:pPr>
        <w:pStyle w:val="130"/>
        <w:ind w:left="0"/>
        <w:rPr>
          <w:b/>
          <w:sz w:val="21"/>
          <w:lang w:val="en-GB" w:eastAsia="zh-CN"/>
        </w:rPr>
      </w:pPr>
    </w:p>
    <w:p>
      <w:pPr>
        <w:rPr>
          <w:lang w:eastAsia="zh-CN"/>
        </w:rPr>
      </w:pPr>
    </w:p>
    <w:p>
      <w:pPr>
        <w:pStyle w:val="130"/>
        <w:numPr>
          <w:ilvl w:val="0"/>
          <w:numId w:val="24"/>
        </w:numPr>
        <w:rPr>
          <w:b/>
          <w:sz w:val="21"/>
          <w:lang w:eastAsia="zh-CN"/>
        </w:rPr>
      </w:pPr>
      <w:r>
        <w:rPr>
          <w:rFonts w:hint="eastAsia"/>
          <w:b/>
          <w:sz w:val="21"/>
          <w:lang w:eastAsia="zh-CN"/>
        </w:rPr>
        <w:t>480kHz and 960kHz</w:t>
      </w:r>
    </w:p>
    <w:p>
      <w:pPr>
        <w:rPr>
          <w:lang w:eastAsia="zh-CN"/>
        </w:rPr>
      </w:pPr>
    </w:p>
    <w:p>
      <w:pPr>
        <w:rPr>
          <w:lang w:eastAsia="zh-CN"/>
        </w:rPr>
      </w:pPr>
      <w:r>
        <w:rPr>
          <w:rFonts w:hint="eastAsia"/>
          <w:lang w:eastAsia="zh-CN"/>
        </w:rPr>
        <w:t>Xiaomi (x0465)</w:t>
      </w:r>
    </w:p>
    <w:p>
      <w:pPr>
        <w:spacing w:after="0" w:line="264" w:lineRule="atLeast"/>
        <w:jc w:val="both"/>
        <w:rPr>
          <w:b/>
          <w:i/>
          <w:lang w:eastAsia="zh-CN"/>
        </w:rPr>
      </w:pPr>
      <w:r>
        <w:rPr>
          <w:b/>
          <w:i/>
          <w:lang w:eastAsia="zh-CN"/>
        </w:rPr>
        <w:t>Proposal 3: To allow the PDCCH monitoring adaptation feature applied in NR 52.6-71GHz,</w:t>
      </w:r>
    </w:p>
    <w:p>
      <w:pPr>
        <w:numPr>
          <w:ilvl w:val="0"/>
          <w:numId w:val="30"/>
        </w:numPr>
        <w:spacing w:after="0" w:line="264" w:lineRule="atLeast"/>
        <w:ind w:hanging="186"/>
        <w:jc w:val="both"/>
        <w:rPr>
          <w:rFonts w:ascii="Times" w:hAnsi="Times" w:eastAsia="等线"/>
          <w:bCs/>
          <w:lang w:eastAsia="zh-CN"/>
        </w:rPr>
      </w:pPr>
      <w:r>
        <w:rPr>
          <w:b/>
          <w:i/>
          <w:lang w:eastAsia="zh-CN"/>
        </w:rPr>
        <w:t>The value of the SSSG switching timer in slots for SSSG#1 and/or SSSG#2 can be configured as, {[4,8,12,16,...,640,1280,1600,2560,3200]} for 480kHz SCS,  {[8,16,24,32,..., 1280,1600,2560,3200,6400]} for 960kHz SCS.</w:t>
      </w:r>
    </w:p>
    <w:p>
      <w:pPr>
        <w:numPr>
          <w:ilvl w:val="0"/>
          <w:numId w:val="30"/>
        </w:numPr>
        <w:spacing w:after="0" w:line="264" w:lineRule="atLeast"/>
        <w:ind w:hanging="186"/>
        <w:jc w:val="both"/>
        <w:rPr>
          <w:b/>
          <w:i/>
          <w:lang w:eastAsia="zh-CN"/>
        </w:rPr>
      </w:pPr>
      <w:r>
        <w:rPr>
          <w:b/>
          <w:i/>
          <w:lang w:eastAsia="zh-CN"/>
        </w:rPr>
        <w:t>The candidate skipping values can be configured as {[4,8,12,16,...,640,1280,1600,2560,3200]} for 480kHz SCS,  {[8,16,24,32,..., 1280,1600,2560,3200,6400]}.</w:t>
      </w:r>
    </w:p>
    <w:p>
      <w:pPr>
        <w:pStyle w:val="130"/>
        <w:ind w:left="0"/>
        <w:rPr>
          <w:b/>
          <w:sz w:val="21"/>
          <w:lang w:eastAsia="zh-CN"/>
        </w:rPr>
      </w:pPr>
    </w:p>
    <w:p>
      <w:pPr>
        <w:pStyle w:val="5"/>
        <w:numPr>
          <w:ilvl w:val="0"/>
          <w:numId w:val="0"/>
        </w:numPr>
        <w:ind w:left="864" w:hanging="864"/>
        <w:rPr>
          <w:szCs w:val="22"/>
          <w:highlight w:val="lightGray"/>
          <w:lang w:val="en-US" w:eastAsia="zh-CN"/>
        </w:rPr>
      </w:pPr>
      <w:r>
        <w:rPr>
          <w:szCs w:val="22"/>
          <w:highlight w:val="lightGray"/>
          <w:lang w:val="en-US" w:eastAsia="zh-CN"/>
        </w:rPr>
        <w:t>[</w:t>
      </w:r>
      <w:r>
        <w:rPr>
          <w:rFonts w:hint="eastAsia"/>
          <w:szCs w:val="22"/>
          <w:highlight w:val="lightGray"/>
          <w:lang w:val="en-US" w:eastAsia="zh-CN"/>
        </w:rPr>
        <w:t>Medium</w:t>
      </w:r>
      <w:r>
        <w:rPr>
          <w:szCs w:val="22"/>
          <w:highlight w:val="lightGray"/>
          <w:lang w:val="en-US" w:eastAsia="zh-CN"/>
        </w:rPr>
        <w:t xml:space="preserve">] Proposal </w:t>
      </w:r>
      <w:r>
        <w:rPr>
          <w:rFonts w:hint="eastAsia"/>
          <w:szCs w:val="22"/>
          <w:highlight w:val="lightGray"/>
          <w:lang w:val="en-US" w:eastAsia="zh-CN"/>
        </w:rPr>
        <w:t>3</w:t>
      </w:r>
      <w:r>
        <w:rPr>
          <w:szCs w:val="22"/>
          <w:highlight w:val="lightGray"/>
          <w:lang w:val="en-US" w:eastAsia="zh-CN"/>
        </w:rPr>
        <w:t>-</w:t>
      </w:r>
      <w:r>
        <w:rPr>
          <w:rFonts w:hint="eastAsia"/>
          <w:szCs w:val="22"/>
          <w:highlight w:val="lightGray"/>
          <w:lang w:val="en-US" w:eastAsia="zh-CN"/>
        </w:rPr>
        <w:t>4</w:t>
      </w:r>
      <w:r>
        <w:rPr>
          <w:szCs w:val="22"/>
          <w:highlight w:val="lightGray"/>
          <w:lang w:val="en-US" w:eastAsia="zh-CN"/>
        </w:rPr>
        <w:t xml:space="preserve"> (v</w:t>
      </w:r>
      <w:r>
        <w:rPr>
          <w:rFonts w:hint="eastAsia"/>
          <w:szCs w:val="22"/>
          <w:highlight w:val="lightGray"/>
          <w:lang w:val="en-US" w:eastAsia="zh-CN"/>
        </w:rPr>
        <w:t>1</w:t>
      </w:r>
      <w:r>
        <w:rPr>
          <w:szCs w:val="22"/>
          <w:highlight w:val="lightGray"/>
          <w:lang w:val="en-US" w:eastAsia="zh-CN"/>
        </w:rPr>
        <w:t>)</w:t>
      </w:r>
      <w:r>
        <w:rPr>
          <w:rFonts w:hint="eastAsia"/>
          <w:szCs w:val="22"/>
          <w:highlight w:val="lightGray"/>
          <w:lang w:val="en-US" w:eastAsia="zh-CN"/>
        </w:rPr>
        <w:t>- [RRC]480kHz and 960kHz</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adjustRightInd/>
              <w:spacing w:before="120" w:after="0" w:line="240" w:lineRule="auto"/>
              <w:jc w:val="left"/>
              <w:textAlignment w:val="auto"/>
              <w:rPr>
                <w:rFonts w:ascii="Times New Roman" w:hAnsi="Times New Roman"/>
                <w:szCs w:val="20"/>
                <w:lang w:eastAsia="zh-CN"/>
              </w:rPr>
            </w:pPr>
            <w:r>
              <w:rPr>
                <w:rFonts w:ascii="Times New Roman" w:hAnsi="Times New Roman"/>
                <w:szCs w:val="20"/>
                <w:lang w:eastAsia="zh-CN"/>
              </w:rPr>
              <w:t xml:space="preserve">The candidate skipping values can be configured as </w:t>
            </w:r>
          </w:p>
          <w:p>
            <w:pPr>
              <w:pStyle w:val="130"/>
              <w:numPr>
                <w:ilvl w:val="0"/>
                <w:numId w:val="28"/>
              </w:numPr>
              <w:spacing w:before="120" w:line="280" w:lineRule="atLeast"/>
              <w:jc w:val="both"/>
              <w:rPr>
                <w:rFonts w:ascii="New York" w:hAnsi="New York"/>
                <w:sz w:val="21"/>
                <w:lang w:eastAsia="zh-CN"/>
              </w:rPr>
            </w:pPr>
            <w:r>
              <w:rPr>
                <w:rFonts w:ascii="New York" w:hAnsi="New York"/>
                <w:sz w:val="21"/>
                <w:lang w:eastAsia="zh-CN"/>
              </w:rPr>
              <w:t xml:space="preserve">{[4,8,12,16,...,640,1280,1600,2560,3200]} for 480kHz SCS,  </w:t>
            </w:r>
          </w:p>
          <w:p>
            <w:pPr>
              <w:pStyle w:val="130"/>
              <w:numPr>
                <w:ilvl w:val="0"/>
                <w:numId w:val="28"/>
              </w:numPr>
              <w:spacing w:before="120" w:line="280" w:lineRule="atLeast"/>
              <w:jc w:val="both"/>
              <w:rPr>
                <w:rFonts w:ascii="New York" w:hAnsi="New York"/>
                <w:sz w:val="21"/>
                <w:lang w:eastAsia="zh-CN"/>
              </w:rPr>
            </w:pPr>
            <w:r>
              <w:rPr>
                <w:rFonts w:ascii="New York" w:hAnsi="New York"/>
                <w:sz w:val="21"/>
                <w:lang w:eastAsia="zh-CN"/>
              </w:rPr>
              <w:t>{[8,16,24,32,..., 1280,1600,2560,3200,6400]} for 960kHz SCS.</w:t>
            </w:r>
          </w:p>
          <w:p>
            <w:pPr>
              <w:pStyle w:val="130"/>
              <w:spacing w:before="120" w:line="280" w:lineRule="atLeast"/>
              <w:ind w:left="0"/>
              <w:jc w:val="both"/>
              <w:rPr>
                <w:rFonts w:ascii="New York" w:hAnsi="New York" w:eastAsia="宋体"/>
                <w:szCs w:val="20"/>
                <w:lang w:eastAsia="zh-CN"/>
              </w:rPr>
            </w:pPr>
            <w:r>
              <w:rPr>
                <w:rFonts w:ascii="New York" w:hAnsi="New York" w:eastAsia="宋体"/>
                <w:szCs w:val="20"/>
                <w:lang w:eastAsia="zh-CN"/>
              </w:rPr>
              <w:t xml:space="preserve">The value of the SSSG switching timer in slots can be configured as, </w:t>
            </w:r>
          </w:p>
          <w:p>
            <w:pPr>
              <w:pStyle w:val="130"/>
              <w:numPr>
                <w:ilvl w:val="0"/>
                <w:numId w:val="28"/>
              </w:numPr>
              <w:spacing w:before="120" w:line="280" w:lineRule="atLeast"/>
              <w:jc w:val="both"/>
              <w:rPr>
                <w:rFonts w:ascii="New York" w:hAnsi="New York"/>
                <w:sz w:val="21"/>
                <w:lang w:eastAsia="zh-CN"/>
              </w:rPr>
            </w:pPr>
            <w:r>
              <w:rPr>
                <w:rFonts w:ascii="New York" w:hAnsi="New York"/>
                <w:sz w:val="21"/>
                <w:lang w:eastAsia="zh-CN"/>
              </w:rPr>
              <w:t xml:space="preserve">{[4,8,12,16,...,640,1280,1600,2560,3200]} for 480kHz SCS,  </w:t>
            </w:r>
          </w:p>
          <w:p>
            <w:pPr>
              <w:pStyle w:val="130"/>
              <w:numPr>
                <w:ilvl w:val="0"/>
                <w:numId w:val="28"/>
              </w:numPr>
              <w:spacing w:before="120" w:line="280" w:lineRule="atLeast"/>
              <w:jc w:val="both"/>
              <w:rPr>
                <w:rFonts w:ascii="New York" w:hAnsi="New York"/>
                <w:sz w:val="24"/>
              </w:rPr>
            </w:pPr>
            <w:r>
              <w:rPr>
                <w:rFonts w:ascii="New York" w:hAnsi="New York"/>
                <w:sz w:val="21"/>
                <w:lang w:eastAsia="zh-CN"/>
              </w:rPr>
              <w:t>{[8,16,24,32,..., 1280,1600,2560,3200,6400]} for 960kHz SCS.</w:t>
            </w:r>
          </w:p>
          <w:p>
            <w:pPr>
              <w:pStyle w:val="130"/>
              <w:spacing w:before="120" w:line="280" w:lineRule="atLeast"/>
              <w:ind w:left="360"/>
              <w:jc w:val="both"/>
              <w:rPr>
                <w:rFonts w:ascii="New York" w:hAnsi="New York"/>
                <w:sz w:val="24"/>
              </w:rPr>
            </w:pPr>
          </w:p>
        </w:tc>
      </w:tr>
    </w:tbl>
    <w:p>
      <w:pPr>
        <w:rPr>
          <w:b/>
          <w:sz w:val="21"/>
          <w:lang w:eastAsia="zh-CN"/>
        </w:rPr>
      </w:pPr>
    </w:p>
    <w:p>
      <w:pPr>
        <w:pStyle w:val="31"/>
        <w:rPr>
          <w:rFonts w:ascii="Times New Roman" w:hAnsi="Times New Roman"/>
          <w:b/>
          <w:lang w:val="en-GB" w:eastAsia="zh-CN"/>
        </w:rPr>
      </w:pP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p>
      <w:pPr>
        <w:rPr>
          <w:i/>
          <w:iCs/>
          <w:lang w:eastAsia="zh-CN"/>
        </w:rPr>
      </w:pPr>
      <w:r>
        <w:rPr>
          <w:rFonts w:hint="eastAsia"/>
          <w:i/>
          <w:iCs/>
          <w:lang w:eastAsia="zh-CN"/>
        </w:rPr>
        <w:t>Note: Please find your reasons for suporting or not supporting other alternatives if necessary</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5"/>
        <w:gridCol w:w="7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Company</w:t>
            </w:r>
          </w:p>
        </w:tc>
        <w:tc>
          <w:tcPr>
            <w:tcW w:w="7065"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zh-CN"/>
              </w:rPr>
            </w:pPr>
            <w:r>
              <w:rPr>
                <w:rFonts w:ascii="New York" w:hAnsi="New York"/>
                <w:bCs/>
                <w:lang w:eastAsia="zh-CN"/>
              </w:rPr>
              <w:t xml:space="preserve">Nordic </w:t>
            </w:r>
          </w:p>
        </w:tc>
        <w:tc>
          <w:tcPr>
            <w:tcW w:w="7065"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zh-CN"/>
              </w:rPr>
            </w:pPr>
            <w:r>
              <w:rPr>
                <w:rFonts w:ascii="New York" w:hAnsi="New York"/>
                <w:bCs/>
                <w:lang w:eastAsia="zh-CN"/>
              </w:rPr>
              <w:t>3-1   Alt 2b and 3a</w:t>
            </w:r>
          </w:p>
          <w:p>
            <w:pPr>
              <w:spacing w:before="0" w:after="0" w:line="240" w:lineRule="auto"/>
              <w:jc w:val="left"/>
              <w:rPr>
                <w:rFonts w:ascii="New York" w:hAnsi="New York"/>
                <w:bCs/>
                <w:lang w:eastAsia="zh-CN"/>
              </w:rPr>
            </w:pPr>
            <w:r>
              <w:rPr>
                <w:rFonts w:ascii="New York" w:hAnsi="New York"/>
                <w:bCs/>
                <w:lang w:eastAsia="zh-CN"/>
              </w:rPr>
              <w:t>3-2   Alt2+ 2c, but we can accept Alt 1</w:t>
            </w:r>
          </w:p>
          <w:p>
            <w:pPr>
              <w:spacing w:before="0" w:after="0" w:line="240" w:lineRule="auto"/>
              <w:jc w:val="left"/>
              <w:rPr>
                <w:rFonts w:ascii="New York" w:hAnsi="New York"/>
                <w:bCs/>
                <w:lang w:eastAsia="zh-CN"/>
              </w:rPr>
            </w:pPr>
            <w:r>
              <w:rPr>
                <w:rFonts w:ascii="New York" w:hAnsi="New York"/>
                <w:bCs/>
                <w:lang w:eastAsia="zh-CN"/>
              </w:rPr>
              <w:t>3-3 OK</w:t>
            </w:r>
          </w:p>
          <w:p>
            <w:pPr>
              <w:spacing w:before="0" w:after="0" w:line="240" w:lineRule="auto"/>
              <w:jc w:val="left"/>
              <w:rPr>
                <w:rFonts w:ascii="New York" w:hAnsi="New York"/>
                <w:bCs/>
                <w:lang w:eastAsia="zh-CN"/>
              </w:rPr>
            </w:pPr>
            <w:r>
              <w:rPr>
                <w:rFonts w:ascii="New York" w:hAnsi="New York"/>
                <w:bCs/>
                <w:lang w:eastAsia="zh-CN"/>
              </w:rPr>
              <w:t>3-4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left"/>
              <w:rPr>
                <w:rFonts w:ascii="New York" w:hAnsi="New York"/>
                <w:bCs/>
                <w:lang w:eastAsia="zh-CN"/>
              </w:rPr>
            </w:pPr>
            <w:r>
              <w:rPr>
                <w:rFonts w:hint="eastAsia" w:ascii="New York" w:hAnsi="New York"/>
                <w:bCs/>
                <w:lang w:eastAsia="zh-CN"/>
              </w:rPr>
              <w:t>X</w:t>
            </w:r>
            <w:r>
              <w:rPr>
                <w:rFonts w:ascii="New York" w:hAnsi="New York"/>
                <w:bCs/>
                <w:lang w:eastAsia="zh-CN"/>
              </w:rPr>
              <w:t>iaomi</w:t>
            </w:r>
          </w:p>
        </w:tc>
        <w:tc>
          <w:tcPr>
            <w:tcW w:w="7065" w:type="dxa"/>
          </w:tcPr>
          <w:p>
            <w:pPr>
              <w:spacing w:before="0" w:after="0" w:line="240" w:lineRule="auto"/>
              <w:jc w:val="left"/>
              <w:rPr>
                <w:rFonts w:ascii="New York" w:hAnsi="New York"/>
                <w:bCs/>
                <w:lang w:eastAsia="zh-CN"/>
              </w:rPr>
            </w:pPr>
            <w:r>
              <w:rPr>
                <w:rFonts w:hint="eastAsia" w:ascii="New York" w:hAnsi="New York"/>
                <w:bCs/>
                <w:lang w:eastAsia="zh-CN"/>
              </w:rPr>
              <w:t>3</w:t>
            </w:r>
            <w:r>
              <w:rPr>
                <w:rFonts w:ascii="New York" w:hAnsi="New York"/>
                <w:bCs/>
                <w:lang w:eastAsia="zh-CN"/>
              </w:rPr>
              <w:t>-1 Alt 2a,3a,1b</w:t>
            </w:r>
          </w:p>
          <w:p>
            <w:pPr>
              <w:spacing w:before="0" w:after="0" w:line="240" w:lineRule="auto"/>
              <w:jc w:val="left"/>
              <w:rPr>
                <w:rFonts w:ascii="New York" w:hAnsi="New York"/>
                <w:bCs/>
                <w:lang w:eastAsia="zh-CN"/>
              </w:rPr>
            </w:pPr>
            <w:r>
              <w:rPr>
                <w:rFonts w:ascii="New York" w:hAnsi="New York"/>
                <w:bCs/>
                <w:lang w:eastAsia="zh-CN"/>
              </w:rPr>
              <w:t>3-2 Alt1</w:t>
            </w:r>
          </w:p>
          <w:p>
            <w:pPr>
              <w:spacing w:before="0" w:after="0" w:line="240" w:lineRule="auto"/>
              <w:jc w:val="left"/>
              <w:rPr>
                <w:rFonts w:ascii="New York" w:hAnsi="New York"/>
                <w:bCs/>
                <w:lang w:eastAsia="zh-CN"/>
              </w:rPr>
            </w:pPr>
            <w:r>
              <w:rPr>
                <w:rFonts w:ascii="New York" w:hAnsi="New York"/>
                <w:bCs/>
                <w:lang w:eastAsia="zh-CN"/>
              </w:rPr>
              <w:t>3-3 OK</w:t>
            </w:r>
          </w:p>
          <w:p>
            <w:pPr>
              <w:spacing w:before="0" w:after="0" w:line="240" w:lineRule="auto"/>
              <w:jc w:val="left"/>
              <w:rPr>
                <w:rFonts w:ascii="New York" w:hAnsi="New York"/>
                <w:bCs/>
                <w:lang w:eastAsia="zh-CN"/>
              </w:rPr>
            </w:pPr>
            <w:r>
              <w:rPr>
                <w:rFonts w:ascii="New York" w:hAnsi="New York"/>
                <w:bCs/>
                <w:lang w:eastAsia="zh-CN"/>
              </w:rPr>
              <w:t>3-4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spacing w:before="0" w:after="0" w:line="240" w:lineRule="auto"/>
              <w:jc w:val="left"/>
              <w:rPr>
                <w:rFonts w:ascii="New York" w:hAnsi="New York"/>
                <w:bCs/>
                <w:lang w:eastAsia="zh-CN"/>
              </w:rPr>
            </w:pPr>
            <w:r>
              <w:rPr>
                <w:rFonts w:ascii="New York" w:hAnsi="New York"/>
                <w:bCs/>
                <w:lang w:eastAsia="zh-CN"/>
              </w:rPr>
              <w:t>Qualcomm</w:t>
            </w:r>
          </w:p>
        </w:tc>
        <w:tc>
          <w:tcPr>
            <w:tcW w:w="7065" w:type="dxa"/>
            <w:vAlign w:val="center"/>
          </w:tcPr>
          <w:p>
            <w:pPr>
              <w:spacing w:before="0" w:after="0" w:line="240" w:lineRule="auto"/>
              <w:jc w:val="left"/>
              <w:rPr>
                <w:rFonts w:ascii="New York" w:hAnsi="New York"/>
                <w:bCs/>
                <w:lang w:eastAsia="zh-CN"/>
              </w:rPr>
            </w:pPr>
            <w:r>
              <w:rPr>
                <w:rFonts w:ascii="New York" w:hAnsi="New York"/>
                <w:bCs/>
                <w:lang w:eastAsia="zh-CN"/>
              </w:rPr>
              <w:t>Proposal 3-1: We support Alt 2c and Alt 3a. For the behavior on timer expiration, we support Alt 1a – PDCCH skipping and SSSG switching should be independent features without any interaction.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spacing w:before="0" w:after="0" w:line="240" w:lineRule="auto"/>
              <w:jc w:val="left"/>
              <w:rPr>
                <w:rFonts w:ascii="New York" w:hAnsi="New York"/>
                <w:bCs/>
                <w:lang w:eastAsia="zh-CN"/>
              </w:rPr>
            </w:pPr>
          </w:p>
        </w:tc>
        <w:tc>
          <w:tcPr>
            <w:tcW w:w="7065" w:type="dxa"/>
            <w:vAlign w:val="center"/>
          </w:tcPr>
          <w:p>
            <w:pPr>
              <w:spacing w:before="0" w:after="0" w:line="240" w:lineRule="auto"/>
              <w:jc w:val="left"/>
              <w:rPr>
                <w:rFonts w:ascii="New York" w:hAnsi="New York"/>
                <w:bCs/>
                <w:lang w:eastAsia="zh-CN"/>
              </w:rPr>
            </w:pPr>
            <w:r>
              <w:rPr>
                <w:rFonts w:ascii="New York" w:hAnsi="New York"/>
                <w:bCs/>
                <w:lang w:eastAsia="zh-CN"/>
              </w:rPr>
              <w:t>Proposal 3-2: We support Alt 2c, but Alt 2b is the second preference.</w:t>
            </w:r>
          </w:p>
          <w:p>
            <w:pPr>
              <w:spacing w:before="0" w:after="0" w:line="240" w:lineRule="auto"/>
              <w:jc w:val="left"/>
              <w:rPr>
                <w:rFonts w:ascii="New York" w:hAnsi="New York"/>
                <w:bCs/>
                <w:lang w:eastAsia="zh-CN"/>
              </w:rPr>
            </w:pPr>
            <w:r>
              <w:rPr>
                <w:rFonts w:ascii="New York" w:hAnsi="New York"/>
                <w:bCs/>
                <w:lang w:eastAsia="zh-CN"/>
              </w:rPr>
              <w:t>Proposal 3-4: We are open for further discussion. For 480 kHz SCS, Xs = 2 slots as optional UE capability is under discussion. Also for 960 kHz SCS, Xs=4 slots as optional UE capability has already been agreed. Therefore, limiting the granularity to 4 slots and 8 slots for 480 kHz and 960 kHz SCSs respectively is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spacing w:before="0" w:after="0" w:line="240" w:lineRule="auto"/>
              <w:jc w:val="left"/>
              <w:rPr>
                <w:rFonts w:ascii="New York" w:hAnsi="New York"/>
                <w:bCs/>
                <w:lang w:eastAsia="zh-CN"/>
              </w:rPr>
            </w:pPr>
            <w:r>
              <w:rPr>
                <w:rFonts w:hint="eastAsia" w:ascii="New York" w:hAnsi="New York"/>
                <w:bCs/>
                <w:lang w:eastAsia="zh-CN"/>
              </w:rPr>
              <w:t>ZTE, Sanechips</w:t>
            </w:r>
          </w:p>
          <w:p>
            <w:pPr>
              <w:spacing w:before="0" w:after="0" w:line="240" w:lineRule="auto"/>
              <w:jc w:val="left"/>
              <w:rPr>
                <w:rFonts w:ascii="New York" w:hAnsi="New York"/>
                <w:bCs/>
                <w:lang w:eastAsia="zh-CN"/>
              </w:rPr>
            </w:pPr>
          </w:p>
        </w:tc>
        <w:tc>
          <w:tcPr>
            <w:tcW w:w="7065" w:type="dxa"/>
            <w:vAlign w:val="center"/>
          </w:tcPr>
          <w:p>
            <w:pPr>
              <w:numPr>
                <w:ilvl w:val="0"/>
                <w:numId w:val="31"/>
              </w:numPr>
              <w:spacing w:before="0" w:after="0" w:line="240" w:lineRule="auto"/>
              <w:jc w:val="left"/>
              <w:rPr>
                <w:rFonts w:ascii="New York" w:hAnsi="New York"/>
                <w:bCs/>
                <w:lang w:eastAsia="zh-CN"/>
              </w:rPr>
            </w:pPr>
            <w:r>
              <w:rPr>
                <w:rFonts w:hint="eastAsia" w:ascii="New York" w:hAnsi="New York"/>
                <w:bCs/>
                <w:lang w:eastAsia="zh-CN"/>
              </w:rPr>
              <w:t>For proposal 3-1, b</w:t>
            </w:r>
            <w:r>
              <w:rPr>
                <w:rFonts w:hint="eastAsia" w:ascii="New York" w:hAnsi="New York"/>
              </w:rPr>
              <w:t xml:space="preserve">efore </w:t>
            </w:r>
            <w:r>
              <w:rPr>
                <w:rFonts w:ascii="New York" w:hAnsi="New York"/>
              </w:rPr>
              <w:t>the discussion about</w:t>
            </w:r>
            <w:r>
              <w:rPr>
                <w:rFonts w:hint="eastAsia" w:ascii="New York" w:hAnsi="New York"/>
              </w:rPr>
              <w:t xml:space="preserve"> th</w:t>
            </w:r>
            <w:r>
              <w:rPr>
                <w:rFonts w:ascii="New York" w:hAnsi="New York"/>
              </w:rPr>
              <w:t>e reset of SSSG switching timer</w:t>
            </w:r>
            <w:r>
              <w:rPr>
                <w:rFonts w:hint="eastAsia" w:ascii="New York" w:hAnsi="New York"/>
              </w:rPr>
              <w:t xml:space="preserve">, </w:t>
            </w:r>
            <w:r>
              <w:rPr>
                <w:rFonts w:ascii="New York" w:hAnsi="New York"/>
              </w:rPr>
              <w:t xml:space="preserve">it </w:t>
            </w:r>
            <w:r>
              <w:rPr>
                <w:rFonts w:hint="eastAsia" w:ascii="New York" w:hAnsi="New York"/>
              </w:rPr>
              <w:t xml:space="preserve">should be pointed out that the condition of these </w:t>
            </w:r>
            <w:r>
              <w:rPr>
                <w:rFonts w:ascii="New York" w:hAnsi="New York"/>
              </w:rPr>
              <w:t>alternatives</w:t>
            </w:r>
            <w:r>
              <w:rPr>
                <w:rFonts w:hint="eastAsia" w:ascii="New York" w:hAnsi="New York"/>
              </w:rPr>
              <w:t xml:space="preserve"> is </w:t>
            </w:r>
            <w:r>
              <w:rPr>
                <w:rFonts w:ascii="New York" w:hAnsi="New York"/>
              </w:rPr>
              <w:t xml:space="preserve">that </w:t>
            </w:r>
            <w:r>
              <w:rPr>
                <w:rFonts w:hint="eastAsia" w:ascii="New York" w:hAnsi="New York"/>
              </w:rPr>
              <w:t xml:space="preserve">the timer is running. </w:t>
            </w:r>
          </w:p>
          <w:tbl>
            <w:tblPr>
              <w:tblStyle w:val="52"/>
              <w:tblW w:w="6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9" w:type="dxa"/>
                </w:tcPr>
                <w:p>
                  <w:pPr>
                    <w:spacing w:before="0" w:after="0" w:line="240" w:lineRule="auto"/>
                    <w:jc w:val="left"/>
                    <w:rPr>
                      <w:rFonts w:ascii="New York" w:hAnsi="New York"/>
                      <w:bCs/>
                      <w:lang w:eastAsia="zh-CN"/>
                    </w:rPr>
                  </w:pPr>
                  <w:r>
                    <w:rPr>
                      <w:rFonts w:ascii="New York" w:hAnsi="New York"/>
                      <w:lang w:eastAsia="zh-CN"/>
                    </w:rPr>
                    <w:t xml:space="preserve">If a UE is provided group indexes for a Type3-PDCCH CSS set or a USS set by </w:t>
                  </w:r>
                  <w:r>
                    <w:rPr>
                      <w:rFonts w:ascii="New York" w:hAnsi="New York"/>
                      <w:i/>
                      <w:lang w:eastAsia="zh-CN"/>
                    </w:rPr>
                    <w:t>searchSpaceGroupIdList-r17</w:t>
                  </w:r>
                  <w:r>
                    <w:rPr>
                      <w:rFonts w:ascii="New York" w:hAnsi="New York"/>
                      <w:lang w:eastAsia="zh-CN"/>
                    </w:rPr>
                    <w:t xml:space="preserve"> and a timer value by </w:t>
                  </w:r>
                  <w:r>
                    <w:rPr>
                      <w:rFonts w:ascii="New York" w:hAnsi="New York"/>
                      <w:i/>
                      <w:lang w:eastAsia="zh-CN"/>
                    </w:rPr>
                    <w:t>searchSpaceSwitchTimer-r17</w:t>
                  </w:r>
                  <w:r>
                    <w:rPr>
                      <w:rFonts w:ascii="New York" w:hAnsi="New York"/>
                    </w:rPr>
                    <w:t xml:space="preserve"> for PDCCH monitoring on a serving cell and </w:t>
                  </w:r>
                  <w:r>
                    <w:rPr>
                      <w:rFonts w:ascii="New York" w:hAnsi="New York"/>
                      <w:color w:val="0000FF"/>
                    </w:rPr>
                    <w:t>the timer is running</w:t>
                  </w:r>
                </w:p>
              </w:tc>
            </w:tr>
          </w:tbl>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r>
              <w:rPr>
                <w:rFonts w:hint="eastAsia" w:ascii="New York" w:hAnsi="New York"/>
                <w:lang w:eastAsia="zh-CN"/>
              </w:rPr>
              <w:t>Therefore</w:t>
            </w:r>
            <w:r>
              <w:rPr>
                <w:rFonts w:hint="eastAsia" w:ascii="New York" w:hAnsi="New York"/>
              </w:rPr>
              <w:t xml:space="preserve">, </w:t>
            </w:r>
            <w:r>
              <w:rPr>
                <w:rFonts w:ascii="New York" w:hAnsi="New York"/>
              </w:rPr>
              <w:t xml:space="preserve">it </w:t>
            </w:r>
            <w:r>
              <w:rPr>
                <w:rFonts w:hint="eastAsia" w:ascii="New York" w:hAnsi="New York"/>
              </w:rPr>
              <w:t>should be clar</w:t>
            </w:r>
            <w:r>
              <w:rPr>
                <w:rFonts w:ascii="New York" w:hAnsi="New York"/>
              </w:rPr>
              <w:t xml:space="preserve">ified </w:t>
            </w:r>
            <w:r>
              <w:rPr>
                <w:rFonts w:hint="eastAsia" w:ascii="New York" w:hAnsi="New York"/>
              </w:rPr>
              <w:t>first</w:t>
            </w:r>
            <w:r>
              <w:rPr>
                <w:rFonts w:ascii="New York" w:hAnsi="New York"/>
              </w:rPr>
              <w:t xml:space="preserve"> </w:t>
            </w:r>
            <w:r>
              <w:rPr>
                <w:rFonts w:hint="eastAsia" w:ascii="New York" w:hAnsi="New York"/>
              </w:rPr>
              <w:t>when</w:t>
            </w:r>
            <w:r>
              <w:rPr>
                <w:rFonts w:ascii="New York" w:hAnsi="New York"/>
              </w:rPr>
              <w:t>/how</w:t>
            </w:r>
            <w:r>
              <w:rPr>
                <w:rFonts w:hint="eastAsia" w:ascii="New York" w:hAnsi="New York"/>
              </w:rPr>
              <w:t xml:space="preserve"> to trigger the </w:t>
            </w:r>
            <w:r>
              <w:rPr>
                <w:rFonts w:ascii="New York" w:hAnsi="New York"/>
              </w:rPr>
              <w:t xml:space="preserve">start of the </w:t>
            </w:r>
            <w:r>
              <w:rPr>
                <w:rFonts w:hint="eastAsia" w:ascii="New York" w:hAnsi="New York"/>
              </w:rPr>
              <w:t>timer</w:t>
            </w:r>
            <w:r>
              <w:rPr>
                <w:rFonts w:ascii="New York" w:hAnsi="New York"/>
              </w:rPr>
              <w:t>.</w:t>
            </w:r>
          </w:p>
          <w:p>
            <w:pPr>
              <w:spacing w:before="0" w:after="0" w:line="240" w:lineRule="auto"/>
              <w:jc w:val="left"/>
              <w:rPr>
                <w:rFonts w:ascii="New York" w:hAnsi="New York"/>
                <w:lang w:eastAsia="zh-CN"/>
              </w:rPr>
            </w:pPr>
            <w:r>
              <w:rPr>
                <w:rFonts w:hint="eastAsia" w:ascii="New York" w:hAnsi="New York"/>
                <w:lang w:eastAsia="zh-CN"/>
              </w:rPr>
              <w:t xml:space="preserve">Similar with the legacy </w:t>
            </w:r>
            <w:r>
              <w:rPr>
                <w:rFonts w:ascii="New York" w:hAnsi="New York"/>
                <w:lang w:eastAsia="zh-CN"/>
              </w:rPr>
              <w:t>mechanism</w:t>
            </w:r>
            <w:r>
              <w:rPr>
                <w:rFonts w:hint="eastAsia" w:ascii="New York" w:hAnsi="New York"/>
                <w:lang w:eastAsia="zh-CN"/>
              </w:rPr>
              <w:t xml:space="preserve"> in NR-U,</w:t>
            </w:r>
            <w:r>
              <w:rPr>
                <w:rFonts w:ascii="New York" w:hAnsi="New York"/>
                <w:b/>
                <w:bCs/>
                <w:lang w:eastAsia="zh-CN"/>
              </w:rPr>
              <w:t xml:space="preserve"> it should be clarified that</w:t>
            </w:r>
            <w:r>
              <w:rPr>
                <w:rFonts w:hint="eastAsia" w:ascii="New York" w:hAnsi="New York"/>
                <w:b/>
                <w:bCs/>
                <w:lang w:eastAsia="zh-CN"/>
              </w:rPr>
              <w:t xml:space="preserve"> </w:t>
            </w:r>
            <w:r>
              <w:rPr>
                <w:rFonts w:ascii="New York" w:hAnsi="New York"/>
                <w:b/>
                <w:bCs/>
                <w:lang w:eastAsia="zh-CN"/>
              </w:rPr>
              <w:t>t</w:t>
            </w:r>
            <w:r>
              <w:rPr>
                <w:rFonts w:hint="eastAsia" w:ascii="New York" w:hAnsi="New York"/>
                <w:b/>
                <w:bCs/>
                <w:lang w:eastAsia="zh-CN"/>
              </w:rPr>
              <w:t xml:space="preserve">he </w:t>
            </w:r>
            <w:r>
              <w:rPr>
                <w:rFonts w:ascii="New York" w:hAnsi="New York"/>
                <w:b/>
                <w:bCs/>
                <w:lang w:eastAsia="zh-CN"/>
              </w:rPr>
              <w:t>start of searchSpaceSwitchTimer-r17</w:t>
            </w:r>
            <w:r>
              <w:rPr>
                <w:rFonts w:hint="eastAsia" w:ascii="New York" w:hAnsi="New York"/>
                <w:b/>
                <w:bCs/>
                <w:lang w:eastAsia="zh-CN"/>
              </w:rPr>
              <w:t xml:space="preserve"> is triggered when UE receives DCI indicating SSSG #1 or SSSG #2 if configured.</w:t>
            </w:r>
          </w:p>
          <w:p>
            <w:pPr>
              <w:spacing w:before="0" w:after="0" w:line="240" w:lineRule="auto"/>
              <w:jc w:val="left"/>
              <w:rPr>
                <w:rFonts w:ascii="New York" w:hAnsi="New York"/>
                <w:lang w:eastAsia="zh-CN"/>
              </w:rPr>
            </w:pPr>
          </w:p>
          <w:p>
            <w:pPr>
              <w:spacing w:before="0" w:after="0" w:line="240" w:lineRule="auto"/>
              <w:jc w:val="left"/>
              <w:rPr>
                <w:rFonts w:ascii="New York" w:hAnsi="New York"/>
              </w:rPr>
            </w:pPr>
            <w:r>
              <w:rPr>
                <w:rFonts w:hint="eastAsia" w:ascii="New York" w:hAnsi="New York"/>
                <w:lang w:eastAsia="zh-CN"/>
              </w:rPr>
              <w:t>Then, we can discuss when to restart the timer. T</w:t>
            </w:r>
            <w:r>
              <w:rPr>
                <w:rFonts w:hint="eastAsia" w:ascii="New York" w:hAnsi="New York"/>
              </w:rPr>
              <w:t xml:space="preserve">he timer should also </w:t>
            </w:r>
            <w:r>
              <w:rPr>
                <w:rFonts w:ascii="New York" w:hAnsi="New York"/>
              </w:rPr>
              <w:t xml:space="preserve">be </w:t>
            </w:r>
            <w:r>
              <w:rPr>
                <w:rFonts w:hint="eastAsia" w:ascii="New York" w:hAnsi="New York"/>
              </w:rPr>
              <w:t xml:space="preserve">reset when UE receives DCI which indicates SSSG #1 or SSSG #2. If Alt </w:t>
            </w:r>
            <w:r>
              <w:rPr>
                <w:rFonts w:ascii="New York" w:hAnsi="New York"/>
              </w:rPr>
              <w:t>2a</w:t>
            </w:r>
            <w:r>
              <w:rPr>
                <w:rFonts w:hint="eastAsia" w:ascii="New York" w:hAnsi="New York"/>
              </w:rPr>
              <w:t xml:space="preserve"> is </w:t>
            </w:r>
            <w:r>
              <w:rPr>
                <w:rFonts w:ascii="New York" w:hAnsi="New York"/>
              </w:rPr>
              <w:t>down-selected</w:t>
            </w:r>
            <w:r>
              <w:rPr>
                <w:rFonts w:hint="eastAsia" w:ascii="New York" w:hAnsi="New York"/>
              </w:rPr>
              <w:t xml:space="preserve">, the timer cannot be reset </w:t>
            </w:r>
            <w:r>
              <w:rPr>
                <w:rFonts w:ascii="New York" w:hAnsi="New York"/>
              </w:rPr>
              <w:t>if</w:t>
            </w:r>
            <w:r>
              <w:rPr>
                <w:rFonts w:hint="eastAsia" w:ascii="New York" w:hAnsi="New York"/>
              </w:rPr>
              <w:t xml:space="preserve"> DCI indicating SSSG #1 or SSSG #2 is </w:t>
            </w:r>
            <w:r>
              <w:rPr>
                <w:rFonts w:ascii="New York" w:hAnsi="New York"/>
              </w:rPr>
              <w:t>detected</w:t>
            </w:r>
            <w:r>
              <w:rPr>
                <w:rFonts w:hint="eastAsia" w:ascii="New York" w:hAnsi="New York"/>
              </w:rPr>
              <w:t xml:space="preserve"> in USS set without SSSG ID. Since the DCI format 0-1/0-2/1-1/1-2 can be used to indicate a PDCCH monitoring adaptation</w:t>
            </w:r>
            <w:r>
              <w:rPr>
                <w:rFonts w:ascii="New York" w:hAnsi="New York"/>
              </w:rPr>
              <w:t>,</w:t>
            </w:r>
            <w:r>
              <w:rPr>
                <w:rFonts w:hint="eastAsia" w:ascii="New York" w:hAnsi="New York"/>
              </w:rPr>
              <w:t xml:space="preserve"> Alt 2b seems more reasonable.</w:t>
            </w:r>
          </w:p>
          <w:p>
            <w:pPr>
              <w:spacing w:before="0" w:after="0" w:line="240" w:lineRule="auto"/>
              <w:jc w:val="left"/>
              <w:rPr>
                <w:rFonts w:ascii="New York" w:hAnsi="New York"/>
              </w:rPr>
            </w:pPr>
          </w:p>
          <w:p>
            <w:pPr>
              <w:spacing w:before="0" w:after="0" w:line="240" w:lineRule="auto"/>
              <w:jc w:val="left"/>
              <w:rPr>
                <w:rFonts w:ascii="New York" w:hAnsi="New York"/>
                <w:b/>
                <w:bCs/>
                <w:lang w:eastAsia="zh-CN"/>
              </w:rPr>
            </w:pPr>
            <w:r>
              <w:rPr>
                <w:rFonts w:hint="eastAsia" w:ascii="New York" w:hAnsi="New York"/>
                <w:b/>
                <w:bCs/>
                <w:lang w:eastAsia="zh-CN"/>
              </w:rPr>
              <w:t>Alt 2b and Alt 3a are preferred.</w:t>
            </w:r>
          </w:p>
          <w:p>
            <w:pPr>
              <w:spacing w:before="0" w:after="0" w:line="240" w:lineRule="auto"/>
              <w:jc w:val="left"/>
              <w:rPr>
                <w:rFonts w:ascii="New York" w:hAnsi="New York"/>
                <w:lang w:eastAsia="zh-CN"/>
              </w:rPr>
            </w:pPr>
          </w:p>
          <w:p>
            <w:pPr>
              <w:spacing w:before="0" w:after="0" w:line="240" w:lineRule="auto"/>
              <w:jc w:val="both"/>
              <w:rPr>
                <w:rFonts w:ascii="New York" w:hAnsi="New York"/>
                <w:lang w:eastAsia="zh-CN"/>
              </w:rPr>
            </w:pPr>
            <w:r>
              <w:rPr>
                <w:rFonts w:hint="eastAsia" w:ascii="New York" w:hAnsi="New York"/>
                <w:color w:val="000000"/>
                <w:lang w:eastAsia="zh-CN"/>
              </w:rPr>
              <w:t>For UE behavior during PDCCH skipping duration, we think s</w:t>
            </w:r>
            <w:r>
              <w:rPr>
                <w:rFonts w:hint="eastAsia" w:ascii="New York" w:hAnsi="New York"/>
                <w:lang w:eastAsia="zh-CN"/>
              </w:rPr>
              <w:t xml:space="preserve">topping the SSSG switching timer </w:t>
            </w:r>
            <w:r>
              <w:rPr>
                <w:rFonts w:ascii="New York" w:hAnsi="New York"/>
                <w:lang w:eastAsia="zh-CN"/>
              </w:rPr>
              <w:t xml:space="preserve">if </w:t>
            </w:r>
            <w:r>
              <w:rPr>
                <w:rFonts w:hint="eastAsia" w:ascii="New York" w:hAnsi="New York"/>
                <w:lang w:eastAsia="zh-CN"/>
              </w:rPr>
              <w:t xml:space="preserve">PDCCH skipping </w:t>
            </w:r>
            <w:r>
              <w:rPr>
                <w:rFonts w:ascii="New York" w:hAnsi="New York"/>
                <w:lang w:eastAsia="zh-CN"/>
              </w:rPr>
              <w:t>indication is detected</w:t>
            </w:r>
            <w:r>
              <w:rPr>
                <w:rFonts w:hint="eastAsia" w:ascii="New York" w:hAnsi="New York"/>
                <w:lang w:eastAsia="zh-CN"/>
              </w:rPr>
              <w:t xml:space="preserve"> can prevent SSSG switching timer expires during a PDCCH skipping duration and to avoid unexpected UE behavior.</w:t>
            </w:r>
          </w:p>
          <w:p>
            <w:pPr>
              <w:spacing w:before="0" w:after="0" w:line="240" w:lineRule="auto"/>
              <w:jc w:val="left"/>
              <w:rPr>
                <w:rFonts w:ascii="New York" w:hAnsi="New York"/>
                <w:lang w:eastAsia="zh-CN"/>
              </w:rPr>
            </w:pPr>
          </w:p>
          <w:p>
            <w:pPr>
              <w:numPr>
                <w:ilvl w:val="0"/>
                <w:numId w:val="32"/>
              </w:numPr>
              <w:spacing w:before="0" w:after="0" w:line="240" w:lineRule="auto"/>
              <w:jc w:val="left"/>
              <w:rPr>
                <w:rFonts w:ascii="New York" w:hAnsi="New York"/>
                <w:bCs/>
                <w:lang w:eastAsia="zh-CN"/>
              </w:rPr>
            </w:pPr>
            <w:r>
              <w:rPr>
                <w:rFonts w:hint="eastAsia" w:ascii="New York" w:hAnsi="New York"/>
                <w:bCs/>
                <w:lang w:eastAsia="zh-CN"/>
              </w:rPr>
              <w:t xml:space="preserve">For proposal 3-2, </w:t>
            </w:r>
            <w:r>
              <w:rPr>
                <w:rFonts w:ascii="New York" w:hAnsi="New York"/>
              </w:rPr>
              <w:t xml:space="preserve">the benefits of supporting </w:t>
            </w:r>
            <w:r>
              <w:rPr>
                <w:rFonts w:hint="eastAsia" w:ascii="New York" w:hAnsi="New York"/>
              </w:rPr>
              <w:t>separate</w:t>
            </w:r>
            <w:r>
              <w:rPr>
                <w:rFonts w:ascii="New York" w:hAnsi="New York"/>
              </w:rPr>
              <w:t xml:space="preserve"> </w:t>
            </w:r>
            <w:r>
              <w:rPr>
                <w:rFonts w:ascii="New York" w:hAnsi="New York"/>
                <w:color w:val="000000"/>
                <w:szCs w:val="21"/>
              </w:rPr>
              <w:t>timer value(s)</w:t>
            </w:r>
            <w:r>
              <w:rPr>
                <w:rFonts w:hint="eastAsia" w:ascii="New York" w:hAnsi="New York"/>
                <w:color w:val="000000"/>
                <w:szCs w:val="21"/>
              </w:rPr>
              <w:t xml:space="preserve"> and PDCCH skipping duration for different </w:t>
            </w:r>
            <w:r>
              <w:rPr>
                <w:rFonts w:ascii="New York" w:hAnsi="New York"/>
              </w:rPr>
              <w:t>SSSGs have not been verified.</w:t>
            </w:r>
            <w:r>
              <w:rPr>
                <w:rFonts w:hint="eastAsia" w:ascii="New York" w:hAnsi="New York"/>
              </w:rPr>
              <w:t xml:space="preserve"> In addition, the bit width of the DCI field </w:t>
            </w:r>
            <w:r>
              <w:rPr>
                <w:rFonts w:hint="eastAsia" w:ascii="New York" w:hAnsi="New York"/>
                <w:lang w:eastAsia="zh-CN"/>
              </w:rPr>
              <w:t>will be different</w:t>
            </w:r>
            <w:r>
              <w:rPr>
                <w:rFonts w:hint="eastAsia" w:ascii="New York" w:hAnsi="New York"/>
              </w:rPr>
              <w:t xml:space="preserve"> if the number of PDCCH skipping duration</w:t>
            </w:r>
            <w:r>
              <w:rPr>
                <w:rFonts w:ascii="New York" w:hAnsi="New York"/>
              </w:rPr>
              <w:t>s</w:t>
            </w:r>
            <w:r>
              <w:rPr>
                <w:rFonts w:hint="eastAsia" w:ascii="New York" w:hAnsi="New York"/>
              </w:rPr>
              <w:t xml:space="preserve"> for different SSSGs are not aligned</w:t>
            </w:r>
            <w:r>
              <w:rPr>
                <w:rFonts w:hint="eastAsia" w:ascii="New York" w:hAnsi="New York"/>
                <w:lang w:eastAsia="zh-CN"/>
              </w:rPr>
              <w:t>, which requires more workload about the determination of DCI field</w:t>
            </w:r>
            <w:r>
              <w:rPr>
                <w:rFonts w:hint="eastAsia" w:ascii="New York" w:hAnsi="New York"/>
              </w:rPr>
              <w:t>.</w:t>
            </w:r>
          </w:p>
          <w:p>
            <w:pPr>
              <w:spacing w:before="0" w:after="0" w:line="240" w:lineRule="auto"/>
              <w:jc w:val="left"/>
              <w:rPr>
                <w:rFonts w:ascii="New York" w:hAnsi="New York"/>
                <w:lang w:eastAsia="zh-CN"/>
              </w:rPr>
            </w:pPr>
            <w:r>
              <w:rPr>
                <w:rFonts w:hint="eastAsia" w:ascii="New York" w:hAnsi="New York"/>
                <w:lang w:eastAsia="zh-CN"/>
              </w:rPr>
              <w:t>Therefore, we</w:t>
            </w:r>
            <w:r>
              <w:rPr>
                <w:rFonts w:hint="eastAsia" w:ascii="New York" w:hAnsi="New York"/>
                <w:b/>
                <w:bCs/>
                <w:lang w:eastAsia="zh-CN"/>
              </w:rPr>
              <w:t xml:space="preserve"> prefer Alt 1</w:t>
            </w:r>
            <w:r>
              <w:rPr>
                <w:rFonts w:hint="eastAsia" w:ascii="New York" w:hAnsi="New York"/>
                <w:lang w:eastAsia="zh-CN"/>
              </w:rPr>
              <w:t>.</w:t>
            </w:r>
          </w:p>
          <w:p>
            <w:pPr>
              <w:spacing w:before="0" w:after="0" w:line="240" w:lineRule="auto"/>
              <w:jc w:val="left"/>
              <w:rPr>
                <w:rFonts w:ascii="New York" w:hAnsi="New York"/>
                <w:lang w:eastAsia="zh-CN"/>
              </w:rPr>
            </w:pPr>
          </w:p>
          <w:p>
            <w:pPr>
              <w:spacing w:before="0" w:after="0" w:line="240" w:lineRule="auto"/>
              <w:jc w:val="left"/>
              <w:rPr>
                <w:rFonts w:ascii="New York" w:hAnsi="New York"/>
                <w:bCs/>
                <w:lang w:eastAsia="zh-CN"/>
              </w:rPr>
            </w:pPr>
            <w:r>
              <w:rPr>
                <w:rFonts w:hint="eastAsia" w:ascii="New York" w:hAnsi="New York"/>
                <w:bCs/>
                <w:lang w:eastAsia="zh-CN"/>
              </w:rPr>
              <w:t xml:space="preserve">(3)For proposal 3-4, we prefer to have the same granularity with other SCS, rather than coarse granularity.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left"/>
              <w:rPr>
                <w:rFonts w:ascii="New York" w:hAnsi="New York"/>
                <w:bCs/>
                <w:lang w:eastAsia="zh-CN"/>
              </w:rPr>
            </w:pPr>
            <w:r>
              <w:rPr>
                <w:rFonts w:ascii="New York" w:hAnsi="New York" w:eastAsia="PMingLiU"/>
                <w:bCs/>
                <w:lang w:eastAsia="zh-TW"/>
              </w:rPr>
              <w:t>MediaTek</w:t>
            </w:r>
          </w:p>
        </w:tc>
        <w:tc>
          <w:tcPr>
            <w:tcW w:w="7065" w:type="dxa"/>
          </w:tcPr>
          <w:p>
            <w:pPr>
              <w:spacing w:before="0" w:after="0" w:line="240" w:lineRule="auto"/>
              <w:jc w:val="left"/>
              <w:rPr>
                <w:rFonts w:ascii="New York" w:hAnsi="New York" w:eastAsia="PMingLiU"/>
                <w:b/>
                <w:lang w:eastAsia="zh-TW"/>
              </w:rPr>
            </w:pPr>
            <w:r>
              <w:rPr>
                <w:rFonts w:hint="eastAsia" w:ascii="New York" w:hAnsi="New York" w:eastAsia="PMingLiU"/>
                <w:b/>
                <w:lang w:eastAsia="zh-TW"/>
              </w:rPr>
              <w:t>P</w:t>
            </w:r>
            <w:r>
              <w:rPr>
                <w:rFonts w:ascii="New York" w:hAnsi="New York" w:eastAsia="PMingLiU"/>
                <w:b/>
                <w:lang w:eastAsia="zh-TW"/>
              </w:rPr>
              <w:t>roposal 3-1:</w:t>
            </w:r>
          </w:p>
          <w:p>
            <w:pPr>
              <w:spacing w:before="0" w:after="0" w:line="240" w:lineRule="auto"/>
              <w:jc w:val="left"/>
              <w:rPr>
                <w:rFonts w:ascii="New York" w:hAnsi="New York" w:eastAsia="PMingLiU"/>
                <w:bCs/>
                <w:lang w:eastAsia="zh-TW"/>
              </w:rPr>
            </w:pPr>
            <w:r>
              <w:rPr>
                <w:rFonts w:ascii="New York" w:hAnsi="New York" w:eastAsia="Malgun Gothic"/>
                <w:bCs/>
                <w:lang w:eastAsia="ko-KR"/>
              </w:rPr>
              <w:t xml:space="preserve">Regarding Proposal 3-1, our proposal is not correctly categorized. </w:t>
            </w:r>
            <w:r>
              <w:rPr>
                <w:rFonts w:hint="eastAsia" w:ascii="New York" w:hAnsi="New York" w:eastAsia="PMingLiU"/>
                <w:bCs/>
                <w:lang w:eastAsia="zh-TW"/>
              </w:rPr>
              <w:t>W</w:t>
            </w:r>
            <w:r>
              <w:rPr>
                <w:rFonts w:ascii="New York" w:hAnsi="New York" w:eastAsia="PMingLiU"/>
                <w:bCs/>
                <w:lang w:eastAsia="zh-TW"/>
              </w:rPr>
              <w:t>e prefer Alt 2c with some modification. For the sake of progress, we can also support Alt 2c, and Alt 3b can be merged into Alt 3a.</w:t>
            </w:r>
          </w:p>
          <w:p>
            <w:pPr>
              <w:spacing w:before="0" w:after="0" w:line="240" w:lineRule="auto"/>
              <w:jc w:val="left"/>
              <w:rPr>
                <w:rFonts w:ascii="New York" w:hAnsi="New York" w:eastAsia="PMingLiU"/>
                <w:bCs/>
                <w:lang w:eastAsia="zh-TW"/>
              </w:rPr>
            </w:pPr>
          </w:p>
          <w:p>
            <w:pPr>
              <w:spacing w:before="0" w:after="0" w:line="240" w:lineRule="auto"/>
              <w:jc w:val="left"/>
              <w:rPr>
                <w:rFonts w:ascii="New York" w:hAnsi="New York" w:eastAsia="PMingLiU"/>
                <w:bCs/>
                <w:lang w:eastAsia="zh-TW"/>
              </w:rPr>
            </w:pPr>
            <w:r>
              <w:rPr>
                <w:rFonts w:ascii="New York" w:hAnsi="New York" w:eastAsia="PMingLiU"/>
                <w:bCs/>
                <w:lang w:eastAsia="zh-TW"/>
              </w:rPr>
              <w:t xml:space="preserve">We support </w:t>
            </w:r>
            <w:r>
              <w:rPr>
                <w:rFonts w:ascii="New York" w:hAnsi="New York" w:eastAsia="PMingLiU"/>
                <w:b/>
                <w:lang w:eastAsia="zh-TW"/>
              </w:rPr>
              <w:t>Alt 2c + Alt 3a</w:t>
            </w:r>
          </w:p>
          <w:p>
            <w:pPr>
              <w:spacing w:before="0" w:after="0" w:line="240" w:lineRule="auto"/>
              <w:jc w:val="left"/>
              <w:rPr>
                <w:rFonts w:ascii="New York" w:hAnsi="New York" w:eastAsia="PMingLiU"/>
                <w:bCs/>
                <w:lang w:eastAsia="zh-TW"/>
              </w:rPr>
            </w:pPr>
          </w:p>
          <w:p>
            <w:pPr>
              <w:spacing w:before="0" w:after="0" w:line="240" w:lineRule="auto"/>
              <w:jc w:val="left"/>
              <w:rPr>
                <w:rFonts w:ascii="New York" w:hAnsi="New York" w:eastAsia="PMingLiU"/>
                <w:b/>
                <w:lang w:eastAsia="zh-TW"/>
              </w:rPr>
            </w:pPr>
            <w:r>
              <w:rPr>
                <w:rFonts w:ascii="New York" w:hAnsi="New York" w:eastAsia="PMingLiU"/>
                <w:b/>
                <w:lang w:eastAsia="zh-TW"/>
              </w:rPr>
              <w:t>For the hybrid case, the problem can be resolved fundementally by not to decrease the SSSG timer during PDCCH skipping duration. UE will not perform SSSG switching during the PDCCH skipping duration.</w:t>
            </w:r>
          </w:p>
          <w:p>
            <w:pPr>
              <w:spacing w:before="0" w:after="0" w:line="240" w:lineRule="auto"/>
              <w:jc w:val="left"/>
              <w:rPr>
                <w:rFonts w:ascii="New York" w:hAnsi="New York" w:eastAsia="PMingLiU"/>
                <w:bCs/>
                <w:lang w:eastAsia="zh-TW"/>
              </w:rPr>
            </w:pPr>
          </w:p>
          <w:p>
            <w:pPr>
              <w:spacing w:before="0" w:after="0" w:line="240" w:lineRule="auto"/>
              <w:jc w:val="left"/>
              <w:rPr>
                <w:rFonts w:ascii="New York" w:hAnsi="New York"/>
                <w:color w:val="000000"/>
                <w:lang w:eastAsia="zh-CN"/>
              </w:rPr>
            </w:pPr>
            <w:r>
              <w:rPr>
                <w:rFonts w:ascii="New York" w:hAnsi="New York"/>
                <w:color w:val="000000"/>
                <w:lang w:eastAsia="zh-CN"/>
              </w:rPr>
              <w:t xml:space="preserve">In this regard, we suggest to modify </w:t>
            </w:r>
            <w:r>
              <w:rPr>
                <w:rFonts w:hint="eastAsia" w:ascii="New York" w:hAnsi="New York"/>
                <w:color w:val="000000"/>
                <w:lang w:eastAsia="zh-CN"/>
              </w:rPr>
              <w:t>Alt 3a</w:t>
            </w:r>
            <w:r>
              <w:rPr>
                <w:rFonts w:ascii="New York" w:hAnsi="New York"/>
                <w:color w:val="000000"/>
                <w:lang w:eastAsia="zh-CN"/>
              </w:rPr>
              <w:t xml:space="preserve"> as follows:</w:t>
            </w:r>
          </w:p>
          <w:p>
            <w:pPr>
              <w:spacing w:before="0" w:after="0" w:line="240" w:lineRule="auto"/>
              <w:jc w:val="left"/>
              <w:rPr>
                <w:rFonts w:ascii="New York" w:hAnsi="New York" w:eastAsia="PMingLiU"/>
                <w:bCs/>
                <w:lang w:eastAsia="zh-TW"/>
              </w:rPr>
            </w:pPr>
            <w:r>
              <w:rPr>
                <w:rFonts w:hint="eastAsia" w:ascii="New York" w:hAnsi="New York"/>
                <w:color w:val="000000"/>
                <w:lang w:eastAsia="zh-CN"/>
              </w:rPr>
              <w:t>Alt 3a:</w:t>
            </w:r>
            <w:r>
              <w:rPr>
                <w:rFonts w:ascii="New York" w:hAnsi="New York"/>
                <w:color w:val="000000"/>
                <w:lang w:eastAsia="zh-CN"/>
              </w:rPr>
              <w:t>decrease the timer value by one after each slot</w:t>
            </w:r>
            <w:r>
              <w:rPr>
                <w:rFonts w:ascii="New York" w:hAnsi="New York"/>
                <w:color w:val="FF0000"/>
                <w:lang w:eastAsia="zh-CN"/>
              </w:rPr>
              <w:t>, if UE does not apply PDCCH skipping</w:t>
            </w:r>
            <w:r>
              <w:rPr>
                <w:rFonts w:ascii="New York" w:hAnsi="New York"/>
                <w:color w:val="000000"/>
                <w:lang w:eastAsia="zh-CN"/>
              </w:rPr>
              <w:t>.</w:t>
            </w:r>
          </w:p>
          <w:p>
            <w:pPr>
              <w:spacing w:before="0" w:after="0" w:line="240" w:lineRule="auto"/>
              <w:jc w:val="left"/>
              <w:rPr>
                <w:rFonts w:ascii="New York" w:hAnsi="New York" w:eastAsia="PMingLiU"/>
                <w:bCs/>
                <w:lang w:eastAsia="zh-TW"/>
              </w:rPr>
            </w:pPr>
          </w:p>
          <w:p>
            <w:pPr>
              <w:spacing w:before="0" w:after="0" w:line="240" w:lineRule="auto"/>
              <w:jc w:val="left"/>
              <w:rPr>
                <w:rFonts w:ascii="New York" w:hAnsi="New York" w:eastAsia="PMingLiU"/>
                <w:b/>
                <w:lang w:eastAsia="zh-TW"/>
              </w:rPr>
            </w:pPr>
            <w:r>
              <w:rPr>
                <w:rFonts w:hint="eastAsia" w:ascii="New York" w:hAnsi="New York" w:eastAsia="PMingLiU"/>
                <w:b/>
                <w:lang w:eastAsia="zh-TW"/>
              </w:rPr>
              <w:t>P</w:t>
            </w:r>
            <w:r>
              <w:rPr>
                <w:rFonts w:ascii="New York" w:hAnsi="New York" w:eastAsia="PMingLiU"/>
                <w:b/>
                <w:lang w:eastAsia="zh-TW"/>
              </w:rPr>
              <w:t>roposal 3-2:</w:t>
            </w:r>
          </w:p>
          <w:p>
            <w:pPr>
              <w:spacing w:before="0" w:after="0" w:line="240" w:lineRule="auto"/>
              <w:jc w:val="left"/>
              <w:rPr>
                <w:rFonts w:ascii="New York" w:hAnsi="New York" w:eastAsia="PMingLiU"/>
                <w:bCs/>
                <w:lang w:eastAsia="zh-TW"/>
              </w:rPr>
            </w:pPr>
            <w:r>
              <w:rPr>
                <w:rFonts w:ascii="New York" w:hAnsi="New York" w:eastAsia="PMingLiU"/>
                <w:bCs/>
                <w:lang w:eastAsia="zh-TW"/>
              </w:rPr>
              <w:t>We prefer Alt 1.</w:t>
            </w:r>
          </w:p>
          <w:p>
            <w:pPr>
              <w:spacing w:before="0" w:after="0" w:line="240" w:lineRule="auto"/>
              <w:jc w:val="left"/>
              <w:rPr>
                <w:rFonts w:ascii="New York" w:hAnsi="New York" w:eastAsia="PMingLiU"/>
                <w:bCs/>
                <w:lang w:eastAsia="zh-TW"/>
              </w:rPr>
            </w:pPr>
          </w:p>
          <w:p>
            <w:pPr>
              <w:spacing w:before="0" w:after="0" w:line="240" w:lineRule="auto"/>
              <w:jc w:val="left"/>
              <w:rPr>
                <w:rFonts w:ascii="New York" w:hAnsi="New York" w:eastAsia="PMingLiU"/>
                <w:b/>
                <w:lang w:eastAsia="zh-TW"/>
              </w:rPr>
            </w:pPr>
            <w:r>
              <w:rPr>
                <w:rFonts w:hint="eastAsia" w:ascii="New York" w:hAnsi="New York" w:eastAsia="PMingLiU"/>
                <w:b/>
                <w:lang w:eastAsia="zh-TW"/>
              </w:rPr>
              <w:t>P</w:t>
            </w:r>
            <w:r>
              <w:rPr>
                <w:rFonts w:ascii="New York" w:hAnsi="New York" w:eastAsia="PMingLiU"/>
                <w:b/>
                <w:lang w:eastAsia="zh-TW"/>
              </w:rPr>
              <w:t>roposal 3-3:</w:t>
            </w:r>
          </w:p>
          <w:p>
            <w:pPr>
              <w:spacing w:before="0" w:after="0" w:line="240" w:lineRule="auto"/>
              <w:jc w:val="left"/>
              <w:rPr>
                <w:rFonts w:ascii="New York" w:hAnsi="New York" w:eastAsia="PMingLiU"/>
                <w:bCs/>
                <w:lang w:eastAsia="zh-TW"/>
              </w:rPr>
            </w:pPr>
            <w:r>
              <w:rPr>
                <w:rFonts w:hint="eastAsia" w:ascii="New York" w:hAnsi="New York" w:eastAsia="PMingLiU"/>
                <w:bCs/>
                <w:lang w:eastAsia="zh-TW"/>
              </w:rPr>
              <w:t>O</w:t>
            </w:r>
            <w:r>
              <w:rPr>
                <w:rFonts w:ascii="New York" w:hAnsi="New York" w:eastAsia="PMingLiU"/>
                <w:bCs/>
                <w:lang w:eastAsia="zh-TW"/>
              </w:rPr>
              <w:t>K</w:t>
            </w:r>
          </w:p>
          <w:p>
            <w:pPr>
              <w:spacing w:before="0" w:after="0" w:line="240" w:lineRule="auto"/>
              <w:jc w:val="left"/>
              <w:rPr>
                <w:rFonts w:ascii="New York" w:hAnsi="New York"/>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left"/>
              <w:rPr>
                <w:rFonts w:ascii="New York" w:hAnsi="New York"/>
                <w:bCs/>
                <w:lang w:eastAsia="zh-CN"/>
              </w:rPr>
            </w:pPr>
            <w:r>
              <w:rPr>
                <w:rFonts w:ascii="New York" w:hAnsi="New York"/>
                <w:bCs/>
                <w:lang w:eastAsia="zh-CN"/>
              </w:rPr>
              <w:t>Nokia1</w:t>
            </w:r>
          </w:p>
        </w:tc>
        <w:tc>
          <w:tcPr>
            <w:tcW w:w="7065" w:type="dxa"/>
          </w:tcPr>
          <w:p>
            <w:pPr>
              <w:spacing w:before="0" w:after="0" w:line="240" w:lineRule="auto"/>
              <w:jc w:val="left"/>
              <w:rPr>
                <w:rFonts w:ascii="New York" w:hAnsi="New York"/>
                <w:b/>
                <w:lang w:eastAsia="zh-CN"/>
              </w:rPr>
            </w:pPr>
            <w:r>
              <w:rPr>
                <w:rFonts w:ascii="New York" w:hAnsi="New York"/>
                <w:b/>
                <w:lang w:eastAsia="zh-CN"/>
              </w:rPr>
              <w:t>Proposal 3-1:</w:t>
            </w:r>
          </w:p>
          <w:p>
            <w:pPr>
              <w:spacing w:before="0" w:after="0" w:line="240" w:lineRule="auto"/>
              <w:jc w:val="left"/>
              <w:rPr>
                <w:rFonts w:ascii="New York" w:hAnsi="New York"/>
                <w:bCs/>
                <w:lang w:eastAsia="zh-CN"/>
              </w:rPr>
            </w:pPr>
            <w:r>
              <w:rPr>
                <w:rFonts w:ascii="New York" w:hAnsi="New York"/>
                <w:bCs/>
                <w:lang w:eastAsia="zh-CN"/>
              </w:rPr>
              <w:t xml:space="preserve">As explained, scheduling in a SSSG#1 or SSSG#2 with either fallback or non-fallback DCI should extend the timer. </w:t>
            </w:r>
          </w:p>
          <w:p>
            <w:pPr>
              <w:spacing w:before="0" w:after="0" w:line="240" w:lineRule="auto"/>
              <w:jc w:val="left"/>
              <w:rPr>
                <w:rFonts w:ascii="New York" w:hAnsi="New York"/>
                <w:bCs/>
                <w:lang w:eastAsia="zh-CN"/>
              </w:rPr>
            </w:pPr>
            <w:r>
              <w:rPr>
                <w:rFonts w:ascii="New York" w:hAnsi="New York"/>
                <w:bCs/>
                <w:lang w:eastAsia="zh-CN"/>
              </w:rPr>
              <w:t>Also, as we have not yet concluded whether PDCCH monitoring adaptation is terminated when C-DRX inactivity timer expires or continues, we would prefer to restrict the DCIs to UE specific so that detection of GC-PDCCHs would not result extending the timer.</w:t>
            </w:r>
          </w:p>
          <w:p>
            <w:pPr>
              <w:spacing w:before="0" w:after="0" w:line="240" w:lineRule="auto"/>
              <w:jc w:val="left"/>
              <w:rPr>
                <w:rFonts w:ascii="New York" w:hAnsi="New York"/>
                <w:bCs/>
                <w:lang w:eastAsia="zh-CN"/>
              </w:rPr>
            </w:pPr>
            <w:r>
              <w:rPr>
                <w:rFonts w:ascii="New York" w:hAnsi="New York"/>
                <w:bCs/>
                <w:lang w:eastAsia="zh-CN"/>
              </w:rPr>
              <w:t xml:space="preserve">Hence, we prefer </w:t>
            </w:r>
            <w:r>
              <w:rPr>
                <w:rFonts w:ascii="New York" w:hAnsi="New York"/>
                <w:b/>
                <w:lang w:eastAsia="zh-CN"/>
              </w:rPr>
              <w:t>alt 2b+ 3a.</w:t>
            </w:r>
          </w:p>
          <w:p>
            <w:pPr>
              <w:spacing w:before="0" w:after="0" w:line="240" w:lineRule="auto"/>
              <w:jc w:val="left"/>
              <w:rPr>
                <w:rFonts w:ascii="New York" w:hAnsi="New York"/>
                <w:bCs/>
                <w:lang w:eastAsia="zh-CN"/>
              </w:rPr>
            </w:pPr>
            <w:r>
              <w:rPr>
                <w:rFonts w:ascii="New York" w:hAnsi="New York"/>
                <w:bCs/>
                <w:lang w:eastAsia="zh-CN"/>
              </w:rPr>
              <w:t xml:space="preserve">We would also prefer </w:t>
            </w:r>
            <w:r>
              <w:rPr>
                <w:rFonts w:ascii="New York" w:hAnsi="New York"/>
                <w:b/>
                <w:lang w:eastAsia="zh-CN"/>
              </w:rPr>
              <w:t>Alt1a.</w:t>
            </w:r>
            <w:r>
              <w:rPr>
                <w:rFonts w:ascii="New York" w:hAnsi="New York"/>
                <w:bCs/>
                <w:lang w:eastAsia="zh-CN"/>
              </w:rPr>
              <w:t xml:space="preserve"> If we agree that (when SSSG and skipping are configured) upon expiry of duration, UE starts to monitor according to SSSG#0, the interaction is clear.</w:t>
            </w:r>
          </w:p>
          <w:p>
            <w:pPr>
              <w:spacing w:before="0" w:after="0" w:line="240" w:lineRule="auto"/>
              <w:jc w:val="left"/>
              <w:rPr>
                <w:rFonts w:ascii="New York" w:hAnsi="New York"/>
                <w:bCs/>
                <w:lang w:eastAsia="zh-CN"/>
              </w:rPr>
            </w:pPr>
          </w:p>
          <w:p>
            <w:pPr>
              <w:spacing w:before="0" w:after="0" w:line="240" w:lineRule="auto"/>
              <w:jc w:val="left"/>
              <w:rPr>
                <w:rFonts w:ascii="New York" w:hAnsi="New York"/>
                <w:b/>
                <w:lang w:eastAsia="zh-CN"/>
              </w:rPr>
            </w:pPr>
            <w:r>
              <w:rPr>
                <w:rFonts w:ascii="New York" w:hAnsi="New York"/>
                <w:b/>
                <w:lang w:eastAsia="zh-CN"/>
              </w:rPr>
              <w:t>Proposal 3-2:</w:t>
            </w:r>
          </w:p>
          <w:p>
            <w:pPr>
              <w:spacing w:before="0" w:after="0" w:line="240" w:lineRule="auto"/>
              <w:jc w:val="left"/>
              <w:rPr>
                <w:rFonts w:ascii="New York" w:hAnsi="New York"/>
                <w:bCs/>
                <w:lang w:eastAsia="zh-CN"/>
              </w:rPr>
            </w:pPr>
            <w:r>
              <w:rPr>
                <w:rFonts w:ascii="New York" w:hAnsi="New York"/>
                <w:bCs/>
                <w:lang w:eastAsia="zh-CN"/>
              </w:rPr>
              <w:t>We would prefer Alt2+Alt2c, but for simplicity Alt1 is also OK.</w:t>
            </w:r>
          </w:p>
          <w:p>
            <w:pPr>
              <w:spacing w:before="0" w:after="0" w:line="240" w:lineRule="auto"/>
              <w:jc w:val="left"/>
              <w:rPr>
                <w:rFonts w:ascii="New York" w:hAnsi="New York"/>
                <w:bCs/>
                <w:lang w:eastAsia="zh-CN"/>
              </w:rPr>
            </w:pPr>
            <w:r>
              <w:rPr>
                <w:rFonts w:ascii="New York" w:hAnsi="New York"/>
                <w:bCs/>
                <w:lang w:eastAsia="zh-CN"/>
              </w:rPr>
              <w:t>By having durations configured per SSSG the indication interpretation would have depency on the applied SSSG introducing depency which is not preferred.</w:t>
            </w: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left"/>
              <w:rPr>
                <w:rFonts w:ascii="New York" w:hAnsi="New York"/>
                <w:bCs/>
                <w:lang w:eastAsia="zh-CN"/>
              </w:rPr>
            </w:pPr>
            <w:r>
              <w:rPr>
                <w:rFonts w:hint="eastAsia" w:ascii="New York" w:hAnsi="New York"/>
                <w:bCs/>
                <w:lang w:eastAsia="zh-CN"/>
              </w:rPr>
              <w:t>H</w:t>
            </w:r>
            <w:r>
              <w:rPr>
                <w:rFonts w:ascii="New York" w:hAnsi="New York"/>
                <w:bCs/>
                <w:lang w:eastAsia="zh-CN"/>
              </w:rPr>
              <w:t>uawei, HiSilicon</w:t>
            </w:r>
          </w:p>
        </w:tc>
        <w:tc>
          <w:tcPr>
            <w:tcW w:w="7065" w:type="dxa"/>
          </w:tcPr>
          <w:p>
            <w:pPr>
              <w:spacing w:before="0" w:after="0" w:line="240" w:lineRule="auto"/>
              <w:jc w:val="left"/>
              <w:rPr>
                <w:rFonts w:ascii="New York" w:hAnsi="New York"/>
                <w:b/>
                <w:bCs/>
                <w:lang w:eastAsia="zh-CN"/>
              </w:rPr>
            </w:pPr>
            <w:r>
              <w:rPr>
                <w:rFonts w:ascii="New York" w:hAnsi="New York"/>
                <w:b/>
                <w:bCs/>
                <w:lang w:eastAsia="zh-CN"/>
              </w:rPr>
              <w:t xml:space="preserve">Proposal 3-1: </w:t>
            </w:r>
          </w:p>
          <w:p>
            <w:pPr>
              <w:spacing w:before="0" w:after="0" w:line="240" w:lineRule="auto"/>
              <w:jc w:val="left"/>
              <w:rPr>
                <w:rFonts w:ascii="New York" w:hAnsi="New York"/>
                <w:bCs/>
                <w:lang w:eastAsia="zh-CN"/>
              </w:rPr>
            </w:pPr>
            <w:r>
              <w:rPr>
                <w:rFonts w:ascii="New York" w:hAnsi="New York"/>
                <w:bCs/>
                <w:lang w:eastAsia="zh-CN"/>
              </w:rPr>
              <w:t xml:space="preserve">Before we do the narrow down, can we firstly clarify the intention of the timer? If the timer can be used as a fallback mechanism to align the SSSG used by UE and gNB, we think Alt.2a should be adopted.For Alt.2c, the PDCCH scarambled by C-RNTI could be detected in type 0/1/2 CSS of DCI format 1_0 or 0_0, we don’t think Alt.2c can resolve the misalignment issue regarding the monitored SSSG between gNB and UE. </w:t>
            </w:r>
          </w:p>
          <w:p>
            <w:pPr>
              <w:spacing w:before="0" w:after="0" w:line="240" w:lineRule="auto"/>
              <w:jc w:val="left"/>
              <w:rPr>
                <w:rFonts w:ascii="New York" w:hAnsi="New York"/>
                <w:bCs/>
                <w:lang w:eastAsia="zh-CN"/>
              </w:rPr>
            </w:pPr>
            <w:r>
              <w:rPr>
                <w:rFonts w:ascii="New York" w:hAnsi="New York"/>
                <w:bCs/>
                <w:lang w:eastAsia="zh-CN"/>
              </w:rPr>
              <w:t xml:space="preserve">Some companies may have concern that why group common signaling can have impact on the restart of the timer. We are also fine to merge Alt.2a and 2c as: </w:t>
            </w:r>
          </w:p>
          <w:p>
            <w:pPr>
              <w:spacing w:before="120" w:after="0" w:line="240" w:lineRule="auto"/>
              <w:jc w:val="both"/>
              <w:rPr>
                <w:rFonts w:ascii="New York" w:hAnsi="New York"/>
                <w:bCs/>
                <w:i/>
                <w:lang w:eastAsia="zh-CN"/>
              </w:rPr>
            </w:pPr>
            <w:r>
              <w:rPr>
                <w:rFonts w:ascii="New York" w:hAnsi="New York"/>
                <w:bCs/>
                <w:i/>
                <w:lang w:eastAsia="zh-CN"/>
              </w:rPr>
              <w:t xml:space="preserve">resets the timer after a slot of the active DL BWP of the serving cell when the UE detects a DCI format </w:t>
            </w:r>
            <w:r>
              <w:rPr>
                <w:rFonts w:ascii="New York" w:hAnsi="New York"/>
                <w:i/>
                <w:color w:val="7030A0"/>
                <w:lang w:eastAsia="zh-CN"/>
              </w:rPr>
              <w:t>with CRC scrambled by C-RNTI/CS-RNTI/MCS-C-RNTI</w:t>
            </w:r>
            <w:r>
              <w:rPr>
                <w:rFonts w:ascii="New York" w:hAnsi="New York"/>
                <w:bCs/>
                <w:i/>
                <w:lang w:eastAsia="zh-CN"/>
              </w:rPr>
              <w:t xml:space="preserve"> in a PDCCH reception in the slot</w:t>
            </w:r>
          </w:p>
          <w:p>
            <w:pPr>
              <w:spacing w:before="0" w:after="0" w:line="240" w:lineRule="auto"/>
              <w:jc w:val="left"/>
              <w:rPr>
                <w:rFonts w:ascii="New York" w:hAnsi="New York"/>
                <w:bCs/>
                <w:i/>
                <w:lang w:eastAsia="zh-CN"/>
              </w:rPr>
            </w:pPr>
            <w:r>
              <w:rPr>
                <w:rFonts w:ascii="New York" w:hAnsi="New York"/>
                <w:bCs/>
                <w:i/>
                <w:lang w:eastAsia="zh-CN"/>
              </w:rPr>
              <w:t>o    for the Type3-PDCCH CSS set or the USS set with group index of either 1 or 2</w:t>
            </w: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r>
              <w:rPr>
                <w:rFonts w:ascii="New York" w:hAnsi="New York"/>
                <w:bCs/>
                <w:lang w:eastAsia="zh-CN"/>
              </w:rPr>
              <w:t>Alt.3a is preferred to decrease the timer.</w:t>
            </w: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r>
              <w:rPr>
                <w:rFonts w:ascii="New York" w:hAnsi="New York"/>
                <w:bCs/>
                <w:lang w:eastAsia="zh-CN"/>
              </w:rPr>
              <w:t>Some comments on QC’s comments that Alt.1a has independent operation of PDCCH skipping and SSSG switching, we don’t think Alt.1a can have independent operation. For Alt.1a, the UE shall cancel a skipped duration when SSSG timer expires. Considering this, we prefer Alt.1b.</w:t>
            </w: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r>
              <w:rPr>
                <w:rFonts w:ascii="New York" w:hAnsi="New York"/>
                <w:b/>
                <w:bCs/>
                <w:lang w:eastAsia="zh-CN"/>
              </w:rPr>
              <w:t>Proposal 3-2:</w:t>
            </w:r>
            <w:r>
              <w:rPr>
                <w:rFonts w:ascii="New York" w:hAnsi="New York"/>
                <w:bCs/>
                <w:lang w:eastAsia="zh-CN"/>
              </w:rPr>
              <w:t xml:space="preserve"> can moderator clarify Alt.2c first. Is it the same as Alt.1?</w:t>
            </w:r>
          </w:p>
          <w:p>
            <w:pPr>
              <w:spacing w:before="0" w:after="0" w:line="240" w:lineRule="auto"/>
              <w:jc w:val="left"/>
              <w:rPr>
                <w:rFonts w:ascii="New York" w:hAnsi="New York"/>
                <w:b/>
                <w:bCs/>
                <w:lang w:eastAsia="zh-CN"/>
              </w:rPr>
            </w:pPr>
          </w:p>
          <w:p>
            <w:pPr>
              <w:spacing w:before="0" w:after="0" w:line="240" w:lineRule="auto"/>
              <w:jc w:val="left"/>
              <w:rPr>
                <w:rFonts w:ascii="New York" w:hAnsi="New York"/>
                <w:b/>
                <w:bCs/>
                <w:lang w:eastAsia="zh-CN"/>
              </w:rPr>
            </w:pPr>
            <w:r>
              <w:rPr>
                <w:rFonts w:ascii="New York" w:hAnsi="New York"/>
                <w:b/>
                <w:bCs/>
                <w:lang w:eastAsia="zh-CN"/>
              </w:rPr>
              <w:t>Proposal 3-4:</w:t>
            </w:r>
          </w:p>
          <w:p>
            <w:pPr>
              <w:spacing w:before="0" w:after="0" w:line="240" w:lineRule="auto"/>
              <w:jc w:val="left"/>
              <w:rPr>
                <w:rFonts w:ascii="New York" w:hAnsi="New York"/>
                <w:bCs/>
                <w:lang w:eastAsia="zh-CN"/>
              </w:rPr>
            </w:pPr>
            <w:r>
              <w:rPr>
                <w:rFonts w:ascii="New York" w:hAnsi="New York"/>
                <w:bCs/>
                <w:lang w:eastAsia="zh-CN"/>
              </w:rPr>
              <w:t>We prefer to deprioritize the discussion until we have progress on other essential issues, such as application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left"/>
              <w:rPr>
                <w:rFonts w:ascii="New York" w:hAnsi="New York"/>
                <w:bCs/>
                <w:lang w:eastAsia="zh-CN"/>
              </w:rPr>
            </w:pPr>
            <w:r>
              <w:rPr>
                <w:rFonts w:ascii="New York" w:hAnsi="New York"/>
                <w:bCs/>
                <w:lang w:eastAsia="zh-CN"/>
              </w:rPr>
              <w:t>Panasonic</w:t>
            </w:r>
          </w:p>
        </w:tc>
        <w:tc>
          <w:tcPr>
            <w:tcW w:w="7065" w:type="dxa"/>
          </w:tcPr>
          <w:p>
            <w:pPr>
              <w:spacing w:before="0" w:after="0" w:line="240" w:lineRule="auto"/>
              <w:jc w:val="left"/>
              <w:rPr>
                <w:rFonts w:ascii="New York" w:hAnsi="New York"/>
                <w:bCs/>
                <w:lang w:eastAsia="zh-CN"/>
              </w:rPr>
            </w:pPr>
            <w:r>
              <w:rPr>
                <w:rFonts w:ascii="New York" w:hAnsi="New York"/>
                <w:bCs/>
                <w:lang w:eastAsia="zh-CN"/>
              </w:rPr>
              <w:t>On 3-1, Alt 2c/2b, Alt 3c and Alt 1b.</w:t>
            </w:r>
          </w:p>
          <w:p>
            <w:pPr>
              <w:spacing w:before="0" w:after="0" w:line="240" w:lineRule="auto"/>
              <w:jc w:val="left"/>
              <w:rPr>
                <w:rFonts w:ascii="New York" w:hAnsi="New York"/>
                <w:bCs/>
                <w:lang w:eastAsia="zh-CN"/>
              </w:rPr>
            </w:pPr>
            <w:r>
              <w:rPr>
                <w:rFonts w:ascii="New York" w:hAnsi="New York"/>
                <w:bCs/>
                <w:lang w:eastAsia="zh-CN"/>
              </w:rPr>
              <w:t>On 3-2, Alt 2a.</w:t>
            </w:r>
          </w:p>
          <w:p>
            <w:pPr>
              <w:spacing w:before="0" w:after="0" w:line="240" w:lineRule="auto"/>
              <w:jc w:val="left"/>
              <w:rPr>
                <w:rFonts w:ascii="New York" w:hAnsi="New York"/>
                <w:bCs/>
                <w:lang w:eastAsia="zh-CN"/>
              </w:rPr>
            </w:pPr>
            <w:r>
              <w:rPr>
                <w:rFonts w:ascii="New York" w:hAnsi="New York"/>
                <w:bCs/>
                <w:lang w:eastAsia="zh-CN"/>
              </w:rPr>
              <w:t>On 3-3, okay.</w:t>
            </w:r>
          </w:p>
          <w:p>
            <w:pPr>
              <w:spacing w:before="0" w:after="0" w:line="240" w:lineRule="auto"/>
              <w:jc w:val="left"/>
              <w:rPr>
                <w:rFonts w:ascii="New York" w:hAnsi="New York"/>
                <w:bCs/>
                <w:lang w:eastAsia="zh-CN"/>
              </w:rPr>
            </w:pPr>
            <w:r>
              <w:rPr>
                <w:rFonts w:ascii="New York" w:hAnsi="New York"/>
                <w:bCs/>
                <w:lang w:eastAsia="zh-CN"/>
              </w:rPr>
              <w:t>On 3-4, okay.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left"/>
              <w:rPr>
                <w:rFonts w:ascii="New York" w:hAnsi="New York"/>
                <w:bCs/>
                <w:lang w:eastAsia="zh-CN"/>
              </w:rPr>
            </w:pPr>
            <w:r>
              <w:rPr>
                <w:rFonts w:ascii="New York" w:hAnsi="New York"/>
                <w:bCs/>
                <w:lang w:eastAsia="zh-CN"/>
              </w:rPr>
              <w:t>Apple</w:t>
            </w:r>
          </w:p>
        </w:tc>
        <w:tc>
          <w:tcPr>
            <w:tcW w:w="7065" w:type="dxa"/>
          </w:tcPr>
          <w:p>
            <w:pPr>
              <w:spacing w:before="0" w:after="0" w:line="240" w:lineRule="auto"/>
              <w:jc w:val="left"/>
              <w:rPr>
                <w:rFonts w:ascii="New York" w:hAnsi="New York"/>
                <w:bCs/>
                <w:lang w:eastAsia="zh-CN"/>
              </w:rPr>
            </w:pPr>
            <w:r>
              <w:rPr>
                <w:rFonts w:ascii="New York" w:hAnsi="New York"/>
                <w:bCs/>
                <w:lang w:eastAsia="zh-CN"/>
              </w:rPr>
              <w:t xml:space="preserve">Proposal 3-1: OK for 2b and 2c for timer reset. We would like to clarify the proposal 2b and 2c. </w:t>
            </w: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r>
              <w:rPr>
                <w:rFonts w:ascii="New York" w:hAnsi="New York"/>
                <w:bCs/>
                <w:lang w:eastAsia="zh-CN"/>
              </w:rPr>
              <w:t xml:space="preserve">Timer is set only for non-default SSSG. For Alt 2b and 2c, it should be group index 1 or 2, in addition for case 4, when skipping is triggered, i.e., ’10’ and ‘11’ are triggered. In any case, no timer reset is needed with SSSG 0 is triggered. </w:t>
            </w: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r>
              <w:rPr>
                <w:rFonts w:ascii="New York" w:hAnsi="New York"/>
                <w:bCs/>
                <w:lang w:eastAsia="zh-CN"/>
              </w:rPr>
              <w:t xml:space="preserve">For timer decrease, OK with Alt 3a. </w:t>
            </w: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r>
              <w:rPr>
                <w:rFonts w:ascii="New York" w:hAnsi="New York"/>
                <w:bCs/>
                <w:lang w:eastAsia="zh-CN"/>
              </w:rPr>
              <w:t xml:space="preserve">Proposal 3-2: Alt 1 for simplicity. </w:t>
            </w: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r>
              <w:rPr>
                <w:rFonts w:ascii="New York" w:hAnsi="New York"/>
                <w:bCs/>
                <w:lang w:eastAsia="zh-CN"/>
              </w:rPr>
              <w:t xml:space="preserve">Proposal 3-4: OK.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left"/>
              <w:rPr>
                <w:rFonts w:ascii="New York" w:hAnsi="New York"/>
                <w:bCs/>
                <w:lang w:eastAsia="ko-KR"/>
              </w:rPr>
            </w:pPr>
            <w:r>
              <w:rPr>
                <w:rFonts w:ascii="New York" w:hAnsi="New York"/>
                <w:bCs/>
                <w:lang w:val="fi-FI" w:eastAsia="zh-CN"/>
              </w:rPr>
              <w:t>Ericsson1</w:t>
            </w:r>
          </w:p>
        </w:tc>
        <w:tc>
          <w:tcPr>
            <w:tcW w:w="7065" w:type="dxa"/>
          </w:tcPr>
          <w:p>
            <w:pPr>
              <w:spacing w:before="0" w:after="0" w:line="240" w:lineRule="auto"/>
              <w:jc w:val="left"/>
              <w:rPr>
                <w:rFonts w:ascii="New York" w:hAnsi="New York"/>
                <w:bCs/>
                <w:lang w:val="fi-FI" w:eastAsia="zh-CN"/>
              </w:rPr>
            </w:pPr>
            <w:r>
              <w:rPr>
                <w:rFonts w:ascii="New York" w:hAnsi="New York"/>
                <w:bCs/>
                <w:lang w:val="fi-FI" w:eastAsia="zh-CN"/>
              </w:rPr>
              <w:t>3-1(v1): Support Alt2c+3a +1a– 1a could be sufficient since if UE has a skipping command, it follows that also.</w:t>
            </w:r>
          </w:p>
          <w:p>
            <w:pPr>
              <w:spacing w:before="0" w:after="0" w:line="240" w:lineRule="auto"/>
              <w:jc w:val="left"/>
              <w:rPr>
                <w:rFonts w:ascii="New York" w:hAnsi="New York"/>
                <w:bCs/>
                <w:lang w:val="fi-FI" w:eastAsia="zh-CN"/>
              </w:rPr>
            </w:pPr>
            <w:r>
              <w:rPr>
                <w:rFonts w:ascii="New York" w:hAnsi="New York"/>
                <w:bCs/>
                <w:lang w:val="fi-FI" w:eastAsia="zh-CN"/>
              </w:rPr>
              <w:t xml:space="preserve">3-2(v1) : Support Alt 2 with Alt 2c for skipping. </w:t>
            </w:r>
          </w:p>
          <w:p>
            <w:pPr>
              <w:spacing w:before="0" w:after="0" w:line="240" w:lineRule="auto"/>
              <w:jc w:val="left"/>
              <w:rPr>
                <w:rFonts w:ascii="New York" w:hAnsi="New York"/>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spacing w:before="0" w:after="0" w:line="240" w:lineRule="auto"/>
              <w:jc w:val="left"/>
              <w:rPr>
                <w:rFonts w:ascii="New York" w:hAnsi="New York"/>
                <w:bCs/>
                <w:lang w:eastAsia="ko-KR"/>
              </w:rPr>
            </w:pPr>
            <w:r>
              <w:rPr>
                <w:rFonts w:ascii="New York" w:hAnsi="New York"/>
                <w:bCs/>
                <w:lang w:eastAsia="ko-KR"/>
              </w:rPr>
              <w:t xml:space="preserve">Samsung </w:t>
            </w:r>
          </w:p>
        </w:tc>
        <w:tc>
          <w:tcPr>
            <w:tcW w:w="7065" w:type="dxa"/>
            <w:vAlign w:val="center"/>
          </w:tcPr>
          <w:p>
            <w:pPr>
              <w:spacing w:before="120"/>
              <w:jc w:val="both"/>
              <w:rPr>
                <w:rFonts w:ascii="New York" w:hAnsi="New York"/>
                <w:color w:val="000000"/>
                <w:lang w:eastAsia="zh-CN"/>
              </w:rPr>
            </w:pPr>
            <w:r>
              <w:rPr>
                <w:rFonts w:ascii="New York" w:hAnsi="New York"/>
                <w:lang w:val="en-GB"/>
              </w:rPr>
              <w:t xml:space="preserve">For P3-1, we support Alt 2a combined with Alt 3a or 3c. SSSG switching only applies to </w:t>
            </w:r>
            <w:r>
              <w:rPr>
                <w:rFonts w:ascii="New York" w:hAnsi="New York"/>
                <w:color w:val="000000"/>
                <w:lang w:eastAsia="zh-CN"/>
              </w:rPr>
              <w:t>Type3-PDCCH CSS set or the USS set, so Alt 2c is not acceptable to us. We prefer Alt 2a over Alt 2b, as it’s nature to consider the same trigger for resetting the timer and starting the timer.</w:t>
            </w:r>
          </w:p>
          <w:p>
            <w:pPr>
              <w:spacing w:before="120"/>
              <w:jc w:val="both"/>
              <w:rPr>
                <w:rFonts w:ascii="New York" w:hAnsi="New York"/>
                <w:lang w:val="en-GB"/>
              </w:rPr>
            </w:pPr>
            <w:r>
              <w:rPr>
                <w:rFonts w:ascii="New York" w:hAnsi="New York"/>
                <w:color w:val="000000"/>
                <w:lang w:eastAsia="zh-CN"/>
              </w:rPr>
              <w:t xml:space="preserve">When </w:t>
            </w:r>
            <w:r>
              <w:rPr>
                <w:rFonts w:ascii="New York" w:hAnsi="New York"/>
                <w:lang w:val="en-GB"/>
              </w:rPr>
              <w:t xml:space="preserve">PDCCH skipping indication is received in the slot the timer expires, one of the PDCCH adaptation schemes should be selected; otherwise we need to avoid the situation. For alt1a, it’s not clear whether we ignore PDCCH skipping indication or not. </w:t>
            </w:r>
          </w:p>
          <w:p>
            <w:pPr>
              <w:spacing w:before="120" w:after="0" w:line="257" w:lineRule="auto"/>
              <w:jc w:val="both"/>
              <w:rPr>
                <w:rFonts w:ascii="Times" w:hAnsi="Times" w:cs="Times"/>
              </w:rPr>
            </w:pPr>
            <w:r>
              <w:rPr>
                <w:rFonts w:ascii="New York" w:hAnsi="New York"/>
                <w:lang w:val="en-GB"/>
              </w:rPr>
              <w:t xml:space="preserve">For P3-2, we support Alt1. </w:t>
            </w:r>
            <w:r>
              <w:rPr>
                <w:rFonts w:ascii="Times" w:hAnsi="Times" w:cs="Times"/>
              </w:rPr>
              <w:t xml:space="preserve">We don’t see benefit for per search space set configuration. On the contrary, per search space set configuration couples the adaptation on SSSG switching and PDCCH skipping, which should be avoided.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left"/>
              <w:rPr>
                <w:rFonts w:ascii="New York" w:hAnsi="New York"/>
                <w:bCs/>
                <w:lang w:eastAsia="ko-KR"/>
              </w:rPr>
            </w:pPr>
            <w:r>
              <w:rPr>
                <w:rFonts w:ascii="New York" w:hAnsi="New York"/>
                <w:bCs/>
                <w:lang w:eastAsia="zh-CN"/>
              </w:rPr>
              <w:t>Lenovo</w:t>
            </w:r>
          </w:p>
        </w:tc>
        <w:tc>
          <w:tcPr>
            <w:tcW w:w="7065" w:type="dxa"/>
          </w:tcPr>
          <w:p>
            <w:pPr>
              <w:spacing w:before="0" w:after="0" w:line="240" w:lineRule="auto"/>
              <w:jc w:val="left"/>
              <w:rPr>
                <w:rFonts w:ascii="New York" w:hAnsi="New York"/>
                <w:bCs/>
                <w:lang w:eastAsia="zh-CN"/>
              </w:rPr>
            </w:pPr>
            <w:r>
              <w:rPr>
                <w:rFonts w:ascii="New York" w:hAnsi="New York"/>
                <w:bCs/>
                <w:lang w:eastAsia="zh-CN"/>
              </w:rPr>
              <w:t>Proposal 3-1: We support Alt 2a and Alt 3c (timer is used to determine when UE switches from SSSG1/SSSG2 to SSSG0).</w:t>
            </w:r>
          </w:p>
          <w:p>
            <w:pPr>
              <w:spacing w:before="0" w:after="0" w:line="240" w:lineRule="auto"/>
              <w:jc w:val="left"/>
              <w:rPr>
                <w:rFonts w:ascii="New York" w:hAnsi="New York"/>
                <w:bCs/>
                <w:lang w:eastAsia="zh-CN"/>
              </w:rPr>
            </w:pPr>
            <w:r>
              <w:rPr>
                <w:rFonts w:ascii="New York" w:hAnsi="New York"/>
                <w:bCs/>
                <w:lang w:eastAsia="zh-CN"/>
              </w:rPr>
              <w:t>Proposal 3-2: Support Alt1. Alt 2 would cause ambiguity of active SSSG when DCI is missed.</w:t>
            </w:r>
          </w:p>
          <w:p>
            <w:pPr>
              <w:spacing w:before="0" w:after="0" w:line="240" w:lineRule="auto"/>
              <w:jc w:val="left"/>
              <w:rPr>
                <w:rFonts w:ascii="New York" w:hAnsi="New York"/>
                <w:bCs/>
                <w:lang w:eastAsia="ko-KR"/>
              </w:rPr>
            </w:pPr>
            <w:r>
              <w:rPr>
                <w:rFonts w:ascii="New York" w:hAnsi="New York"/>
                <w:bCs/>
                <w:lang w:eastAsia="zh-CN"/>
              </w:rPr>
              <w:t xml:space="preserve">Proposal 3-4: OK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left"/>
              <w:rPr>
                <w:rFonts w:ascii="New York" w:hAnsi="New York"/>
                <w:bCs/>
                <w:lang w:eastAsia="ko-KR"/>
              </w:rPr>
            </w:pPr>
            <w:r>
              <w:rPr>
                <w:rFonts w:ascii="New York" w:hAnsi="New York"/>
                <w:bCs/>
                <w:lang w:eastAsia="ko-KR"/>
              </w:rPr>
              <w:t>Intel</w:t>
            </w:r>
          </w:p>
        </w:tc>
        <w:tc>
          <w:tcPr>
            <w:tcW w:w="7065" w:type="dxa"/>
          </w:tcPr>
          <w:p>
            <w:pPr>
              <w:spacing w:before="0" w:after="0" w:line="240" w:lineRule="auto"/>
              <w:jc w:val="left"/>
              <w:rPr>
                <w:rFonts w:ascii="New York" w:hAnsi="New York"/>
                <w:bCs/>
                <w:lang w:eastAsia="zh-CN"/>
              </w:rPr>
            </w:pPr>
            <w:r>
              <w:rPr>
                <w:rFonts w:ascii="New York" w:hAnsi="New York"/>
                <w:bCs/>
                <w:lang w:eastAsia="zh-CN"/>
              </w:rPr>
              <w:t>We support Alt 2b + Alt3a. Since timer is running then UE is expected to be monitoring Type 3 CSS or USS with SSSG #1 or # 2. Hence, we are not sure why SSSG #1 or # 2 need to be further captured, as in Alt 2a</w:t>
            </w:r>
            <w:r>
              <w:rPr>
                <w:rFonts w:ascii="New York" w:hAnsi="New York"/>
                <w:bCs/>
                <w:lang w:eastAsia="zh-CN"/>
              </w:rPr>
              <w:br w:type="textWrapping"/>
            </w:r>
            <w:r>
              <w:rPr>
                <w:rFonts w:ascii="New York" w:hAnsi="New York"/>
                <w:bCs/>
                <w:lang w:eastAsia="zh-CN"/>
              </w:rPr>
              <w:br w:type="textWrapping"/>
            </w:r>
            <w:r>
              <w:rPr>
                <w:rFonts w:ascii="New York" w:hAnsi="New York"/>
                <w:bCs/>
                <w:lang w:eastAsia="zh-CN"/>
              </w:rPr>
              <w:t>Regarding expiry of timer, we support Alt 1b. Suggest revision to make it more clear</w:t>
            </w:r>
            <w:ins w:id="2" w:author="Islam, Toufiqul" w:date="2022-01-18T15:26:00Z">
              <w:r>
                <w:rPr>
                  <w:rFonts w:ascii="New York" w:hAnsi="New York"/>
                  <w:bCs/>
                  <w:lang w:eastAsia="zh-CN"/>
                </w:rPr>
                <w:t>.</w:t>
              </w:r>
            </w:ins>
            <w:r>
              <w:rPr>
                <w:rFonts w:ascii="New York" w:hAnsi="New York"/>
                <w:bCs/>
                <w:lang w:eastAsia="zh-CN"/>
              </w:rPr>
              <w:t xml:space="preserve">We think the intention is that UE starts monitoring SSSG#0 after skipping duration ends. </w:t>
            </w:r>
            <w:ins w:id="3" w:author="Islam, Toufiqul" w:date="2022-01-18T15:26:00Z">
              <w:r>
                <w:rPr>
                  <w:rFonts w:ascii="New York" w:hAnsi="New York"/>
                  <w:bCs/>
                  <w:lang w:eastAsia="zh-CN"/>
                </w:rPr>
                <w:t xml:space="preserve"> </w:t>
              </w:r>
            </w:ins>
          </w:p>
          <w:p>
            <w:pPr>
              <w:spacing w:before="0" w:after="0" w:line="240" w:lineRule="auto"/>
              <w:jc w:val="left"/>
              <w:rPr>
                <w:rFonts w:ascii="New York" w:hAnsi="New York"/>
                <w:bCs/>
                <w:lang w:eastAsia="zh-CN"/>
              </w:rPr>
            </w:pPr>
          </w:p>
          <w:p>
            <w:pPr>
              <w:pStyle w:val="130"/>
              <w:numPr>
                <w:ilvl w:val="0"/>
                <w:numId w:val="25"/>
              </w:numPr>
              <w:spacing w:before="120" w:line="240" w:lineRule="auto"/>
              <w:jc w:val="both"/>
              <w:rPr>
                <w:rFonts w:ascii="New York" w:hAnsi="New York"/>
                <w:lang w:eastAsia="zh-CN"/>
              </w:rPr>
            </w:pPr>
            <w:r>
              <w:rPr>
                <w:rFonts w:hint="eastAsia" w:ascii="New York" w:hAnsi="New York" w:eastAsiaTheme="minorEastAsia"/>
                <w:lang w:eastAsia="zh-CN"/>
              </w:rPr>
              <w:t>A</w:t>
            </w:r>
            <w:r>
              <w:rPr>
                <w:rFonts w:ascii="New York" w:hAnsi="New York" w:eastAsiaTheme="minorEastAsia"/>
                <w:lang w:eastAsia="zh-CN"/>
              </w:rPr>
              <w:t xml:space="preserve">lt </w:t>
            </w:r>
            <w:r>
              <w:rPr>
                <w:rFonts w:hint="eastAsia" w:ascii="New York" w:hAnsi="New York" w:eastAsiaTheme="minorEastAsia"/>
                <w:lang w:eastAsia="zh-CN"/>
              </w:rPr>
              <w:t>1b</w:t>
            </w:r>
            <w:r>
              <w:rPr>
                <w:rFonts w:ascii="New York" w:hAnsi="New York" w:eastAsiaTheme="minorEastAsia"/>
                <w:lang w:eastAsia="zh-CN"/>
              </w:rPr>
              <w:t xml:space="preserve">: </w:t>
            </w:r>
          </w:p>
          <w:p>
            <w:pPr>
              <w:pStyle w:val="130"/>
              <w:numPr>
                <w:ilvl w:val="1"/>
                <w:numId w:val="25"/>
              </w:numPr>
              <w:spacing w:before="120" w:line="240" w:lineRule="auto"/>
              <w:jc w:val="both"/>
              <w:rPr>
                <w:rFonts w:ascii="New York" w:hAnsi="New York"/>
                <w:lang w:eastAsia="zh-CN"/>
              </w:rPr>
            </w:pPr>
            <w:r>
              <w:rPr>
                <w:rFonts w:ascii="New York" w:hAnsi="New York"/>
              </w:rPr>
              <w:t>If the UE has not been indicated skipping PDCCH monitoring for a duration overlapping in time with the slot</w:t>
            </w:r>
            <w:r>
              <w:rPr>
                <w:rFonts w:ascii="New York" w:hAnsi="New York"/>
                <w:lang w:eastAsia="zh-CN"/>
              </w:rPr>
              <w:t xml:space="preserve">, the UE monitors PDCCH on the serving cell according to </w:t>
            </w:r>
            <w:r>
              <w:rPr>
                <w:rFonts w:ascii="New York" w:hAnsi="New York"/>
              </w:rPr>
              <w:t>search space sets with group index 0</w:t>
            </w:r>
            <w:r>
              <w:rPr>
                <w:rFonts w:ascii="New York" w:hAnsi="New York"/>
                <w:lang w:eastAsia="zh-CN"/>
              </w:rPr>
              <w:t>;</w:t>
            </w:r>
          </w:p>
          <w:p>
            <w:pPr>
              <w:pStyle w:val="130"/>
              <w:numPr>
                <w:ilvl w:val="1"/>
                <w:numId w:val="25"/>
              </w:numPr>
              <w:spacing w:before="120" w:line="240" w:lineRule="auto"/>
              <w:jc w:val="both"/>
              <w:rPr>
                <w:rFonts w:ascii="New York" w:hAnsi="New York"/>
                <w:bCs/>
                <w:lang w:eastAsia="zh-CN"/>
              </w:rPr>
            </w:pPr>
            <w:r>
              <w:rPr>
                <w:rFonts w:ascii="New York" w:hAnsi="New York"/>
              </w:rPr>
              <w:t xml:space="preserve">If the UE has been indicated skipping PDCCH monitoring for a duration overlapping in time with the slot, the UE starts to monitor PDCCH </w:t>
            </w:r>
            <w:del w:id="4" w:author="Islam, Toufiqul" w:date="2022-01-18T15:26:00Z">
              <w:r>
                <w:rPr>
                  <w:rFonts w:ascii="New York" w:hAnsi="New York"/>
                  <w:color w:val="FF0000"/>
                </w:rPr>
                <w:delText xml:space="preserve">until </w:delText>
              </w:r>
            </w:del>
            <w:ins w:id="5" w:author="Islam, Toufiqul" w:date="2022-01-18T15:26:00Z">
              <w:r>
                <w:rPr>
                  <w:rFonts w:ascii="New York" w:hAnsi="New York"/>
                  <w:color w:val="FF0000"/>
                </w:rPr>
                <w:t xml:space="preserve"> after </w:t>
              </w:r>
            </w:ins>
            <w:r>
              <w:rPr>
                <w:rFonts w:ascii="New York" w:hAnsi="New York"/>
                <w:color w:val="FF0000"/>
              </w:rPr>
              <w:t>the completion of the PDCCH skipping for the</w:t>
            </w:r>
            <w:r>
              <w:rPr>
                <w:rFonts w:ascii="New York" w:hAnsi="New York"/>
              </w:rPr>
              <w:t xml:space="preserve"> duration on the serving cell according to search space sets with group index 0.</w:t>
            </w:r>
          </w:p>
          <w:p>
            <w:pPr>
              <w:shd w:val="clear" w:color="auto" w:fill="FFFFFF"/>
              <w:spacing w:before="120" w:after="0" w:line="240" w:lineRule="auto"/>
              <w:ind w:left="1124" w:hanging="420"/>
              <w:jc w:val="both"/>
              <w:rPr>
                <w:rFonts w:ascii="New York" w:hAnsi="New York"/>
                <w:color w:val="FF0000"/>
                <w:lang w:eastAsia="zh-CN"/>
              </w:rPr>
            </w:pPr>
            <w:r>
              <w:rPr>
                <w:rFonts w:hint="eastAsia" w:ascii="New York" w:hAnsi="New York"/>
                <w:color w:val="FF0000"/>
                <w:lang w:eastAsia="zh-CN"/>
              </w:rPr>
              <w:t>Support: Huawei, Samsung, Ericsson, Lenovo/MotM, MTK</w:t>
            </w:r>
          </w:p>
          <w:p>
            <w:pPr>
              <w:shd w:val="clear" w:color="auto" w:fill="FFFFFF"/>
              <w:spacing w:before="120" w:after="0" w:line="240" w:lineRule="auto"/>
              <w:ind w:left="1124" w:hanging="420"/>
              <w:jc w:val="both"/>
              <w:rPr>
                <w:rFonts w:ascii="New York" w:hAnsi="New York"/>
                <w:color w:val="FF0000"/>
                <w:lang w:eastAsia="zh-CN"/>
              </w:rPr>
            </w:pPr>
          </w:p>
          <w:p>
            <w:pPr>
              <w:shd w:val="clear" w:color="auto" w:fill="FFFFFF"/>
              <w:spacing w:before="120" w:after="0" w:line="240" w:lineRule="auto"/>
              <w:jc w:val="both"/>
              <w:rPr>
                <w:rFonts w:ascii="New York" w:hAnsi="New York"/>
                <w:color w:val="000000" w:themeColor="text1"/>
                <w:lang w:eastAsia="zh-CN"/>
                <w14:textFill>
                  <w14:solidFill>
                    <w14:schemeClr w14:val="tx1"/>
                  </w14:solidFill>
                </w14:textFill>
              </w:rPr>
            </w:pPr>
            <w:r>
              <w:rPr>
                <w:rFonts w:ascii="New York" w:hAnsi="New York"/>
                <w:color w:val="000000" w:themeColor="text1"/>
                <w:lang w:eastAsia="zh-CN"/>
                <w14:textFill>
                  <w14:solidFill>
                    <w14:schemeClr w14:val="tx1"/>
                  </w14:solidFill>
                </w14:textFill>
              </w:rPr>
              <w:t>Support Alt1 in P 3-2</w:t>
            </w:r>
          </w:p>
          <w:p>
            <w:pPr>
              <w:shd w:val="clear" w:color="auto" w:fill="FFFFFF"/>
              <w:spacing w:before="120" w:after="0" w:line="240" w:lineRule="auto"/>
              <w:jc w:val="both"/>
              <w:rPr>
                <w:rFonts w:ascii="New York" w:hAnsi="New York"/>
                <w:color w:val="000000" w:themeColor="text1"/>
                <w:lang w:eastAsia="zh-CN"/>
                <w14:textFill>
                  <w14:solidFill>
                    <w14:schemeClr w14:val="tx1"/>
                  </w14:solidFill>
                </w14:textFill>
              </w:rPr>
            </w:pPr>
            <w:r>
              <w:rPr>
                <w:rFonts w:ascii="New York" w:hAnsi="New York"/>
                <w:color w:val="000000" w:themeColor="text1"/>
                <w:lang w:eastAsia="zh-CN"/>
                <w14:textFill>
                  <w14:solidFill>
                    <w14:schemeClr w14:val="tx1"/>
                  </w14:solidFill>
                </w14:textFill>
              </w:rPr>
              <w:t>Support P 3-4</w:t>
            </w:r>
          </w:p>
          <w:p>
            <w:pPr>
              <w:spacing w:before="0" w:after="0" w:line="240" w:lineRule="auto"/>
              <w:jc w:val="left"/>
              <w:rPr>
                <w:rFonts w:ascii="New York" w:hAnsi="New York"/>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left"/>
              <w:rPr>
                <w:rFonts w:ascii="New York" w:hAnsi="New York"/>
                <w:bCs/>
                <w:lang w:eastAsia="zh-CN"/>
              </w:rPr>
            </w:pPr>
            <w:r>
              <w:rPr>
                <w:rFonts w:hint="eastAsia" w:ascii="New York" w:hAnsi="New York" w:eastAsia="Malgun Gothic"/>
                <w:bCs/>
                <w:lang w:eastAsia="ko-KR"/>
              </w:rPr>
              <w:t>LGE</w:t>
            </w:r>
          </w:p>
        </w:tc>
        <w:tc>
          <w:tcPr>
            <w:tcW w:w="7065" w:type="dxa"/>
          </w:tcPr>
          <w:p>
            <w:pPr>
              <w:spacing w:before="0" w:after="0" w:line="240" w:lineRule="auto"/>
              <w:jc w:val="left"/>
              <w:rPr>
                <w:rFonts w:ascii="New York" w:hAnsi="New York" w:eastAsia="Malgun Gothic"/>
                <w:bCs/>
                <w:lang w:eastAsia="ko-KR"/>
              </w:rPr>
            </w:pPr>
            <w:r>
              <w:rPr>
                <w:rFonts w:hint="eastAsia" w:ascii="New York" w:hAnsi="New York" w:eastAsia="Malgun Gothic"/>
                <w:bCs/>
                <w:lang w:eastAsia="ko-KR"/>
              </w:rPr>
              <w:t xml:space="preserve">3-1: </w:t>
            </w:r>
            <w:r>
              <w:rPr>
                <w:rFonts w:ascii="New York" w:hAnsi="New York" w:eastAsia="Malgun Gothic"/>
                <w:bCs/>
                <w:lang w:eastAsia="ko-KR"/>
              </w:rPr>
              <w:t>Alt 3a and 1b</w:t>
            </w:r>
          </w:p>
          <w:p>
            <w:pPr>
              <w:spacing w:before="0" w:after="0" w:line="240" w:lineRule="auto"/>
              <w:jc w:val="left"/>
              <w:rPr>
                <w:rFonts w:ascii="New York" w:hAnsi="New York"/>
                <w:bCs/>
                <w:lang w:eastAsia="zh-CN"/>
              </w:rPr>
            </w:pPr>
            <w:r>
              <w:rPr>
                <w:rFonts w:ascii="New York" w:hAnsi="New York" w:eastAsia="Malgun Gothic"/>
                <w:bCs/>
                <w:lang w:eastAsia="ko-KR"/>
              </w:rPr>
              <w:t>3-2: We are okay with the proposal and prefer Alt 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120" w:after="0" w:line="240" w:lineRule="auto"/>
              <w:jc w:val="both"/>
              <w:rPr>
                <w:rFonts w:ascii="New York" w:hAnsi="New York" w:eastAsia="Malgun Gothic"/>
                <w:bCs/>
                <w:lang w:eastAsia="ko-KR"/>
              </w:rPr>
            </w:pPr>
            <w:r>
              <w:rPr>
                <w:rFonts w:ascii="New York" w:hAnsi="New York" w:eastAsia="Malgun Gothic"/>
                <w:bCs/>
                <w:lang w:eastAsia="ko-KR"/>
              </w:rPr>
              <w:t>IDCC</w:t>
            </w:r>
          </w:p>
        </w:tc>
        <w:tc>
          <w:tcPr>
            <w:tcW w:w="7065" w:type="dxa"/>
          </w:tcPr>
          <w:p>
            <w:pPr>
              <w:spacing w:before="120" w:after="0" w:line="240" w:lineRule="auto"/>
              <w:jc w:val="both"/>
              <w:rPr>
                <w:rFonts w:ascii="New York" w:hAnsi="New York" w:eastAsia="Malgun Gothic"/>
                <w:bCs/>
                <w:lang w:eastAsia="ko-KR"/>
              </w:rPr>
            </w:pPr>
            <w:r>
              <w:rPr>
                <w:rFonts w:ascii="New York" w:hAnsi="New York"/>
                <w:bCs/>
                <w:lang w:eastAsia="zh-CN"/>
              </w:rPr>
              <w:t>Proposal 3-1: We support Alt 2c and Alt 3a. For 3-2, we prefer 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120" w:after="0" w:line="240" w:lineRule="auto"/>
              <w:jc w:val="both"/>
              <w:rPr>
                <w:rFonts w:ascii="New York" w:hAnsi="New York" w:eastAsiaTheme="minorEastAsia"/>
                <w:bCs/>
                <w:lang w:eastAsia="zh-CN"/>
              </w:rPr>
            </w:pPr>
            <w:r>
              <w:rPr>
                <w:rFonts w:hint="eastAsia" w:ascii="New York" w:hAnsi="New York" w:eastAsiaTheme="minorEastAsia"/>
                <w:bCs/>
                <w:lang w:eastAsia="zh-CN"/>
              </w:rPr>
              <w:t>C</w:t>
            </w:r>
            <w:r>
              <w:rPr>
                <w:rFonts w:ascii="New York" w:hAnsi="New York" w:eastAsiaTheme="minorEastAsia"/>
                <w:bCs/>
                <w:lang w:eastAsia="zh-CN"/>
              </w:rPr>
              <w:t>MCC</w:t>
            </w:r>
          </w:p>
        </w:tc>
        <w:tc>
          <w:tcPr>
            <w:tcW w:w="7065" w:type="dxa"/>
          </w:tcPr>
          <w:p>
            <w:pPr>
              <w:spacing w:before="0" w:after="0" w:line="240" w:lineRule="auto"/>
              <w:jc w:val="left"/>
              <w:rPr>
                <w:rFonts w:ascii="New York" w:hAnsi="New York"/>
                <w:bCs/>
                <w:lang w:eastAsia="zh-CN"/>
              </w:rPr>
            </w:pPr>
            <w:r>
              <w:rPr>
                <w:rFonts w:hint="eastAsia" w:ascii="New York" w:hAnsi="New York"/>
                <w:bCs/>
                <w:lang w:eastAsia="zh-CN"/>
              </w:rPr>
              <w:t>3</w:t>
            </w:r>
            <w:r>
              <w:rPr>
                <w:rFonts w:ascii="New York" w:hAnsi="New York"/>
                <w:bCs/>
                <w:lang w:eastAsia="zh-CN"/>
              </w:rPr>
              <w:t>-1: Alt 2a,3a,1a</w:t>
            </w:r>
          </w:p>
          <w:p>
            <w:pPr>
              <w:spacing w:before="0" w:after="0" w:line="240" w:lineRule="auto"/>
              <w:jc w:val="left"/>
              <w:rPr>
                <w:rFonts w:ascii="New York" w:hAnsi="New York"/>
                <w:bCs/>
                <w:lang w:eastAsia="zh-CN"/>
              </w:rPr>
            </w:pPr>
            <w:r>
              <w:rPr>
                <w:rFonts w:ascii="New York" w:hAnsi="New York"/>
                <w:bCs/>
                <w:lang w:eastAsia="zh-CN"/>
              </w:rPr>
              <w:t>3-2:Alt1</w:t>
            </w:r>
          </w:p>
          <w:p>
            <w:pPr>
              <w:spacing w:before="0" w:after="0" w:line="240" w:lineRule="auto"/>
              <w:jc w:val="left"/>
              <w:rPr>
                <w:rFonts w:ascii="New York" w:hAnsi="New York"/>
                <w:bCs/>
                <w:lang w:eastAsia="zh-CN"/>
              </w:rPr>
            </w:pPr>
            <w:r>
              <w:rPr>
                <w:rFonts w:ascii="New York" w:hAnsi="New York"/>
                <w:bCs/>
                <w:lang w:eastAsia="zh-CN"/>
              </w:rPr>
              <w:t>3-3: OK</w:t>
            </w:r>
          </w:p>
          <w:p>
            <w:pPr>
              <w:spacing w:before="120" w:after="0" w:line="240" w:lineRule="auto"/>
              <w:jc w:val="both"/>
              <w:rPr>
                <w:rFonts w:ascii="New York" w:hAnsi="New York"/>
                <w:bCs/>
                <w:lang w:eastAsia="zh-CN"/>
              </w:rPr>
            </w:pPr>
            <w:r>
              <w:rPr>
                <w:rFonts w:ascii="New York" w:hAnsi="New York"/>
                <w:bCs/>
                <w:lang w:eastAsia="zh-CN"/>
              </w:rPr>
              <w:t>3-4: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left"/>
              <w:rPr>
                <w:rFonts w:ascii="New York" w:hAnsi="New York"/>
                <w:bCs/>
                <w:lang w:eastAsia="zh-CN"/>
              </w:rPr>
            </w:pPr>
            <w:r>
              <w:rPr>
                <w:rFonts w:ascii="New York" w:hAnsi="New York"/>
                <w:bCs/>
                <w:lang w:eastAsia="zh-CN"/>
              </w:rPr>
              <w:t>CATT</w:t>
            </w:r>
          </w:p>
        </w:tc>
        <w:tc>
          <w:tcPr>
            <w:tcW w:w="7065" w:type="dxa"/>
          </w:tcPr>
          <w:p>
            <w:pPr>
              <w:spacing w:before="0" w:after="0" w:line="240" w:lineRule="auto"/>
              <w:jc w:val="left"/>
              <w:rPr>
                <w:rFonts w:ascii="New York" w:hAnsi="New York"/>
                <w:bCs/>
                <w:lang w:eastAsia="zh-CN"/>
              </w:rPr>
            </w:pPr>
            <w:r>
              <w:rPr>
                <w:rFonts w:ascii="New York" w:hAnsi="New York"/>
                <w:bCs/>
                <w:lang w:eastAsia="zh-CN"/>
              </w:rPr>
              <w:t>We are OK for further discussion of Proposals 3-1, 3-2, and 3-4</w:t>
            </w: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r>
              <w:rPr>
                <w:rFonts w:ascii="New York" w:hAnsi="New York"/>
                <w:bCs/>
                <w:lang w:eastAsia="zh-CN"/>
              </w:rPr>
              <w:t>We support Alt 1a for Proposal 3-1</w:t>
            </w:r>
          </w:p>
          <w:p>
            <w:pPr>
              <w:spacing w:before="0" w:after="0" w:line="240" w:lineRule="auto"/>
              <w:jc w:val="left"/>
              <w:rPr>
                <w:rFonts w:ascii="New York" w:hAnsi="New York"/>
                <w:bCs/>
                <w:lang w:eastAsia="zh-CN"/>
              </w:rPr>
            </w:pPr>
            <w:r>
              <w:rPr>
                <w:rFonts w:ascii="New York" w:hAnsi="New York"/>
                <w:bCs/>
                <w:lang w:eastAsia="zh-CN"/>
              </w:rPr>
              <w:t>We support Alt 1 for Proposal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120" w:after="0" w:line="240" w:lineRule="auto"/>
              <w:jc w:val="both"/>
              <w:rPr>
                <w:rFonts w:hint="default" w:ascii="New York" w:hAnsi="New York" w:eastAsiaTheme="minorEastAsia"/>
                <w:bCs/>
                <w:lang w:val="en-US" w:eastAsia="zh-CN"/>
              </w:rPr>
            </w:pPr>
            <w:r>
              <w:rPr>
                <w:rFonts w:hint="eastAsia" w:ascii="New York" w:hAnsi="New York" w:eastAsiaTheme="minorEastAsia"/>
                <w:bCs/>
                <w:lang w:val="en-US" w:eastAsia="zh-CN"/>
              </w:rPr>
              <w:t>OPPO</w:t>
            </w:r>
          </w:p>
        </w:tc>
        <w:tc>
          <w:tcPr>
            <w:tcW w:w="7065" w:type="dxa"/>
          </w:tcPr>
          <w:p>
            <w:pPr>
              <w:spacing w:before="120" w:after="0" w:line="240" w:lineRule="auto"/>
              <w:jc w:val="both"/>
              <w:rPr>
                <w:rFonts w:ascii="New York" w:hAnsi="New York"/>
                <w:bCs/>
                <w:lang w:eastAsia="zh-CN"/>
              </w:rPr>
            </w:pPr>
            <w:r>
              <w:rPr>
                <w:rFonts w:ascii="New York" w:hAnsi="New York"/>
                <w:bCs/>
                <w:lang w:eastAsia="zh-CN"/>
              </w:rPr>
              <w:t>We are fine for the first part of proposal 3-1. In the second part, "When the timer expires in a slot:". It seems not need for specification. If timer expires, it just go to default unless different indication received.</w:t>
            </w:r>
          </w:p>
          <w:p>
            <w:pPr>
              <w:spacing w:before="120" w:after="0" w:line="240" w:lineRule="auto"/>
              <w:jc w:val="both"/>
              <w:rPr>
                <w:rFonts w:ascii="New York" w:hAnsi="New York"/>
                <w:bCs/>
                <w:lang w:eastAsia="zh-CN"/>
              </w:rPr>
            </w:pPr>
            <w:r>
              <w:rPr>
                <w:rFonts w:ascii="New York" w:hAnsi="New York"/>
                <w:bCs/>
                <w:lang w:eastAsia="zh-CN"/>
              </w:rPr>
              <w:t>3-2. We are OK and keep our position.</w:t>
            </w:r>
          </w:p>
          <w:p>
            <w:pPr>
              <w:spacing w:before="120" w:after="0" w:line="240" w:lineRule="auto"/>
              <w:jc w:val="both"/>
              <w:rPr>
                <w:rFonts w:ascii="New York" w:hAnsi="New York"/>
                <w:bCs/>
                <w:lang w:eastAsia="zh-CN"/>
              </w:rPr>
            </w:pPr>
            <w:r>
              <w:rPr>
                <w:rFonts w:ascii="New York" w:hAnsi="New York"/>
                <w:bCs/>
                <w:lang w:eastAsia="zh-CN"/>
              </w:rPr>
              <w:t xml:space="preserve">3-4. The principle is fine. I just wonder, to avoide further specification for every potential SCSs, why not put them into time in microseconds?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120" w:after="0" w:line="240" w:lineRule="auto"/>
              <w:jc w:val="both"/>
              <w:rPr>
                <w:rFonts w:ascii="New York" w:hAnsi="New York" w:eastAsiaTheme="minorEastAsia"/>
                <w:bCs/>
                <w:lang w:eastAsia="zh-CN"/>
              </w:rPr>
            </w:pPr>
            <w:r>
              <w:rPr>
                <w:rFonts w:hint="eastAsia" w:ascii="New York" w:hAnsi="New York" w:eastAsia="ＭＳ 明朝"/>
                <w:bCs/>
                <w:lang w:eastAsia="ja-JP"/>
              </w:rPr>
              <w:t>D</w:t>
            </w:r>
            <w:r>
              <w:rPr>
                <w:rFonts w:ascii="New York" w:hAnsi="New York" w:eastAsia="ＭＳ 明朝"/>
                <w:bCs/>
                <w:lang w:eastAsia="ja-JP"/>
              </w:rPr>
              <w:t>OCOMO</w:t>
            </w:r>
          </w:p>
        </w:tc>
        <w:tc>
          <w:tcPr>
            <w:tcW w:w="7065" w:type="dxa"/>
          </w:tcPr>
          <w:p>
            <w:pPr>
              <w:spacing w:before="120" w:after="0" w:line="240" w:lineRule="auto"/>
              <w:jc w:val="both"/>
              <w:rPr>
                <w:rFonts w:ascii="New York" w:hAnsi="New York"/>
                <w:bCs/>
                <w:lang w:eastAsia="zh-CN"/>
              </w:rPr>
            </w:pPr>
            <w:r>
              <w:rPr>
                <w:rFonts w:ascii="New York" w:hAnsi="New York"/>
                <w:lang w:val="en-GB"/>
              </w:rPr>
              <w:t>For P3-2, we support Alt1.</w:t>
            </w:r>
          </w:p>
        </w:tc>
      </w:tr>
    </w:tbl>
    <w:p>
      <w:pPr>
        <w:rPr>
          <w:lang w:eastAsia="zh-CN"/>
        </w:rPr>
      </w:pPr>
    </w:p>
    <w:p>
      <w:pPr>
        <w:pStyle w:val="4"/>
        <w:spacing w:line="240" w:lineRule="auto"/>
        <w:rPr>
          <w:lang w:eastAsia="zh-CN"/>
        </w:rPr>
      </w:pPr>
      <w:r>
        <w:rPr>
          <w:rFonts w:hint="eastAsia"/>
          <w:lang w:eastAsia="zh-CN"/>
        </w:rPr>
        <w:t>Updated</w:t>
      </w:r>
      <w:r>
        <w:rPr>
          <w:lang w:eastAsia="zh-CN"/>
        </w:rPr>
        <w:t xml:space="preserve"> </w:t>
      </w:r>
      <w:r>
        <w:rPr>
          <w:rFonts w:hint="eastAsia"/>
          <w:lang w:eastAsia="zh-CN"/>
        </w:rPr>
        <w:t>Proposals</w:t>
      </w:r>
      <w:r>
        <w:rPr>
          <w:lang w:eastAsia="zh-CN"/>
        </w:rPr>
        <w:t xml:space="preserve"> (before Jan/19 GTW)</w:t>
      </w:r>
    </w:p>
    <w:p>
      <w:pPr>
        <w:pStyle w:val="130"/>
        <w:numPr>
          <w:ilvl w:val="0"/>
          <w:numId w:val="33"/>
        </w:numPr>
        <w:rPr>
          <w:b/>
          <w:lang w:val="en-GB" w:eastAsia="zh-CN"/>
        </w:rPr>
      </w:pPr>
      <w:r>
        <w:rPr>
          <w:b/>
          <w:lang w:val="en-GB" w:eastAsia="zh-CN"/>
        </w:rPr>
        <w:t>Reset/decrement SSSG timer</w:t>
      </w:r>
    </w:p>
    <w:p>
      <w:pPr>
        <w:rPr>
          <w:lang w:val="en-GB" w:eastAsia="zh-CN"/>
        </w:rPr>
      </w:pPr>
    </w:p>
    <w:p>
      <w:pPr>
        <w:pStyle w:val="5"/>
        <w:numPr>
          <w:ilvl w:val="0"/>
          <w:numId w:val="0"/>
        </w:numPr>
        <w:ind w:left="864" w:hanging="864"/>
        <w:rPr>
          <w:highlight w:val="yellow"/>
          <w:lang w:val="en-US" w:eastAsia="zh-CN"/>
        </w:rPr>
      </w:pPr>
      <w:r>
        <w:rPr>
          <w:highlight w:val="yellow"/>
        </w:rPr>
        <w:t xml:space="preserve">[High] </w:t>
      </w:r>
      <w:r>
        <w:rPr>
          <w:rFonts w:hint="eastAsia"/>
          <w:highlight w:val="yellow"/>
          <w:lang w:val="en-US" w:eastAsia="zh-CN"/>
        </w:rPr>
        <w:t>Proposal 3</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 Timer behaviour for discussion </w:t>
      </w:r>
    </w:p>
    <w:p>
      <w:p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pPr>
        <w:shd w:val="clear" w:color="auto" w:fill="FFFFFF"/>
        <w:spacing w:after="0" w:line="240" w:lineRule="auto"/>
        <w:ind w:left="704" w:hanging="420"/>
        <w:jc w:val="both"/>
        <w:rPr>
          <w:rFonts w:ascii="宋体" w:hAnsi="宋体" w:cs="宋体"/>
          <w:color w:val="000000"/>
          <w:sz w:val="24"/>
          <w:lang w:eastAsia="zh-CN"/>
        </w:rPr>
      </w:pPr>
      <w:r>
        <w:rPr>
          <w:color w:val="000000"/>
          <w:lang w:eastAsia="zh-CN"/>
        </w:rPr>
        <w:t>-</w:t>
      </w:r>
      <w:r>
        <w:rPr>
          <w:color w:val="000000"/>
          <w:sz w:val="14"/>
          <w:szCs w:val="14"/>
          <w:lang w:eastAsia="zh-CN"/>
        </w:rPr>
        <w:t>      </w:t>
      </w:r>
      <w:r>
        <w:rPr>
          <w:rFonts w:hint="eastAsia"/>
          <w:color w:val="000000"/>
          <w:sz w:val="14"/>
          <w:szCs w:val="14"/>
          <w:lang w:eastAsia="zh-CN"/>
        </w:rPr>
        <w:t xml:space="preserve"> </w:t>
      </w:r>
      <w:r>
        <w:rPr>
          <w:color w:val="000000"/>
          <w:lang w:eastAsia="zh-CN"/>
        </w:rPr>
        <w:t>resets the timer after a slot of the active DL BWP of the serving cell when the UE detects a DCI format in a PDCCH reception in the slot</w:t>
      </w:r>
    </w:p>
    <w:p>
      <w:pPr>
        <w:shd w:val="clear" w:color="auto" w:fill="FFFFFF"/>
        <w:spacing w:after="0" w:line="240" w:lineRule="auto"/>
        <w:ind w:left="1124" w:hanging="420"/>
        <w:jc w:val="both"/>
        <w:rPr>
          <w:color w:val="000000"/>
          <w:lang w:eastAsia="zh-CN"/>
        </w:rPr>
      </w:pPr>
      <w:r>
        <w:rPr>
          <w:color w:val="000000"/>
          <w:lang w:eastAsia="zh-CN"/>
        </w:rPr>
        <w:t>o    Alt 2a: for the Type3-PDCCH CSS set or the USS set with group index of either 1 or 2</w:t>
      </w:r>
    </w:p>
    <w:p>
      <w:pPr>
        <w:shd w:val="clear" w:color="auto" w:fill="FFFFFF"/>
        <w:spacing w:after="0" w:line="240" w:lineRule="auto"/>
        <w:ind w:left="1124"/>
        <w:jc w:val="both"/>
        <w:rPr>
          <w:color w:val="0070C0"/>
          <w:lang w:eastAsia="zh-CN"/>
        </w:rPr>
      </w:pPr>
      <w:r>
        <w:rPr>
          <w:rFonts w:hint="eastAsia"/>
          <w:color w:val="0070C0"/>
          <w:lang w:eastAsia="zh-CN"/>
        </w:rPr>
        <w:t>Support: Huawei, Samsung, Lenovo, CMCC,</w:t>
      </w:r>
      <w:r>
        <w:rPr>
          <w:color w:val="0070C0"/>
          <w:lang w:eastAsia="zh-CN"/>
        </w:rPr>
        <w:t xml:space="preserve"> Xiaomi</w:t>
      </w:r>
      <w:r>
        <w:rPr>
          <w:rFonts w:hint="eastAsia"/>
          <w:color w:val="0070C0"/>
          <w:lang w:eastAsia="zh-CN"/>
        </w:rPr>
        <w:t xml:space="preserve"> </w:t>
      </w:r>
    </w:p>
    <w:p>
      <w:pPr>
        <w:shd w:val="clear" w:color="auto" w:fill="FFFFFF"/>
        <w:spacing w:after="0" w:line="240" w:lineRule="auto"/>
        <w:ind w:left="1124" w:hanging="420"/>
        <w:jc w:val="both"/>
        <w:rPr>
          <w:color w:val="FF0000"/>
          <w:lang w:eastAsia="zh-CN"/>
        </w:rPr>
      </w:pPr>
      <w:r>
        <w:rPr>
          <w:color w:val="FF0000"/>
          <w:lang w:eastAsia="zh-CN"/>
        </w:rPr>
        <w:t>o    </w:t>
      </w:r>
      <w:r>
        <w:rPr>
          <w:rFonts w:hint="eastAsia"/>
          <w:color w:val="FF0000"/>
          <w:lang w:eastAsia="zh-CN"/>
        </w:rPr>
        <w:t xml:space="preserve"> A</w:t>
      </w:r>
      <w:r>
        <w:rPr>
          <w:color w:val="FF0000"/>
          <w:lang w:eastAsia="zh-CN"/>
        </w:rPr>
        <w:t>lt 2a-modified: with CRC scrambled by C-RNTI/CS-RNTI/MCS-C-RNTI in a PDCCH reception in the slot for the Type3-PDCCH CSS set or the USS set with group index of either 1 or 2</w:t>
      </w:r>
    </w:p>
    <w:p>
      <w:pPr>
        <w:shd w:val="clear" w:color="auto" w:fill="FFFFFF"/>
        <w:spacing w:after="0" w:line="240" w:lineRule="auto"/>
        <w:ind w:left="1124" w:hanging="420"/>
        <w:jc w:val="both"/>
        <w:rPr>
          <w:color w:val="FF0000"/>
          <w:lang w:eastAsia="zh-CN"/>
        </w:rPr>
      </w:pPr>
      <w:r>
        <w:rPr>
          <w:color w:val="FF0000"/>
          <w:lang w:eastAsia="zh-CN"/>
        </w:rPr>
        <w:tab/>
      </w:r>
      <w:r>
        <w:rPr>
          <w:rFonts w:hint="eastAsia"/>
          <w:color w:val="0070C0"/>
          <w:lang w:eastAsia="zh-CN"/>
        </w:rPr>
        <w:t>Support:</w:t>
      </w:r>
      <w:r>
        <w:rPr>
          <w:color w:val="0070C0"/>
          <w:lang w:eastAsia="zh-CN"/>
        </w:rPr>
        <w:t xml:space="preserve"> Huawei</w:t>
      </w:r>
    </w:p>
    <w:p>
      <w:pPr>
        <w:shd w:val="clear" w:color="auto" w:fill="FFFFFF"/>
        <w:spacing w:after="0" w:line="240" w:lineRule="auto"/>
        <w:ind w:left="1124" w:hanging="420"/>
        <w:jc w:val="both"/>
        <w:rPr>
          <w:color w:val="000000"/>
          <w:lang w:eastAsia="zh-CN"/>
        </w:rPr>
      </w:pPr>
      <w:r>
        <w:rPr>
          <w:color w:val="000000"/>
          <w:lang w:eastAsia="zh-CN"/>
        </w:rPr>
        <w:t>o    Alt 2b: for the Type3-PDCCH CSS set or the USS set</w:t>
      </w:r>
    </w:p>
    <w:p>
      <w:pPr>
        <w:shd w:val="clear" w:color="auto" w:fill="FFFFFF"/>
        <w:spacing w:after="0" w:line="240" w:lineRule="auto"/>
        <w:ind w:left="1124"/>
        <w:jc w:val="both"/>
        <w:rPr>
          <w:color w:val="0070C0"/>
          <w:lang w:eastAsia="zh-CN"/>
        </w:rPr>
      </w:pPr>
      <w:r>
        <w:rPr>
          <w:rFonts w:hint="eastAsia"/>
          <w:color w:val="0070C0"/>
          <w:lang w:eastAsia="zh-CN"/>
        </w:rPr>
        <w:t>Support: OPPO, Intel, Panasonic(2nd preference), Apple</w:t>
      </w:r>
      <w:r>
        <w:rPr>
          <w:color w:val="0070C0"/>
          <w:lang w:eastAsia="zh-CN"/>
        </w:rPr>
        <w:t>, Nordic, ZTE, Nokia</w:t>
      </w:r>
    </w:p>
    <w:p>
      <w:pPr>
        <w:shd w:val="clear" w:color="auto" w:fill="FFFFFF"/>
        <w:spacing w:after="0" w:line="240" w:lineRule="auto"/>
        <w:ind w:left="1124" w:hanging="420"/>
        <w:jc w:val="both"/>
        <w:rPr>
          <w:color w:val="000000"/>
          <w:lang w:eastAsia="zh-CN"/>
        </w:rPr>
      </w:pPr>
      <w:r>
        <w:rPr>
          <w:color w:val="000000"/>
          <w:lang w:eastAsia="zh-CN"/>
        </w:rPr>
        <w:t>o    Alt 2c: with CRC scrambled by C-RNTI/CS-RNTI/MCS-C-RNTI</w:t>
      </w:r>
      <w:r>
        <w:rPr>
          <w:rFonts w:hint="eastAsia"/>
          <w:color w:val="000000"/>
          <w:lang w:eastAsia="zh-CN"/>
        </w:rPr>
        <w:t xml:space="preserve"> </w:t>
      </w:r>
    </w:p>
    <w:p>
      <w:pPr>
        <w:shd w:val="clear" w:color="auto" w:fill="FFFFFF"/>
        <w:spacing w:after="0" w:line="240" w:lineRule="auto"/>
        <w:ind w:left="1124"/>
        <w:jc w:val="both"/>
        <w:rPr>
          <w:color w:val="0070C0"/>
          <w:lang w:eastAsia="zh-CN"/>
        </w:rPr>
      </w:pPr>
      <w:r>
        <w:rPr>
          <w:rFonts w:hint="eastAsia"/>
          <w:color w:val="0070C0"/>
          <w:lang w:eastAsia="zh-CN"/>
        </w:rPr>
        <w:t>Support: vivo, Qualcomm, Nokia, Panasonic, Ericsson</w:t>
      </w:r>
      <w:r>
        <w:rPr>
          <w:color w:val="0070C0"/>
          <w:lang w:eastAsia="zh-CN"/>
        </w:rPr>
        <w:t>, MTK, Apple</w:t>
      </w:r>
    </w:p>
    <w:p>
      <w:pPr>
        <w:shd w:val="clear" w:color="auto" w:fill="FFFFFF"/>
        <w:spacing w:after="0" w:line="240" w:lineRule="auto"/>
        <w:ind w:left="704" w:hanging="420"/>
        <w:jc w:val="both"/>
        <w:rPr>
          <w:color w:val="000000"/>
          <w:lang w:eastAsia="zh-CN"/>
        </w:rPr>
      </w:pPr>
      <w:r>
        <w:rPr>
          <w:color w:val="000000"/>
          <w:sz w:val="14"/>
          <w:szCs w:val="14"/>
          <w:lang w:eastAsia="zh-CN"/>
        </w:rPr>
        <w:t> </w:t>
      </w:r>
      <w:r>
        <w:rPr>
          <w:color w:val="000000"/>
          <w:lang w:eastAsia="zh-CN"/>
        </w:rPr>
        <w:t>-</w:t>
      </w:r>
      <w:r>
        <w:rPr>
          <w:color w:val="000000"/>
          <w:sz w:val="14"/>
          <w:szCs w:val="14"/>
          <w:lang w:eastAsia="zh-CN"/>
        </w:rPr>
        <w:t>      </w:t>
      </w:r>
      <w:r>
        <w:rPr>
          <w:rFonts w:hint="eastAsia"/>
          <w:color w:val="000000"/>
          <w:sz w:val="14"/>
          <w:szCs w:val="14"/>
          <w:lang w:eastAsia="zh-CN"/>
        </w:rPr>
        <w:t xml:space="preserve"> </w:t>
      </w:r>
      <w:r>
        <w:rPr>
          <w:color w:val="000000"/>
          <w:lang w:eastAsia="zh-CN"/>
        </w:rPr>
        <w:t xml:space="preserve">otherwise, </w:t>
      </w:r>
    </w:p>
    <w:p>
      <w:pPr>
        <w:shd w:val="clear" w:color="auto" w:fill="FFFFFF"/>
        <w:spacing w:after="0" w:line="240" w:lineRule="auto"/>
        <w:ind w:left="1124" w:hanging="420"/>
        <w:jc w:val="both"/>
        <w:rPr>
          <w:color w:val="000000"/>
          <w:lang w:eastAsia="zh-CN"/>
        </w:rPr>
      </w:pPr>
      <w:r>
        <w:rPr>
          <w:color w:val="000000"/>
          <w:lang w:eastAsia="zh-CN"/>
        </w:rPr>
        <w:t>o    </w:t>
      </w:r>
      <w:r>
        <w:rPr>
          <w:rFonts w:hint="eastAsia"/>
          <w:color w:val="000000"/>
          <w:lang w:eastAsia="zh-CN"/>
        </w:rPr>
        <w:t>Alt 3a:</w:t>
      </w:r>
      <w:r>
        <w:rPr>
          <w:color w:val="000000"/>
          <w:lang w:eastAsia="zh-CN"/>
        </w:rPr>
        <w:t>decrease the timer value by one after each slot.</w:t>
      </w:r>
    </w:p>
    <w:p>
      <w:pPr>
        <w:shd w:val="clear" w:color="auto" w:fill="FFFFFF"/>
        <w:spacing w:after="0" w:line="240" w:lineRule="auto"/>
        <w:ind w:left="1124"/>
        <w:jc w:val="both"/>
        <w:rPr>
          <w:color w:val="0070C0"/>
          <w:lang w:eastAsia="zh-CN"/>
        </w:rPr>
      </w:pPr>
      <w:r>
        <w:rPr>
          <w:rFonts w:hint="eastAsia"/>
          <w:color w:val="0070C0"/>
          <w:lang w:eastAsia="zh-CN"/>
        </w:rPr>
        <w:t>Support: Huawei, ZTE, vivo, CATT</w:t>
      </w:r>
      <w:r>
        <w:rPr>
          <w:color w:val="0070C0"/>
          <w:lang w:eastAsia="zh-CN"/>
        </w:rPr>
        <w:t>, MTK, Nordic, Xiaomi, Qualcomm, Nokia, Apple, Ericsson, Samsung, Intel, LGE, CMCC</w:t>
      </w:r>
    </w:p>
    <w:p>
      <w:pPr>
        <w:shd w:val="clear" w:color="auto" w:fill="FFFFFF"/>
        <w:spacing w:after="0" w:line="240" w:lineRule="auto"/>
        <w:ind w:left="1124" w:hanging="420"/>
        <w:jc w:val="both"/>
        <w:rPr>
          <w:color w:val="FF0000"/>
          <w:lang w:eastAsia="zh-CN"/>
        </w:rPr>
      </w:pPr>
      <w:r>
        <w:rPr>
          <w:color w:val="000000"/>
          <w:lang w:eastAsia="zh-CN"/>
        </w:rPr>
        <w:t>o    </w:t>
      </w:r>
      <w:r>
        <w:rPr>
          <w:rFonts w:hint="eastAsia"/>
          <w:color w:val="FF0000"/>
          <w:lang w:eastAsia="zh-CN"/>
        </w:rPr>
        <w:t>Alt</w:t>
      </w:r>
      <w:r>
        <w:rPr>
          <w:color w:val="FF0000"/>
          <w:lang w:eastAsia="zh-CN"/>
        </w:rPr>
        <w:t>3a-modified: decrease the timer value by one after each slot, if UE does not apply PDCCH skipping</w:t>
      </w:r>
    </w:p>
    <w:p>
      <w:pPr>
        <w:shd w:val="clear" w:color="auto" w:fill="FFFFFF"/>
        <w:spacing w:after="0" w:line="240" w:lineRule="auto"/>
        <w:ind w:left="1124" w:hanging="420"/>
        <w:jc w:val="both"/>
        <w:rPr>
          <w:strike/>
          <w:color w:val="FF0000"/>
          <w:lang w:eastAsia="zh-CN"/>
        </w:rPr>
      </w:pPr>
      <w:r>
        <w:rPr>
          <w:color w:val="000000"/>
          <w:lang w:eastAsia="zh-CN"/>
        </w:rPr>
        <w:t>o    </w:t>
      </w:r>
      <w:r>
        <w:rPr>
          <w:rFonts w:hint="eastAsia"/>
          <w:strike/>
          <w:color w:val="FF0000"/>
          <w:lang w:eastAsia="zh-CN"/>
        </w:rPr>
        <w:t>Alt 3b:</w:t>
      </w:r>
      <w:r>
        <w:rPr>
          <w:strike/>
          <w:color w:val="FF0000"/>
          <w:lang w:eastAsia="ko-KR"/>
        </w:rPr>
        <w:t xml:space="preserve">decrements the timer </w:t>
      </w:r>
      <w:r>
        <w:rPr>
          <w:strike/>
          <w:color w:val="FF0000"/>
          <w:lang w:eastAsia="ja-JP"/>
        </w:rPr>
        <w:t xml:space="preserve">after a slot of an active DL BWP of the serving cell when the UE does not detect a DCI format in a PDCCH reception in the slot </w:t>
      </w:r>
      <w:r>
        <w:rPr>
          <w:strike/>
          <w:color w:val="FF0000"/>
          <w:lang w:eastAsia="zh-CN"/>
        </w:rPr>
        <w:t>with CRC scrambled by C-RNTI/CS-RNTI/MCS-C-RNTI</w:t>
      </w:r>
    </w:p>
    <w:p>
      <w:pPr>
        <w:shd w:val="clear" w:color="auto" w:fill="FFFFFF"/>
        <w:spacing w:after="0" w:line="240" w:lineRule="auto"/>
        <w:ind w:left="1124"/>
        <w:jc w:val="both"/>
        <w:rPr>
          <w:color w:val="0070C0"/>
          <w:lang w:eastAsia="zh-CN"/>
        </w:rPr>
      </w:pPr>
      <w:r>
        <w:rPr>
          <w:rFonts w:hint="eastAsia"/>
          <w:color w:val="0070C0"/>
          <w:lang w:eastAsia="zh-CN"/>
        </w:rPr>
        <w:t>Support: MTK</w:t>
      </w:r>
    </w:p>
    <w:p>
      <w:pPr>
        <w:shd w:val="clear" w:color="auto" w:fill="FFFFFF"/>
        <w:spacing w:after="0" w:line="240" w:lineRule="auto"/>
        <w:ind w:left="1124" w:hanging="420"/>
        <w:jc w:val="both"/>
        <w:rPr>
          <w:color w:val="000000"/>
          <w:lang w:eastAsia="ja-JP"/>
        </w:rPr>
      </w:pPr>
      <w:r>
        <w:rPr>
          <w:color w:val="000000"/>
          <w:lang w:eastAsia="zh-CN"/>
        </w:rPr>
        <w:t>o    </w:t>
      </w:r>
      <w:r>
        <w:rPr>
          <w:rFonts w:hint="eastAsia"/>
          <w:color w:val="000000"/>
          <w:lang w:eastAsia="zh-CN"/>
        </w:rPr>
        <w:t>Alt 3c:</w:t>
      </w:r>
      <w:r>
        <w:rPr>
          <w:color w:val="000000"/>
          <w:lang w:eastAsia="ko-KR"/>
        </w:rPr>
        <w:t xml:space="preserve">decrements the timer </w:t>
      </w:r>
      <w:r>
        <w:rPr>
          <w:color w:val="000000"/>
          <w:lang w:eastAsia="ja-JP"/>
        </w:rPr>
        <w:t>after a slot of an active DL BWP of the serving cell when the UE does not detect a DCI format in a PDCCH reception in the slot for Type3-PDCCH CSS set or the USS set with group index of either 1 or 2</w:t>
      </w:r>
    </w:p>
    <w:p>
      <w:pPr>
        <w:shd w:val="clear" w:color="auto" w:fill="FFFFFF"/>
        <w:spacing w:after="0" w:line="240" w:lineRule="auto"/>
        <w:ind w:left="1124"/>
        <w:jc w:val="both"/>
        <w:rPr>
          <w:color w:val="0070C0"/>
          <w:lang w:eastAsia="zh-CN"/>
        </w:rPr>
      </w:pPr>
      <w:r>
        <w:rPr>
          <w:rFonts w:hint="eastAsia"/>
          <w:color w:val="0070C0"/>
          <w:lang w:eastAsia="zh-CN"/>
        </w:rPr>
        <w:t>Support: Samsung</w:t>
      </w:r>
      <w:r>
        <w:rPr>
          <w:color w:val="0070C0"/>
          <w:lang w:eastAsia="zh-CN"/>
        </w:rPr>
        <w:t>, Panasonic, Lenovo</w:t>
      </w:r>
    </w:p>
    <w:p>
      <w:pPr>
        <w:rPr>
          <w:lang w:eastAsia="zh-CN"/>
        </w:rPr>
      </w:pPr>
    </w:p>
    <w:p>
      <w:pPr>
        <w:spacing w:after="0" w:line="240" w:lineRule="auto"/>
        <w:jc w:val="both"/>
      </w:pPr>
      <w:r>
        <w:rPr>
          <w:color w:val="000000"/>
          <w:lang w:eastAsia="zh-CN"/>
        </w:rPr>
        <w:t>When the timer </w:t>
      </w:r>
      <w:r>
        <w:rPr>
          <w:lang w:eastAsia="zh-CN"/>
        </w:rPr>
        <w:t xml:space="preserve">expires </w:t>
      </w:r>
      <w:r>
        <w:t>in a slot:</w:t>
      </w:r>
    </w:p>
    <w:p>
      <w:pPr>
        <w:pStyle w:val="130"/>
        <w:numPr>
          <w:ilvl w:val="0"/>
          <w:numId w:val="25"/>
        </w:numPr>
        <w:spacing w:line="240" w:lineRule="auto"/>
        <w:jc w:val="both"/>
        <w:rPr>
          <w:lang w:eastAsia="zh-CN"/>
        </w:rPr>
      </w:pPr>
      <w:r>
        <w:t>Alt 1</w:t>
      </w:r>
      <w:r>
        <w:rPr>
          <w:rFonts w:hint="eastAsia" w:eastAsia="宋体"/>
          <w:lang w:eastAsia="zh-CN"/>
        </w:rPr>
        <w:t>a</w:t>
      </w:r>
      <w:r>
        <w:t xml:space="preserve">: </w:t>
      </w:r>
      <w:ins w:id="6" w:author="Aris Papasakellariou" w:date="2021-11-26T20:49:00Z">
        <w:r>
          <w:rPr>
            <w:lang w:eastAsia="zh-CN"/>
          </w:rPr>
          <w:t xml:space="preserve">the UE monitors PDCCH on the serving cell according to </w:t>
        </w:r>
      </w:ins>
      <w:ins w:id="7" w:author="Aris Papasakellariou" w:date="2021-11-26T20:49:00Z">
        <w:r>
          <w:rPr/>
          <w:t>search space sets with group index 0</w:t>
        </w:r>
      </w:ins>
    </w:p>
    <w:p>
      <w:pPr>
        <w:shd w:val="clear" w:color="auto" w:fill="FFFFFF"/>
        <w:spacing w:after="0" w:line="240" w:lineRule="auto"/>
        <w:ind w:left="1124" w:hanging="420"/>
        <w:jc w:val="both"/>
        <w:rPr>
          <w:color w:val="0070C0"/>
          <w:lang w:eastAsia="zh-CN"/>
        </w:rPr>
      </w:pPr>
      <w:r>
        <w:rPr>
          <w:rFonts w:hint="eastAsia"/>
          <w:color w:val="0070C0"/>
          <w:lang w:eastAsia="zh-CN"/>
        </w:rPr>
        <w:t>Support: CATT, vivo, CMCC</w:t>
      </w:r>
      <w:r>
        <w:rPr>
          <w:color w:val="0070C0"/>
          <w:lang w:eastAsia="zh-CN"/>
        </w:rPr>
        <w:t>, Qualcomm, Ericsson</w:t>
      </w:r>
    </w:p>
    <w:p>
      <w:pPr>
        <w:pStyle w:val="130"/>
        <w:spacing w:line="240" w:lineRule="auto"/>
        <w:ind w:left="0"/>
        <w:jc w:val="both"/>
        <w:rPr>
          <w:lang w:eastAsia="zh-CN"/>
        </w:rPr>
      </w:pPr>
    </w:p>
    <w:p>
      <w:pPr>
        <w:pStyle w:val="130"/>
        <w:numPr>
          <w:ilvl w:val="0"/>
          <w:numId w:val="25"/>
        </w:numPr>
        <w:spacing w:line="240" w:lineRule="auto"/>
        <w:jc w:val="both"/>
        <w:rPr>
          <w:lang w:eastAsia="zh-CN"/>
        </w:rPr>
      </w:pPr>
      <w:r>
        <w:rPr>
          <w:rFonts w:hint="eastAsia" w:eastAsiaTheme="minorEastAsia"/>
          <w:lang w:eastAsia="zh-CN"/>
        </w:rPr>
        <w:t>A</w:t>
      </w:r>
      <w:r>
        <w:rPr>
          <w:rFonts w:eastAsiaTheme="minorEastAsia"/>
          <w:lang w:eastAsia="zh-CN"/>
        </w:rPr>
        <w:t xml:space="preserve">lt </w:t>
      </w:r>
      <w:r>
        <w:rPr>
          <w:rFonts w:hint="eastAsia" w:eastAsiaTheme="minorEastAsia"/>
          <w:lang w:eastAsia="zh-CN"/>
        </w:rPr>
        <w:t>1b</w:t>
      </w:r>
      <w:r>
        <w:rPr>
          <w:rFonts w:eastAsiaTheme="minorEastAsia"/>
          <w:lang w:eastAsia="zh-CN"/>
        </w:rPr>
        <w:t xml:space="preserve">: </w:t>
      </w:r>
    </w:p>
    <w:p>
      <w:pPr>
        <w:pStyle w:val="130"/>
        <w:numPr>
          <w:ilvl w:val="1"/>
          <w:numId w:val="25"/>
        </w:numPr>
        <w:spacing w:line="240" w:lineRule="auto"/>
        <w:jc w:val="both"/>
        <w:rPr>
          <w:lang w:eastAsia="zh-CN"/>
        </w:rPr>
      </w:pPr>
      <w:r>
        <w:t>If the UE has not been indicated skipping PDCCH monitoring for a duration overlapping in time with the slot</w:t>
      </w:r>
      <w:r>
        <w:rPr>
          <w:lang w:eastAsia="zh-CN"/>
        </w:rPr>
        <w:t xml:space="preserve">, the UE monitors PDCCH on the serving cell according to </w:t>
      </w:r>
      <w:r>
        <w:t>search space sets with group index 0</w:t>
      </w:r>
      <w:r>
        <w:rPr>
          <w:lang w:eastAsia="zh-CN"/>
        </w:rPr>
        <w:t>;</w:t>
      </w:r>
    </w:p>
    <w:p>
      <w:pPr>
        <w:pStyle w:val="130"/>
        <w:numPr>
          <w:ilvl w:val="1"/>
          <w:numId w:val="25"/>
        </w:numPr>
        <w:spacing w:line="240" w:lineRule="auto"/>
        <w:jc w:val="both"/>
        <w:rPr>
          <w:bCs/>
          <w:lang w:eastAsia="zh-CN"/>
        </w:rPr>
      </w:pPr>
      <w:r>
        <w:t xml:space="preserve">If the UE has been indicated skipping PDCCH monitoring for a duration overlapping in time with the slot, the UE starts to monitor PDCCH </w:t>
      </w:r>
      <w:r>
        <w:rPr>
          <w:color w:val="FF0000"/>
        </w:rPr>
        <w:t>until the completion of the PDCCH skipping for the</w:t>
      </w:r>
      <w:r>
        <w:t xml:space="preserve"> duration on the serving cell according to search space sets with group index 0.</w:t>
      </w:r>
    </w:p>
    <w:p>
      <w:pPr>
        <w:shd w:val="clear" w:color="auto" w:fill="FFFFFF"/>
        <w:spacing w:after="0" w:line="240" w:lineRule="auto"/>
        <w:ind w:left="1124" w:hanging="420"/>
        <w:jc w:val="both"/>
        <w:rPr>
          <w:color w:val="0070C0"/>
          <w:lang w:eastAsia="zh-CN"/>
        </w:rPr>
      </w:pPr>
      <w:r>
        <w:rPr>
          <w:rFonts w:hint="eastAsia"/>
          <w:color w:val="0070C0"/>
          <w:lang w:eastAsia="zh-CN"/>
        </w:rPr>
        <w:t>Support: Huawei, Samsung, Lenovo, MTK</w:t>
      </w:r>
      <w:r>
        <w:rPr>
          <w:color w:val="0070C0"/>
          <w:lang w:eastAsia="zh-CN"/>
        </w:rPr>
        <w:t>, Xiaomi, Panasonic, Intel(‘until’ modified as ‘after’), LGE</w:t>
      </w:r>
    </w:p>
    <w:p>
      <w:pPr>
        <w:rPr>
          <w:lang w:eastAsia="zh-CN"/>
        </w:rPr>
      </w:pPr>
    </w:p>
    <w:p>
      <w:pPr>
        <w:pStyle w:val="130"/>
        <w:numPr>
          <w:ilvl w:val="0"/>
          <w:numId w:val="29"/>
        </w:numPr>
        <w:rPr>
          <w:lang w:eastAsia="zh-CN"/>
        </w:rPr>
      </w:pPr>
      <w:r>
        <w:rPr>
          <w:rFonts w:hint="eastAsia" w:eastAsiaTheme="minorEastAsia"/>
          <w:lang w:eastAsia="zh-CN"/>
        </w:rPr>
        <w:t>F</w:t>
      </w:r>
      <w:r>
        <w:rPr>
          <w:rFonts w:eastAsiaTheme="minorEastAsia"/>
          <w:lang w:eastAsia="zh-CN"/>
        </w:rPr>
        <w:t>L recommendations</w:t>
      </w:r>
    </w:p>
    <w:p>
      <w:pPr>
        <w:pStyle w:val="130"/>
        <w:numPr>
          <w:ilvl w:val="1"/>
          <w:numId w:val="29"/>
        </w:numPr>
        <w:rPr>
          <w:lang w:eastAsia="zh-CN"/>
        </w:rPr>
      </w:pPr>
      <w:r>
        <w:rPr>
          <w:rFonts w:hint="eastAsia" w:eastAsiaTheme="minorEastAsia"/>
          <w:lang w:eastAsia="zh-CN"/>
        </w:rPr>
        <w:t>M</w:t>
      </w:r>
      <w:r>
        <w:rPr>
          <w:rFonts w:eastAsiaTheme="minorEastAsia"/>
          <w:lang w:eastAsia="zh-CN"/>
        </w:rPr>
        <w:t xml:space="preserve">ajority companies support ‘reset timer’ is NOT restricted to PDCCH with group index of either 1 or 2. FL recommends companies to further consider Alt 2b and 2c. However, </w:t>
      </w:r>
      <w:r>
        <w:rPr>
          <w:rFonts w:hint="eastAsia" w:eastAsiaTheme="minorEastAsia"/>
          <w:lang w:eastAsia="zh-CN"/>
        </w:rPr>
        <w:t>H</w:t>
      </w:r>
      <w:r>
        <w:rPr>
          <w:rFonts w:eastAsiaTheme="minorEastAsia"/>
          <w:lang w:eastAsia="zh-CN"/>
        </w:rPr>
        <w:t>uawei suggested Alt 2a-modified.</w:t>
      </w:r>
    </w:p>
    <w:p>
      <w:pPr>
        <w:pStyle w:val="130"/>
        <w:numPr>
          <w:ilvl w:val="1"/>
          <w:numId w:val="29"/>
        </w:numPr>
        <w:rPr>
          <w:lang w:eastAsia="zh-CN"/>
        </w:rPr>
      </w:pPr>
      <w:r>
        <w:rPr>
          <w:rFonts w:eastAsiaTheme="minorEastAsia"/>
          <w:lang w:eastAsia="zh-CN"/>
        </w:rPr>
        <w:t xml:space="preserve">Most companies are OK with Alt 3a for decreasing the timer. While MTK pointed out that </w:t>
      </w:r>
      <w:r>
        <w:rPr>
          <w:rFonts w:eastAsia="PMingLiU"/>
          <w:lang w:eastAsia="zh-TW"/>
        </w:rPr>
        <w:t xml:space="preserve">for the hybrid case, the problem can be resolved fundementally by not to decrease the SSSG timer during PDCCH skipping duration. UE will not perform SSSG switching during the PDCCH skipping duration. </w:t>
      </w:r>
      <w:r>
        <w:rPr>
          <w:rFonts w:hint="eastAsia"/>
          <w:lang w:eastAsia="zh-CN"/>
        </w:rPr>
        <w:t>Alt</w:t>
      </w:r>
      <w:r>
        <w:rPr>
          <w:lang w:eastAsia="zh-CN"/>
        </w:rPr>
        <w:t>3a-modified is suggested by MTK</w:t>
      </w:r>
    </w:p>
    <w:p>
      <w:pPr>
        <w:pStyle w:val="130"/>
        <w:numPr>
          <w:ilvl w:val="1"/>
          <w:numId w:val="29"/>
        </w:numPr>
        <w:rPr>
          <w:lang w:eastAsia="zh-CN"/>
        </w:rPr>
      </w:pPr>
      <w:r>
        <w:rPr>
          <w:rFonts w:hint="eastAsia" w:eastAsiaTheme="minorEastAsia"/>
          <w:lang w:eastAsia="zh-CN"/>
        </w:rPr>
        <w:t>S</w:t>
      </w:r>
      <w:r>
        <w:rPr>
          <w:rFonts w:eastAsiaTheme="minorEastAsia"/>
          <w:lang w:eastAsia="zh-CN"/>
        </w:rPr>
        <w:t>lightly majority prefers Alt 1b. Further discussion is needed.</w:t>
      </w:r>
    </w:p>
    <w:p>
      <w:pPr>
        <w:rPr>
          <w:lang w:eastAsia="zh-CN"/>
        </w:rPr>
      </w:pPr>
    </w:p>
    <w:p>
      <w:pPr>
        <w:rPr>
          <w:lang w:eastAsia="zh-CN"/>
        </w:rPr>
      </w:pPr>
    </w:p>
    <w:p>
      <w:pPr>
        <w:pStyle w:val="130"/>
        <w:numPr>
          <w:ilvl w:val="0"/>
          <w:numId w:val="33"/>
        </w:numPr>
        <w:rPr>
          <w:b/>
          <w:sz w:val="21"/>
          <w:lang w:eastAsia="zh-CN"/>
        </w:rPr>
      </w:pPr>
      <w:r>
        <w:rPr>
          <w:b/>
          <w:sz w:val="21"/>
          <w:lang w:eastAsia="zh-CN"/>
        </w:rPr>
        <w:t>Per BWP Configuration?</w:t>
      </w:r>
    </w:p>
    <w:p>
      <w:pPr>
        <w:spacing w:line="280" w:lineRule="atLeast"/>
        <w:rPr>
          <w:lang w:val="en-GB"/>
        </w:rPr>
      </w:pPr>
    </w:p>
    <w:p>
      <w:pPr>
        <w:spacing w:line="280" w:lineRule="atLeast"/>
        <w:rPr>
          <w:lang w:val="en-GB"/>
        </w:rPr>
      </w:pPr>
      <w:r>
        <w:rPr>
          <w:lang w:val="en-GB"/>
        </w:rPr>
        <w:t>Down-select from the following alternatives</w:t>
      </w:r>
    </w:p>
    <w:p>
      <w:pPr>
        <w:spacing w:line="280" w:lineRule="atLeast"/>
        <w:rPr>
          <w:b/>
          <w:bCs/>
          <w:lang w:val="en-GB"/>
        </w:rPr>
      </w:pPr>
      <w:r>
        <w:rPr>
          <w:b/>
          <w:bCs/>
          <w:lang w:val="en-GB"/>
        </w:rPr>
        <w:t>Alt1 (i.e., per BWP configuration for PDCCH skipping duration and SSSG switching timer)</w:t>
      </w:r>
    </w:p>
    <w:p>
      <w:pPr>
        <w:numPr>
          <w:ilvl w:val="0"/>
          <w:numId w:val="26"/>
        </w:numPr>
        <w:adjustRightInd/>
        <w:spacing w:after="0" w:line="240" w:lineRule="auto"/>
        <w:textAlignment w:val="auto"/>
        <w:rPr>
          <w:lang w:val="en-GB"/>
        </w:rPr>
      </w:pPr>
      <w:r>
        <w:rPr>
          <w:lang w:val="en-GB"/>
        </w:rPr>
        <w:t>The initial timer value for switching from SSSG#2 to SSSG#0 and from SSSG#1 to SSSG#0 is common and configured per BWP.</w:t>
      </w:r>
    </w:p>
    <w:p>
      <w:pPr>
        <w:numPr>
          <w:ilvl w:val="0"/>
          <w:numId w:val="26"/>
        </w:numPr>
        <w:adjustRightInd/>
        <w:spacing w:after="0" w:line="240" w:lineRule="auto"/>
        <w:textAlignment w:val="auto"/>
        <w:rPr>
          <w:lang w:val="en-GB"/>
        </w:rPr>
      </w:pPr>
      <w:r>
        <w:rPr>
          <w:lang w:val="en-GB"/>
        </w:rPr>
        <w:t>T</w:t>
      </w:r>
      <w:r>
        <w:rPr>
          <w:lang w:val="en-GB" w:eastAsia="en-GB"/>
        </w:rPr>
        <w:t xml:space="preserve">he </w:t>
      </w:r>
      <w:r>
        <w:rPr>
          <w:i/>
          <w:iCs/>
          <w:lang w:val="en-GB" w:eastAsia="en-GB"/>
        </w:rPr>
        <w:t>PDCCHSkippingDurationList-r17</w:t>
      </w:r>
      <w:r>
        <w:rPr>
          <w:lang w:val="en-GB" w:eastAsia="en-GB"/>
        </w:rPr>
        <w:t xml:space="preserve"> is configured per BWP.</w:t>
      </w:r>
    </w:p>
    <w:p>
      <w:pPr>
        <w:adjustRightInd/>
        <w:spacing w:after="0" w:line="240" w:lineRule="auto"/>
        <w:textAlignment w:val="auto"/>
        <w:rPr>
          <w:rFonts w:hint="default"/>
          <w:color w:val="FF0000"/>
          <w:lang w:val="en-US" w:eastAsia="zh-CN"/>
        </w:rPr>
      </w:pPr>
      <w:r>
        <w:rPr>
          <w:rFonts w:hint="eastAsia"/>
          <w:color w:val="FF0000"/>
          <w:lang w:val="en-GB" w:eastAsia="zh-CN"/>
        </w:rPr>
        <w:t>Support</w:t>
      </w:r>
      <w:r>
        <w:rPr>
          <w:rFonts w:hint="eastAsia"/>
          <w:color w:val="FF0000"/>
          <w:lang w:val="en-US" w:eastAsia="zh-CN"/>
        </w:rPr>
        <w:t xml:space="preserve"> (12)</w:t>
      </w:r>
      <w:r>
        <w:rPr>
          <w:rFonts w:hint="eastAsia"/>
          <w:color w:val="FF0000"/>
          <w:lang w:val="en-GB" w:eastAsia="zh-CN"/>
        </w:rPr>
        <w:t>:</w:t>
      </w:r>
      <w:r>
        <w:rPr>
          <w:color w:val="FF0000"/>
          <w:lang w:val="en-GB" w:eastAsia="zh-CN"/>
        </w:rPr>
        <w:t xml:space="preserve"> Nordic(can accept), Xiaomi, MTK, Nokia(also OK), Apple, Samsung, Lenovo, </w:t>
      </w:r>
      <w:r>
        <w:rPr>
          <w:rFonts w:hint="eastAsia"/>
          <w:color w:val="FF0000"/>
          <w:lang w:val="en-GB" w:eastAsia="zh-CN"/>
        </w:rPr>
        <w:t>Intel</w:t>
      </w:r>
      <w:r>
        <w:rPr>
          <w:color w:val="FF0000"/>
          <w:lang w:val="en-GB" w:eastAsia="zh-CN"/>
        </w:rPr>
        <w:t>, CMCC, CATT</w:t>
      </w:r>
      <w:r>
        <w:rPr>
          <w:rFonts w:hint="eastAsia"/>
          <w:color w:val="FF0000"/>
          <w:lang w:val="en-US" w:eastAsia="zh-CN"/>
        </w:rPr>
        <w:t>, DOCOMO, ZTE</w:t>
      </w:r>
    </w:p>
    <w:p>
      <w:pPr>
        <w:adjustRightInd/>
        <w:spacing w:after="0" w:line="240" w:lineRule="auto"/>
        <w:textAlignment w:val="auto"/>
        <w:rPr>
          <w:lang w:val="en-GB" w:eastAsia="zh-CN"/>
        </w:rPr>
      </w:pPr>
    </w:p>
    <w:p>
      <w:pPr>
        <w:adjustRightInd/>
        <w:spacing w:after="0" w:line="240" w:lineRule="auto"/>
        <w:textAlignment w:val="auto"/>
        <w:rPr>
          <w:lang w:val="en-GB"/>
        </w:rPr>
      </w:pPr>
    </w:p>
    <w:p>
      <w:pPr>
        <w:spacing w:after="0" w:line="280" w:lineRule="atLeast"/>
        <w:rPr>
          <w:b/>
          <w:bCs/>
          <w:lang w:val="en-GB"/>
        </w:rPr>
      </w:pPr>
      <w:r>
        <w:rPr>
          <w:b/>
          <w:bCs/>
          <w:lang w:val="en-GB"/>
        </w:rPr>
        <w:t>Alt 2 (i.e., per SSSG per BWP configuration for PDCCH skipping duration and SSSG switching timer)</w:t>
      </w:r>
    </w:p>
    <w:p>
      <w:pPr>
        <w:spacing w:after="0" w:line="280" w:lineRule="atLeast"/>
        <w:rPr>
          <w:bCs/>
          <w:color w:val="FF0000"/>
          <w:lang w:val="en-GB" w:eastAsia="zh-CN"/>
        </w:rPr>
      </w:pPr>
      <w:r>
        <w:rPr>
          <w:rFonts w:hint="eastAsia"/>
          <w:bCs/>
          <w:color w:val="FF0000"/>
          <w:lang w:val="en-GB" w:eastAsia="zh-CN"/>
        </w:rPr>
        <w:t>S</w:t>
      </w:r>
      <w:r>
        <w:rPr>
          <w:bCs/>
          <w:color w:val="FF0000"/>
          <w:lang w:val="en-GB" w:eastAsia="zh-CN"/>
        </w:rPr>
        <w:t>upport</w:t>
      </w:r>
      <w:r>
        <w:rPr>
          <w:rFonts w:hint="eastAsia"/>
          <w:bCs/>
          <w:color w:val="FF0000"/>
          <w:lang w:val="en-US" w:eastAsia="zh-CN"/>
        </w:rPr>
        <w:t xml:space="preserve"> (6)</w:t>
      </w:r>
      <w:r>
        <w:rPr>
          <w:bCs/>
          <w:color w:val="FF0000"/>
          <w:lang w:val="en-GB" w:eastAsia="zh-CN"/>
        </w:rPr>
        <w:t xml:space="preserve">: IDCC, </w:t>
      </w:r>
      <w:r>
        <w:rPr>
          <w:color w:val="FF0000"/>
          <w:lang w:val="en-GB"/>
        </w:rPr>
        <w:t>Panasonic, LGE, Nordic, Ericsson, Nokia</w:t>
      </w:r>
    </w:p>
    <w:p>
      <w:pPr>
        <w:numPr>
          <w:ilvl w:val="0"/>
          <w:numId w:val="26"/>
        </w:numPr>
        <w:adjustRightInd/>
        <w:spacing w:after="0" w:line="240" w:lineRule="auto"/>
        <w:textAlignment w:val="auto"/>
      </w:pPr>
      <w:r>
        <w:rPr>
          <w:lang w:val="en-GB"/>
        </w:rPr>
        <w:t xml:space="preserve">The initial timer value(s) are configured per BWP and independent RRC configuration for initial timer value is supported for switching from SSSG#2 to SSSG#0 and from SSSG#1 to SSSG#0 respectively. </w:t>
      </w:r>
    </w:p>
    <w:p>
      <w:pPr>
        <w:numPr>
          <w:ilvl w:val="0"/>
          <w:numId w:val="26"/>
        </w:numPr>
        <w:adjustRightInd/>
        <w:spacing w:after="0" w:line="240" w:lineRule="auto"/>
        <w:textAlignment w:val="auto"/>
        <w:rPr>
          <w:lang w:val="en-GB"/>
        </w:rPr>
      </w:pPr>
      <w:r>
        <w:rPr>
          <w:lang w:eastAsia="en-GB"/>
        </w:rPr>
        <w:t>T</w:t>
      </w:r>
      <w:r>
        <w:rPr>
          <w:lang w:val="en-GB" w:eastAsia="en-GB"/>
        </w:rPr>
        <w:t xml:space="preserve">he </w:t>
      </w:r>
      <w:r>
        <w:rPr>
          <w:i/>
          <w:iCs/>
          <w:lang w:val="en-GB" w:eastAsia="en-GB"/>
        </w:rPr>
        <w:t>PDCCHSkippingDurationList-r17</w:t>
      </w:r>
      <w:r>
        <w:rPr>
          <w:lang w:val="en-GB" w:eastAsia="en-GB"/>
        </w:rPr>
        <w:t xml:space="preserve"> is configured per BWP</w:t>
      </w:r>
    </w:p>
    <w:p>
      <w:pPr>
        <w:numPr>
          <w:ilvl w:val="1"/>
          <w:numId w:val="27"/>
        </w:numPr>
        <w:adjustRightInd/>
        <w:spacing w:after="0" w:line="240" w:lineRule="auto"/>
        <w:textAlignment w:val="auto"/>
        <w:rPr>
          <w:lang w:val="en-GB"/>
        </w:rPr>
      </w:pPr>
      <w:r>
        <w:rPr>
          <w:lang w:eastAsia="en-GB"/>
        </w:rPr>
        <w:t>Alt 2a: T</w:t>
      </w:r>
      <w:r>
        <w:rPr>
          <w:lang w:val="en-GB" w:eastAsia="en-GB"/>
        </w:rPr>
        <w:t xml:space="preserve">he </w:t>
      </w:r>
      <w:r>
        <w:rPr>
          <w:i/>
          <w:iCs/>
          <w:lang w:val="en-GB" w:eastAsia="en-GB"/>
        </w:rPr>
        <w:t>PDCCHSkippingDurationList-r17</w:t>
      </w:r>
      <w:r>
        <w:rPr>
          <w:lang w:val="en-GB" w:eastAsia="en-GB"/>
        </w:rPr>
        <w:t>is configured per SSSG within a BWP if SSSG switching is configured.</w:t>
      </w:r>
    </w:p>
    <w:p>
      <w:pPr>
        <w:numPr>
          <w:ilvl w:val="2"/>
          <w:numId w:val="27"/>
        </w:numPr>
        <w:adjustRightInd/>
        <w:spacing w:after="0" w:line="240" w:lineRule="auto"/>
        <w:textAlignment w:val="auto"/>
        <w:rPr>
          <w:color w:val="FF0000"/>
          <w:lang w:val="en-GB"/>
        </w:rPr>
      </w:pPr>
      <w:r>
        <w:rPr>
          <w:rFonts w:hint="eastAsia"/>
          <w:color w:val="FF0000"/>
          <w:lang w:val="en-GB" w:eastAsia="zh-CN"/>
        </w:rPr>
        <w:t>Support</w:t>
      </w:r>
      <w:r>
        <w:rPr>
          <w:color w:val="FF0000"/>
          <w:lang w:val="en-GB"/>
        </w:rPr>
        <w:t>: Panasonic</w:t>
      </w:r>
    </w:p>
    <w:p>
      <w:pPr>
        <w:numPr>
          <w:ilvl w:val="1"/>
          <w:numId w:val="27"/>
        </w:numPr>
        <w:adjustRightInd/>
        <w:spacing w:after="0" w:line="240" w:lineRule="auto"/>
        <w:textAlignment w:val="auto"/>
        <w:rPr>
          <w:lang w:val="en-GB"/>
        </w:rPr>
      </w:pPr>
      <w:r>
        <w:rPr>
          <w:lang w:eastAsia="en-GB"/>
        </w:rPr>
        <w:t>Alt 2b: T</w:t>
      </w:r>
      <w:r>
        <w:rPr>
          <w:lang w:val="en-GB" w:eastAsia="en-GB"/>
        </w:rPr>
        <w:t xml:space="preserve">he </w:t>
      </w:r>
      <w:r>
        <w:rPr>
          <w:i/>
          <w:iCs/>
          <w:lang w:val="en-GB" w:eastAsia="en-GB"/>
        </w:rPr>
        <w:t>PDCCHSkippingDurationList-r17</w:t>
      </w:r>
      <w:r>
        <w:rPr>
          <w:lang w:val="en-GB" w:eastAsia="en-GB"/>
        </w:rPr>
        <w:t xml:space="preserve">is configured </w:t>
      </w:r>
      <w:r>
        <w:rPr>
          <w:lang w:eastAsia="zh-CN"/>
        </w:rPr>
        <w:t>separately for</w:t>
      </w:r>
      <w:r>
        <w:rPr>
          <w:lang w:val="en-GB" w:eastAsia="en-GB"/>
        </w:rPr>
        <w:t xml:space="preserve"> DCI format </w:t>
      </w:r>
      <w:r>
        <w:rPr>
          <w:lang w:eastAsia="zh-CN"/>
        </w:rPr>
        <w:t xml:space="preserve">X_1 and X_2 </w:t>
      </w:r>
      <w:r>
        <w:rPr>
          <w:lang w:val="en-GB"/>
        </w:rPr>
        <w:t>within</w:t>
      </w:r>
      <w:r>
        <w:rPr>
          <w:lang w:val="en-GB" w:eastAsia="en-GB"/>
        </w:rPr>
        <w:t xml:space="preserve"> a BWP.</w:t>
      </w:r>
    </w:p>
    <w:p>
      <w:pPr>
        <w:numPr>
          <w:ilvl w:val="2"/>
          <w:numId w:val="27"/>
        </w:numPr>
        <w:adjustRightInd/>
        <w:spacing w:after="0" w:line="240" w:lineRule="auto"/>
        <w:textAlignment w:val="auto"/>
        <w:rPr>
          <w:color w:val="FF0000"/>
          <w:lang w:val="en-GB"/>
        </w:rPr>
      </w:pPr>
      <w:r>
        <w:rPr>
          <w:rFonts w:hint="eastAsia"/>
          <w:color w:val="FF0000"/>
          <w:lang w:val="en-GB" w:eastAsia="zh-CN"/>
        </w:rPr>
        <w:t>S</w:t>
      </w:r>
      <w:r>
        <w:rPr>
          <w:color w:val="FF0000"/>
          <w:lang w:val="en-GB" w:eastAsia="zh-CN"/>
        </w:rPr>
        <w:t>upport: Qualcomm(2</w:t>
      </w:r>
      <w:r>
        <w:rPr>
          <w:color w:val="FF0000"/>
          <w:vertAlign w:val="superscript"/>
          <w:lang w:val="en-GB" w:eastAsia="zh-CN"/>
        </w:rPr>
        <w:t>nd</w:t>
      </w:r>
      <w:r>
        <w:rPr>
          <w:color w:val="FF0000"/>
          <w:lang w:val="en-GB" w:eastAsia="zh-CN"/>
        </w:rPr>
        <w:t xml:space="preserve"> preference), LGE</w:t>
      </w:r>
    </w:p>
    <w:p>
      <w:pPr>
        <w:pStyle w:val="130"/>
        <w:numPr>
          <w:ilvl w:val="1"/>
          <w:numId w:val="27"/>
        </w:numPr>
        <w:spacing w:line="280" w:lineRule="atLeast"/>
        <w:rPr>
          <w:lang w:val="en-GB"/>
        </w:rPr>
      </w:pPr>
      <w:r>
        <w:rPr>
          <w:lang w:val="en-GB"/>
        </w:rPr>
        <w:t xml:space="preserve">Alt 2c: </w:t>
      </w:r>
      <w:r>
        <w:rPr>
          <w:lang w:eastAsia="en-GB"/>
        </w:rPr>
        <w:t>T</w:t>
      </w:r>
      <w:r>
        <w:rPr>
          <w:lang w:val="en-GB" w:eastAsia="en-GB"/>
        </w:rPr>
        <w:t xml:space="preserve">he </w:t>
      </w:r>
      <w:r>
        <w:rPr>
          <w:i/>
          <w:iCs/>
          <w:lang w:val="en-GB" w:eastAsia="en-GB"/>
        </w:rPr>
        <w:t xml:space="preserve">PDCCHSkippingDurationList-r17 </w:t>
      </w:r>
      <w:r>
        <w:rPr>
          <w:lang w:val="en-GB" w:eastAsia="en-GB"/>
        </w:rPr>
        <w:t xml:space="preserve">is the same within </w:t>
      </w:r>
      <w:r>
        <w:rPr>
          <w:rFonts w:eastAsia="宋体"/>
          <w:lang w:eastAsia="zh-CN"/>
        </w:rPr>
        <w:t xml:space="preserve">a </w:t>
      </w:r>
      <w:r>
        <w:rPr>
          <w:lang w:val="en-GB" w:eastAsia="en-GB"/>
        </w:rPr>
        <w:t>BWP</w:t>
      </w:r>
    </w:p>
    <w:p>
      <w:pPr>
        <w:pStyle w:val="130"/>
        <w:numPr>
          <w:ilvl w:val="2"/>
          <w:numId w:val="27"/>
        </w:numPr>
        <w:spacing w:line="280" w:lineRule="atLeast"/>
        <w:rPr>
          <w:color w:val="FF0000"/>
          <w:lang w:val="en-GB"/>
        </w:rPr>
      </w:pPr>
      <w:r>
        <w:rPr>
          <w:rFonts w:hint="eastAsia"/>
          <w:color w:val="FF0000"/>
          <w:lang w:val="en-GB" w:eastAsia="zh-CN"/>
        </w:rPr>
        <w:t>Support:</w:t>
      </w:r>
      <w:r>
        <w:rPr>
          <w:color w:val="FF0000"/>
          <w:lang w:val="en-GB" w:eastAsia="zh-CN"/>
        </w:rPr>
        <w:t xml:space="preserve"> Nordic, Qualcomm,  Nokia, Ericsson</w:t>
      </w:r>
    </w:p>
    <w:p>
      <w:pPr>
        <w:rPr>
          <w:lang w:eastAsia="zh-CN"/>
        </w:rPr>
      </w:pPr>
    </w:p>
    <w:p>
      <w:pPr>
        <w:pStyle w:val="130"/>
        <w:numPr>
          <w:ilvl w:val="0"/>
          <w:numId w:val="29"/>
        </w:numPr>
        <w:rPr>
          <w:lang w:eastAsia="zh-CN"/>
        </w:rPr>
      </w:pPr>
      <w:r>
        <w:rPr>
          <w:rFonts w:hint="eastAsia" w:eastAsiaTheme="minorEastAsia"/>
          <w:lang w:eastAsia="zh-CN"/>
        </w:rPr>
        <w:t>F</w:t>
      </w:r>
      <w:r>
        <w:rPr>
          <w:rFonts w:eastAsiaTheme="minorEastAsia"/>
          <w:lang w:eastAsia="zh-CN"/>
        </w:rPr>
        <w:t xml:space="preserve">L recommendations: </w:t>
      </w:r>
    </w:p>
    <w:p>
      <w:pPr>
        <w:pStyle w:val="130"/>
        <w:numPr>
          <w:ilvl w:val="1"/>
          <w:numId w:val="29"/>
        </w:numPr>
        <w:rPr>
          <w:lang w:eastAsia="zh-CN"/>
        </w:rPr>
      </w:pPr>
      <w:r>
        <w:rPr>
          <w:rFonts w:eastAsiaTheme="minorEastAsia"/>
          <w:lang w:eastAsia="zh-CN"/>
        </w:rPr>
        <w:t xml:space="preserve">Majority companies support </w:t>
      </w:r>
      <w:r>
        <w:rPr>
          <w:i/>
          <w:iCs/>
          <w:lang w:val="en-GB" w:eastAsia="en-GB"/>
        </w:rPr>
        <w:t>PDCCHSkippingDurationList-r17</w:t>
      </w:r>
      <w:r>
        <w:rPr>
          <w:iCs/>
          <w:lang w:val="en-GB" w:eastAsia="en-GB"/>
        </w:rPr>
        <w:t xml:space="preserve"> is configured per BWP.</w:t>
      </w:r>
    </w:p>
    <w:p>
      <w:pPr>
        <w:pStyle w:val="130"/>
        <w:numPr>
          <w:ilvl w:val="1"/>
          <w:numId w:val="29"/>
        </w:numPr>
        <w:rPr>
          <w:lang w:eastAsia="zh-CN"/>
        </w:rPr>
      </w:pPr>
      <w:r>
        <w:rPr>
          <w:rFonts w:hint="eastAsia" w:eastAsiaTheme="minorEastAsia"/>
          <w:lang w:eastAsia="zh-CN"/>
        </w:rPr>
        <w:t>M</w:t>
      </w:r>
      <w:r>
        <w:rPr>
          <w:rFonts w:eastAsiaTheme="minorEastAsia"/>
          <w:lang w:eastAsia="zh-CN"/>
        </w:rPr>
        <w:t xml:space="preserve">ore companies support or can live with a common initial timer value for </w:t>
      </w:r>
      <w:r>
        <w:rPr>
          <w:lang w:val="en-GB"/>
        </w:rPr>
        <w:t>SSSG#2 to SSSG#0 and from SSSG#1 to SSSG#0</w:t>
      </w:r>
    </w:p>
    <w:p>
      <w:pPr>
        <w:pStyle w:val="5"/>
        <w:numPr>
          <w:ilvl w:val="0"/>
          <w:numId w:val="0"/>
        </w:numPr>
        <w:ind w:left="864" w:hanging="864"/>
        <w:rPr>
          <w:rFonts w:hint="eastAsia"/>
          <w:highlight w:val="yellow"/>
          <w:lang w:val="en-US" w:eastAsia="zh-CN"/>
        </w:rPr>
      </w:pPr>
      <w:r>
        <w:rPr>
          <w:highlight w:val="yellow"/>
        </w:rPr>
        <w:t xml:space="preserve">[High] Proposal </w:t>
      </w:r>
      <w:r>
        <w:rPr>
          <w:rFonts w:hint="eastAsia"/>
          <w:highlight w:val="yellow"/>
          <w:lang w:val="en-US" w:eastAsia="zh-CN"/>
        </w:rPr>
        <w:t>3</w:t>
      </w:r>
      <w:r>
        <w:rPr>
          <w:highlight w:val="yellow"/>
        </w:rPr>
        <w:t>-</w:t>
      </w:r>
      <w:r>
        <w:rPr>
          <w:rFonts w:hint="eastAsia"/>
          <w:highlight w:val="yellow"/>
          <w:lang w:val="en-US" w:eastAsia="zh-CN"/>
        </w:rPr>
        <w:t>2</w:t>
      </w:r>
      <w:r>
        <w:rPr>
          <w:highlight w:val="yellow"/>
        </w:rPr>
        <w:t xml:space="preserve"> (v2)</w:t>
      </w:r>
      <w:r>
        <w:rPr>
          <w:rFonts w:hint="eastAsia"/>
          <w:highlight w:val="yellow"/>
          <w:lang w:val="en-US" w:eastAsia="zh-CN"/>
        </w:rPr>
        <w:t xml:space="preserve"> </w:t>
      </w:r>
      <w:r>
        <w:rPr>
          <w:highlight w:val="yellow"/>
          <w:lang w:val="en-US" w:eastAsia="zh-CN"/>
        </w:rPr>
        <w:t>–</w:t>
      </w:r>
      <w:r>
        <w:rPr>
          <w:rFonts w:hint="eastAsia"/>
          <w:highlight w:val="yellow"/>
          <w:lang w:val="en-US" w:eastAsia="zh-CN"/>
        </w:rPr>
        <w:t xml:space="preserve"> </w:t>
      </w:r>
      <w:r>
        <w:rPr>
          <w:highlight w:val="yellow"/>
          <w:lang w:val="en-US" w:eastAsia="zh-CN"/>
        </w:rPr>
        <w:t>[RRC]</w:t>
      </w:r>
      <w:r>
        <w:rPr>
          <w:rFonts w:hint="eastAsia"/>
          <w:highlight w:val="yellow"/>
          <w:lang w:val="en-US" w:eastAsia="zh-CN"/>
        </w:rPr>
        <w:t>Configuration of SSSG timer and skipping duration</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numPr>
                <w:ilvl w:val="0"/>
                <w:numId w:val="26"/>
              </w:numPr>
              <w:adjustRightInd/>
              <w:spacing w:before="120" w:after="0" w:line="240" w:lineRule="auto"/>
              <w:jc w:val="both"/>
              <w:textAlignment w:val="auto"/>
              <w:rPr>
                <w:lang w:val="en-GB"/>
              </w:rPr>
            </w:pPr>
            <w:r>
              <w:rPr>
                <w:lang w:val="en-GB"/>
              </w:rPr>
              <w:t>The initial timer value for switching from SSSG#2 to SSSG#0 and from SSSG#1 to SSSG#0 is common and configured per BWP.</w:t>
            </w:r>
          </w:p>
          <w:p>
            <w:pPr>
              <w:numPr>
                <w:ilvl w:val="0"/>
                <w:numId w:val="26"/>
              </w:numPr>
              <w:adjustRightInd/>
              <w:spacing w:before="120" w:after="0" w:line="240" w:lineRule="auto"/>
              <w:jc w:val="both"/>
              <w:textAlignment w:val="auto"/>
              <w:rPr>
                <w:vertAlign w:val="baseline"/>
                <w:lang w:val="en-US" w:eastAsia="zh-CN"/>
              </w:rPr>
            </w:pPr>
            <w:r>
              <w:rPr>
                <w:lang w:val="en-GB"/>
              </w:rPr>
              <w:t>T</w:t>
            </w:r>
            <w:r>
              <w:rPr>
                <w:lang w:val="en-GB" w:eastAsia="en-GB"/>
              </w:rPr>
              <w:t xml:space="preserve">he </w:t>
            </w:r>
            <w:r>
              <w:rPr>
                <w:i/>
                <w:iCs/>
                <w:lang w:val="en-GB" w:eastAsia="en-GB"/>
              </w:rPr>
              <w:t>PDCCHSkippingDurationList-r17</w:t>
            </w:r>
            <w:r>
              <w:rPr>
                <w:lang w:val="en-GB" w:eastAsia="en-GB"/>
              </w:rPr>
              <w:t xml:space="preserve"> is configured per BWP.</w:t>
            </w:r>
          </w:p>
        </w:tc>
      </w:tr>
    </w:tbl>
    <w:p>
      <w:pPr>
        <w:rPr>
          <w:lang w:eastAsia="zh-CN"/>
        </w:rPr>
      </w:pPr>
    </w:p>
    <w:p>
      <w:pPr>
        <w:rPr>
          <w:lang w:val="en-GB" w:eastAsia="zh-CN"/>
        </w:rPr>
      </w:pPr>
    </w:p>
    <w:p>
      <w:pPr>
        <w:pStyle w:val="130"/>
        <w:numPr>
          <w:ilvl w:val="0"/>
          <w:numId w:val="33"/>
        </w:numPr>
        <w:rPr>
          <w:b/>
          <w:sz w:val="21"/>
          <w:lang w:eastAsia="zh-CN"/>
        </w:rPr>
      </w:pPr>
      <w:r>
        <w:rPr>
          <w:rFonts w:hint="eastAsia"/>
          <w:b/>
          <w:sz w:val="21"/>
          <w:lang w:eastAsia="zh-CN"/>
        </w:rPr>
        <w:t>480kHz and 960kHz</w:t>
      </w:r>
    </w:p>
    <w:p>
      <w:pPr>
        <w:rPr>
          <w:rFonts w:hint="default"/>
          <w:lang w:val="en-US" w:eastAsia="zh-CN"/>
        </w:rPr>
      </w:pPr>
      <w:r>
        <w:rPr>
          <w:rFonts w:hint="eastAsia"/>
          <w:lang w:eastAsia="zh-CN"/>
        </w:rPr>
        <w:t>S</w:t>
      </w:r>
      <w:r>
        <w:rPr>
          <w:lang w:eastAsia="zh-CN"/>
        </w:rPr>
        <w:t>upport: Nordic, Xiaomi, Qualcomm(Xs=2? 4?), ZTE(same SCS with other), Panasonic, Apple, Lenovo, Intel, CMCC, CATT(for further discussion)</w:t>
      </w:r>
      <w:r>
        <w:rPr>
          <w:rFonts w:hint="eastAsia"/>
          <w:lang w:val="en-US" w:eastAsia="zh-CN"/>
        </w:rPr>
        <w:t>, OPPO</w:t>
      </w:r>
    </w:p>
    <w:p>
      <w:pPr>
        <w:pStyle w:val="130"/>
        <w:numPr>
          <w:ilvl w:val="0"/>
          <w:numId w:val="29"/>
        </w:numPr>
        <w:rPr>
          <w:b/>
          <w:bCs/>
          <w:i/>
          <w:iCs/>
          <w:lang w:eastAsia="zh-CN"/>
        </w:rPr>
      </w:pPr>
      <w:r>
        <w:rPr>
          <w:rFonts w:hint="eastAsia" w:eastAsiaTheme="minorEastAsia"/>
          <w:b/>
          <w:bCs/>
          <w:i/>
          <w:iCs/>
          <w:lang w:eastAsia="zh-CN"/>
        </w:rPr>
        <w:t>F</w:t>
      </w:r>
      <w:r>
        <w:rPr>
          <w:rFonts w:eastAsiaTheme="minorEastAsia"/>
          <w:b/>
          <w:bCs/>
          <w:i/>
          <w:iCs/>
          <w:lang w:eastAsia="zh-CN"/>
        </w:rPr>
        <w:t xml:space="preserve">L recommendations: </w:t>
      </w:r>
    </w:p>
    <w:p>
      <w:pPr>
        <w:pStyle w:val="130"/>
        <w:numPr>
          <w:ilvl w:val="0"/>
          <w:numId w:val="34"/>
        </w:numPr>
        <w:rPr>
          <w:lang w:eastAsia="zh-CN"/>
        </w:rPr>
      </w:pPr>
      <w:r>
        <w:rPr>
          <w:rFonts w:eastAsiaTheme="minorEastAsia"/>
          <w:lang w:eastAsia="zh-CN"/>
        </w:rPr>
        <w:t>many companies(10) are interested in supporting 480kHz and 960kHz</w:t>
      </w:r>
    </w:p>
    <w:p>
      <w:pPr>
        <w:pStyle w:val="130"/>
        <w:numPr>
          <w:ilvl w:val="0"/>
          <w:numId w:val="34"/>
        </w:numPr>
        <w:rPr>
          <w:lang w:eastAsia="zh-CN"/>
        </w:rPr>
      </w:pPr>
      <w:r>
        <w:rPr>
          <w:rFonts w:hint="eastAsia" w:eastAsiaTheme="minorEastAsia"/>
          <w:lang w:eastAsia="zh-CN"/>
        </w:rPr>
        <w:t>i</w:t>
      </w:r>
      <w:r>
        <w:rPr>
          <w:rFonts w:eastAsiaTheme="minorEastAsia"/>
          <w:lang w:eastAsia="zh-CN"/>
        </w:rPr>
        <w:t>t is also discussed in B52.6GHz session, and many companies prefer to extend SSSG switching and PDCCH skipping introduced in Rel-17 power saving enhancement WI for NR operation in FR2-2 with 480 and 960kHz SCS.</w:t>
      </w:r>
    </w:p>
    <w:p>
      <w:pPr>
        <w:pStyle w:val="130"/>
        <w:numPr>
          <w:ilvl w:val="0"/>
          <w:numId w:val="34"/>
        </w:numPr>
        <w:rPr>
          <w:lang w:eastAsia="zh-CN"/>
        </w:rPr>
      </w:pPr>
      <w:r>
        <w:rPr>
          <w:rFonts w:hint="eastAsia" w:eastAsiaTheme="minorEastAsia"/>
          <w:lang w:eastAsia="zh-CN"/>
        </w:rPr>
        <w:t>S</w:t>
      </w:r>
      <w:r>
        <w:rPr>
          <w:rFonts w:eastAsiaTheme="minorEastAsia"/>
          <w:lang w:eastAsia="zh-CN"/>
        </w:rPr>
        <w:t>eeking for Chiarman’s guidance which AI to discuss.</w:t>
      </w:r>
    </w:p>
    <w:p>
      <w:pPr>
        <w:pStyle w:val="130"/>
        <w:numPr>
          <w:ilvl w:val="0"/>
          <w:numId w:val="34"/>
        </w:numPr>
        <w:rPr>
          <w:lang w:eastAsia="zh-CN"/>
        </w:rPr>
      </w:pPr>
      <w:r>
        <w:rPr>
          <w:rFonts w:eastAsiaTheme="minorEastAsia"/>
          <w:lang w:eastAsia="zh-CN"/>
        </w:rPr>
        <w:t xml:space="preserve">The following is proposal target for agreement. </w:t>
      </w:r>
    </w:p>
    <w:p>
      <w:pPr>
        <w:pStyle w:val="5"/>
        <w:numPr>
          <w:ilvl w:val="0"/>
          <w:numId w:val="0"/>
        </w:numPr>
        <w:ind w:left="864" w:hanging="864"/>
        <w:rPr>
          <w:szCs w:val="22"/>
          <w:highlight w:val="lightGray"/>
          <w:lang w:val="en-US" w:eastAsia="zh-CN"/>
        </w:rPr>
      </w:pPr>
      <w:r>
        <w:rPr>
          <w:szCs w:val="22"/>
          <w:highlight w:val="lightGray"/>
          <w:lang w:val="en-US" w:eastAsia="zh-CN"/>
        </w:rPr>
        <w:t>[</w:t>
      </w:r>
      <w:r>
        <w:rPr>
          <w:rFonts w:hint="eastAsia"/>
          <w:szCs w:val="22"/>
          <w:highlight w:val="lightGray"/>
          <w:lang w:val="en-US" w:eastAsia="zh-CN"/>
        </w:rPr>
        <w:t>Medium</w:t>
      </w:r>
      <w:r>
        <w:rPr>
          <w:szCs w:val="22"/>
          <w:highlight w:val="lightGray"/>
          <w:lang w:val="en-US" w:eastAsia="zh-CN"/>
        </w:rPr>
        <w:t xml:space="preserve">] Proposal </w:t>
      </w:r>
      <w:r>
        <w:rPr>
          <w:rFonts w:hint="eastAsia"/>
          <w:szCs w:val="22"/>
          <w:highlight w:val="lightGray"/>
          <w:lang w:val="en-US" w:eastAsia="zh-CN"/>
        </w:rPr>
        <w:t>3</w:t>
      </w:r>
      <w:r>
        <w:rPr>
          <w:szCs w:val="22"/>
          <w:highlight w:val="lightGray"/>
          <w:lang w:val="en-US" w:eastAsia="zh-CN"/>
        </w:rPr>
        <w:t>-</w:t>
      </w:r>
      <w:r>
        <w:rPr>
          <w:rFonts w:hint="eastAsia"/>
          <w:szCs w:val="22"/>
          <w:highlight w:val="lightGray"/>
          <w:lang w:val="en-US" w:eastAsia="zh-CN"/>
        </w:rPr>
        <w:t>4</w:t>
      </w:r>
      <w:r>
        <w:rPr>
          <w:szCs w:val="22"/>
          <w:highlight w:val="lightGray"/>
          <w:lang w:val="en-US" w:eastAsia="zh-CN"/>
        </w:rPr>
        <w:t xml:space="preserve"> (v2)</w:t>
      </w:r>
      <w:r>
        <w:rPr>
          <w:rFonts w:hint="eastAsia"/>
          <w:szCs w:val="22"/>
          <w:highlight w:val="lightGray"/>
          <w:lang w:val="en-US" w:eastAsia="zh-CN"/>
        </w:rPr>
        <w:t>- [RRC]480kHz and 960kHz</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adjustRightInd/>
              <w:spacing w:before="120" w:after="0" w:line="240" w:lineRule="auto"/>
              <w:jc w:val="left"/>
              <w:textAlignment w:val="auto"/>
              <w:rPr>
                <w:rFonts w:ascii="Times New Roman" w:hAnsi="Times New Roman"/>
                <w:szCs w:val="20"/>
                <w:lang w:eastAsia="zh-CN"/>
              </w:rPr>
            </w:pPr>
            <w:r>
              <w:rPr>
                <w:rFonts w:hint="eastAsia" w:ascii="Times New Roman" w:hAnsi="Times New Roman"/>
                <w:szCs w:val="20"/>
                <w:lang w:eastAsia="zh-CN"/>
              </w:rPr>
              <w:t>4</w:t>
            </w:r>
            <w:r>
              <w:rPr>
                <w:rFonts w:ascii="Times New Roman" w:hAnsi="Times New Roman"/>
                <w:szCs w:val="20"/>
                <w:lang w:eastAsia="zh-CN"/>
              </w:rPr>
              <w:t>80kHz and 960kHz SCS is supported for Rel-17 PDCCH monitoring adaptation</w:t>
            </w:r>
          </w:p>
          <w:p>
            <w:pPr>
              <w:pStyle w:val="31"/>
              <w:numPr>
                <w:ilvl w:val="0"/>
                <w:numId w:val="23"/>
              </w:numPr>
              <w:adjustRightInd/>
              <w:spacing w:before="120" w:after="0" w:line="240" w:lineRule="auto"/>
              <w:jc w:val="left"/>
              <w:textAlignment w:val="auto"/>
              <w:rPr>
                <w:rFonts w:ascii="Times New Roman" w:hAnsi="Times New Roman"/>
                <w:sz w:val="24"/>
              </w:rPr>
            </w:pPr>
            <w:r>
              <w:rPr>
                <w:rFonts w:ascii="Times New Roman" w:hAnsi="Times New Roman"/>
                <w:szCs w:val="20"/>
                <w:lang w:eastAsia="zh-CN"/>
              </w:rPr>
              <w:t xml:space="preserve">FFS the candidate skipping values </w:t>
            </w:r>
            <w:r>
              <w:rPr>
                <w:rFonts w:hint="eastAsia" w:ascii="Times New Roman" w:hAnsi="Times New Roman"/>
                <w:szCs w:val="20"/>
                <w:lang w:eastAsia="zh-CN"/>
              </w:rPr>
              <w:t>and</w:t>
            </w:r>
            <w:r>
              <w:rPr>
                <w:rFonts w:ascii="Times New Roman" w:hAnsi="Times New Roman"/>
                <w:szCs w:val="20"/>
                <w:lang w:eastAsia="zh-CN"/>
              </w:rPr>
              <w:t xml:space="preserve"> SSSG switching initial timer values in slots, e.g., </w:t>
            </w:r>
          </w:p>
          <w:p>
            <w:pPr>
              <w:pStyle w:val="31"/>
              <w:numPr>
                <w:ilvl w:val="1"/>
                <w:numId w:val="35"/>
              </w:numPr>
              <w:adjustRightInd/>
              <w:spacing w:before="120" w:after="0" w:line="240" w:lineRule="auto"/>
              <w:jc w:val="left"/>
              <w:textAlignment w:val="auto"/>
              <w:rPr>
                <w:rFonts w:ascii="Times New Roman" w:hAnsi="Times New Roman"/>
                <w:szCs w:val="20"/>
                <w:lang w:eastAsia="zh-CN"/>
              </w:rPr>
            </w:pPr>
            <w:r>
              <w:rPr>
                <w:rFonts w:ascii="Times New Roman" w:hAnsi="Times New Roman"/>
                <w:szCs w:val="20"/>
                <w:lang w:eastAsia="zh-CN"/>
              </w:rPr>
              <w:t xml:space="preserve">The candidate skipping values can be configured as </w:t>
            </w:r>
          </w:p>
          <w:p>
            <w:pPr>
              <w:pStyle w:val="130"/>
              <w:numPr>
                <w:ilvl w:val="2"/>
                <w:numId w:val="36"/>
              </w:numPr>
              <w:spacing w:before="120" w:line="280" w:lineRule="atLeast"/>
              <w:jc w:val="both"/>
              <w:rPr>
                <w:rFonts w:ascii="Times New Roman" w:hAnsi="Times New Roman"/>
                <w:szCs w:val="20"/>
                <w:lang w:eastAsia="zh-CN"/>
              </w:rPr>
            </w:pPr>
            <w:r>
              <w:rPr>
                <w:rFonts w:ascii="Times New Roman" w:hAnsi="Times New Roman"/>
                <w:szCs w:val="20"/>
                <w:lang w:eastAsia="zh-CN"/>
              </w:rPr>
              <w:t xml:space="preserve">{[4,8,12,16,...,640,1280,1600,2560,3200]} for 480kHz SCS,  </w:t>
            </w:r>
          </w:p>
          <w:p>
            <w:pPr>
              <w:pStyle w:val="130"/>
              <w:numPr>
                <w:ilvl w:val="2"/>
                <w:numId w:val="36"/>
              </w:numPr>
              <w:spacing w:before="120" w:line="280" w:lineRule="atLeast"/>
              <w:jc w:val="both"/>
              <w:rPr>
                <w:rFonts w:ascii="Times New Roman" w:hAnsi="Times New Roman"/>
                <w:szCs w:val="20"/>
                <w:lang w:eastAsia="zh-CN"/>
              </w:rPr>
            </w:pPr>
            <w:r>
              <w:rPr>
                <w:rFonts w:ascii="Times New Roman" w:hAnsi="Times New Roman"/>
                <w:szCs w:val="20"/>
                <w:lang w:eastAsia="zh-CN"/>
              </w:rPr>
              <w:t>{[8,16,24,32,..., 1280,1600,2560,3200,6400]} for 960kHz SCS.</w:t>
            </w:r>
          </w:p>
          <w:p>
            <w:pPr>
              <w:pStyle w:val="130"/>
              <w:numPr>
                <w:ilvl w:val="1"/>
                <w:numId w:val="35"/>
              </w:numPr>
              <w:spacing w:before="120" w:line="280" w:lineRule="atLeast"/>
              <w:jc w:val="both"/>
              <w:rPr>
                <w:rFonts w:ascii="Times New Roman" w:hAnsi="Times New Roman" w:eastAsia="宋体"/>
                <w:szCs w:val="20"/>
                <w:lang w:eastAsia="zh-CN"/>
              </w:rPr>
            </w:pPr>
            <w:r>
              <w:rPr>
                <w:rFonts w:ascii="Times New Roman" w:hAnsi="Times New Roman" w:eastAsia="宋体"/>
                <w:szCs w:val="20"/>
                <w:lang w:eastAsia="zh-CN"/>
              </w:rPr>
              <w:t xml:space="preserve">The value of the SSSG switching timer in slots can be configured as, </w:t>
            </w:r>
          </w:p>
          <w:p>
            <w:pPr>
              <w:pStyle w:val="130"/>
              <w:numPr>
                <w:ilvl w:val="2"/>
                <w:numId w:val="36"/>
              </w:numPr>
              <w:spacing w:before="120" w:line="280" w:lineRule="atLeast"/>
              <w:jc w:val="both"/>
              <w:rPr>
                <w:rFonts w:ascii="Times New Roman" w:hAnsi="Times New Roman"/>
                <w:szCs w:val="20"/>
                <w:lang w:eastAsia="zh-CN"/>
              </w:rPr>
            </w:pPr>
            <w:r>
              <w:rPr>
                <w:rFonts w:ascii="Times New Roman" w:hAnsi="Times New Roman"/>
                <w:szCs w:val="20"/>
                <w:lang w:eastAsia="zh-CN"/>
              </w:rPr>
              <w:t xml:space="preserve">{[4,8,12,16,...,640,1280,1600,2560,3200]} for 480kHz SCS,  </w:t>
            </w:r>
          </w:p>
          <w:p>
            <w:pPr>
              <w:pStyle w:val="130"/>
              <w:numPr>
                <w:ilvl w:val="2"/>
                <w:numId w:val="36"/>
              </w:numPr>
              <w:spacing w:before="120" w:line="280" w:lineRule="atLeast"/>
              <w:jc w:val="both"/>
              <w:rPr>
                <w:rFonts w:ascii="Times New Roman" w:hAnsi="Times New Roman"/>
                <w:szCs w:val="20"/>
                <w:lang w:eastAsia="zh-CN"/>
              </w:rPr>
            </w:pPr>
            <w:r>
              <w:rPr>
                <w:rFonts w:ascii="Times New Roman" w:hAnsi="Times New Roman"/>
                <w:szCs w:val="20"/>
                <w:lang w:eastAsia="zh-CN"/>
              </w:rPr>
              <w:t>{[8,16,24,32,..., 1280,1600,2560,3200,6400]} for 960kHz SCS.</w:t>
            </w:r>
          </w:p>
          <w:p>
            <w:pPr>
              <w:spacing w:before="120" w:line="280" w:lineRule="atLeast"/>
              <w:jc w:val="both"/>
              <w:rPr>
                <w:rFonts w:ascii="New York" w:hAnsi="New York"/>
                <w:sz w:val="24"/>
              </w:rPr>
            </w:pPr>
          </w:p>
        </w:tc>
      </w:tr>
    </w:tbl>
    <w:p>
      <w:pPr>
        <w:rPr>
          <w:lang w:eastAsia="zh-CN"/>
        </w:rPr>
      </w:pPr>
    </w:p>
    <w:p>
      <w:pPr>
        <w:pStyle w:val="3"/>
        <w:rPr>
          <w:lang w:eastAsia="zh-CN"/>
        </w:rPr>
      </w:pPr>
      <w:r>
        <w:rPr>
          <w:rFonts w:hint="eastAsia"/>
          <w:lang w:val="en-US" w:eastAsia="zh-CN"/>
        </w:rPr>
        <w:t>Void</w:t>
      </w:r>
    </w:p>
    <w:p>
      <w:pPr>
        <w:pStyle w:val="3"/>
        <w:rPr>
          <w:lang w:eastAsia="zh-CN"/>
        </w:rPr>
      </w:pPr>
      <w:r>
        <w:rPr>
          <w:lang w:eastAsia="zh-CN"/>
        </w:rPr>
        <w:t>Issues#</w:t>
      </w:r>
      <w:r>
        <w:rPr>
          <w:rFonts w:hint="eastAsia"/>
          <w:lang w:val="en-US" w:eastAsia="zh-CN"/>
        </w:rPr>
        <w:t>5</w:t>
      </w:r>
      <w:r>
        <w:rPr>
          <w:lang w:eastAsia="zh-CN"/>
        </w:rPr>
        <w:t>: Application delay (including potential interaction with retransmission)</w:t>
      </w:r>
    </w:p>
    <w:p>
      <w:pPr>
        <w:pStyle w:val="4"/>
        <w:spacing w:line="240" w:lineRule="auto"/>
        <w:rPr>
          <w:lang w:eastAsia="zh-CN"/>
        </w:rPr>
      </w:pPr>
      <w:r>
        <w:rPr>
          <w:lang w:eastAsia="zh-CN"/>
        </w:rPr>
        <w:t>Initial proposals</w:t>
      </w:r>
    </w:p>
    <w:p>
      <w:pPr>
        <w:rPr>
          <w:lang w:eastAsia="zh-CN"/>
        </w:rPr>
      </w:pPr>
      <w:r>
        <w:rPr>
          <w:rFonts w:hint="eastAsia"/>
          <w:lang w:eastAsia="zh-CN"/>
        </w:rPr>
        <w:t>The following proposals are proposed,</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5</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 [RRC?]application delay</w:t>
      </w:r>
    </w:p>
    <w:p>
      <w:pPr>
        <w:spacing w:after="0" w:line="240" w:lineRule="auto"/>
        <w:jc w:val="both"/>
        <w:rPr>
          <w:b/>
          <w:bCs/>
          <w:lang w:val="en-GB" w:eastAsia="zh-CN"/>
        </w:rPr>
      </w:pPr>
      <w:r>
        <w:rPr>
          <w:b/>
          <w:bCs/>
          <w:lang w:val="en-GB"/>
        </w:rPr>
        <w:t>Down-select from the following alternatives for application delay of PDCCH monitoring adaptation indication in RAN1#107bis-E.</w:t>
      </w:r>
    </w:p>
    <w:p>
      <w:pPr>
        <w:spacing w:after="0" w:line="240" w:lineRule="auto"/>
        <w:jc w:val="both"/>
        <w:rPr>
          <w:b/>
          <w:bCs/>
          <w:lang w:val="en-GB"/>
        </w:rPr>
      </w:pPr>
      <w:r>
        <w:rPr>
          <w:b/>
          <w:bCs/>
          <w:lang w:val="en-GB"/>
        </w:rPr>
        <w:t>Note: the application delay cases are described as follows,</w:t>
      </w:r>
    </w:p>
    <w:p>
      <w:pPr>
        <w:numPr>
          <w:ilvl w:val="0"/>
          <w:numId w:val="37"/>
        </w:numPr>
        <w:adjustRightInd/>
        <w:spacing w:after="0" w:line="240" w:lineRule="auto"/>
        <w:ind w:left="709"/>
        <w:jc w:val="both"/>
        <w:textAlignment w:val="auto"/>
        <w:rPr>
          <w:lang w:val="en-GB"/>
        </w:rPr>
      </w:pPr>
      <w:r>
        <w:rPr>
          <w:b/>
          <w:bCs/>
          <w:lang w:val="en-GB"/>
        </w:rPr>
        <w:t xml:space="preserve">Case 1: </w:t>
      </w:r>
      <w:r>
        <w:rPr>
          <w:lang w:val="en-GB"/>
        </w:rPr>
        <w:t xml:space="preserve">Upon detecting a scheduling DCI format 1-1/1-2 indicating PDCCH skipping (i.e., Beh 1A), </w:t>
      </w:r>
    </w:p>
    <w:p>
      <w:pPr>
        <w:numPr>
          <w:ilvl w:val="0"/>
          <w:numId w:val="37"/>
        </w:numPr>
        <w:adjustRightInd/>
        <w:spacing w:after="0" w:line="240" w:lineRule="auto"/>
        <w:ind w:left="709"/>
        <w:jc w:val="both"/>
        <w:textAlignment w:val="auto"/>
        <w:rPr>
          <w:lang w:val="en-GB"/>
        </w:rPr>
      </w:pPr>
      <w:r>
        <w:rPr>
          <w:b/>
          <w:bCs/>
          <w:lang w:val="en-GB"/>
        </w:rPr>
        <w:t xml:space="preserve">Case 2: </w:t>
      </w:r>
      <w:r>
        <w:rPr>
          <w:lang w:val="en-GB"/>
        </w:rPr>
        <w:t xml:space="preserve">Upon detecting a scheduling DCI format 0-1/0-2 indicating PDCCH skipping (i.e., Beh 1A), </w:t>
      </w:r>
    </w:p>
    <w:p>
      <w:pPr>
        <w:numPr>
          <w:ilvl w:val="0"/>
          <w:numId w:val="37"/>
        </w:numPr>
        <w:adjustRightInd/>
        <w:spacing w:after="0" w:line="240" w:lineRule="auto"/>
        <w:ind w:left="709"/>
        <w:jc w:val="both"/>
        <w:textAlignment w:val="auto"/>
        <w:rPr>
          <w:lang w:val="en-GB"/>
        </w:rPr>
      </w:pPr>
      <w:r>
        <w:rPr>
          <w:b/>
          <w:bCs/>
          <w:lang w:val="en-GB"/>
        </w:rPr>
        <w:t xml:space="preserve">Case 3: </w:t>
      </w:r>
      <w:r>
        <w:rPr>
          <w:lang w:val="en-GB"/>
        </w:rPr>
        <w:t xml:space="preserve">Upon detecting a scheduling DCI format 1-1/1-2 indicating SSSG switching (i.e., Beh 2/2A/2B), </w:t>
      </w:r>
    </w:p>
    <w:p>
      <w:pPr>
        <w:numPr>
          <w:ilvl w:val="0"/>
          <w:numId w:val="37"/>
        </w:numPr>
        <w:adjustRightInd/>
        <w:spacing w:after="0" w:line="240" w:lineRule="auto"/>
        <w:ind w:left="709"/>
        <w:jc w:val="both"/>
        <w:textAlignment w:val="auto"/>
        <w:rPr>
          <w:lang w:val="en-GB"/>
        </w:rPr>
      </w:pPr>
      <w:r>
        <w:rPr>
          <w:b/>
          <w:bCs/>
          <w:lang w:val="en-GB"/>
        </w:rPr>
        <w:t xml:space="preserve">Case 4: </w:t>
      </w:r>
      <w:r>
        <w:rPr>
          <w:lang w:val="en-GB"/>
        </w:rPr>
        <w:t xml:space="preserve">Upon detecting a scheduling DCI format 0-1/0-2 indicating SSSG switching (i.e., Beh 2/2A/2B), </w:t>
      </w:r>
    </w:p>
    <w:p>
      <w:pPr>
        <w:numPr>
          <w:ilvl w:val="0"/>
          <w:numId w:val="37"/>
        </w:numPr>
        <w:adjustRightInd/>
        <w:spacing w:after="0" w:line="240" w:lineRule="auto"/>
        <w:ind w:left="709"/>
        <w:jc w:val="both"/>
        <w:textAlignment w:val="auto"/>
        <w:rPr>
          <w:lang w:val="en-GB"/>
        </w:rPr>
      </w:pPr>
      <w:r>
        <w:rPr>
          <w:b/>
          <w:bCs/>
          <w:lang w:val="en-GB"/>
        </w:rPr>
        <w:t xml:space="preserve">Case 5: </w:t>
      </w:r>
      <w:r>
        <w:rPr>
          <w:lang w:val="en-GB"/>
        </w:rPr>
        <w:t xml:space="preserve">Upon SSSG timer </w:t>
      </w:r>
      <w:r>
        <w:rPr>
          <w:rFonts w:hint="eastAsia"/>
          <w:lang w:val="en-GB" w:eastAsia="zh-CN"/>
        </w:rPr>
        <w:t>expiry</w:t>
      </w:r>
      <w:r>
        <w:rPr>
          <w:lang w:val="en-GB"/>
        </w:rPr>
        <w:t>,</w:t>
      </w:r>
    </w:p>
    <w:p>
      <w:pPr>
        <w:adjustRightInd/>
        <w:spacing w:after="0" w:line="240" w:lineRule="auto"/>
        <w:jc w:val="both"/>
        <w:textAlignment w:val="auto"/>
        <w:rPr>
          <w:lang w:val="en-GB"/>
        </w:rPr>
      </w:pPr>
    </w:p>
    <w:p>
      <w:pPr>
        <w:spacing w:after="0" w:line="240" w:lineRule="auto"/>
        <w:jc w:val="both"/>
        <w:rPr>
          <w:b/>
          <w:bCs/>
          <w:highlight w:val="yellow"/>
          <w:lang w:val="en-GB"/>
        </w:rPr>
      </w:pPr>
      <w:r>
        <w:rPr>
          <w:b/>
          <w:bCs/>
          <w:highlight w:val="yellow"/>
          <w:lang w:val="en-GB"/>
        </w:rPr>
        <w:t>For PDCCH skipping</w:t>
      </w:r>
      <w:r>
        <w:rPr>
          <w:rFonts w:hint="eastAsia"/>
          <w:b/>
          <w:bCs/>
          <w:highlight w:val="yellow"/>
          <w:lang w:eastAsia="zh-CN"/>
        </w:rPr>
        <w:t xml:space="preserve"> (case 1 and 2)</w:t>
      </w:r>
      <w:r>
        <w:rPr>
          <w:b/>
          <w:bCs/>
          <w:highlight w:val="yellow"/>
          <w:lang w:val="en-GB"/>
        </w:rPr>
        <w:t>,</w:t>
      </w:r>
    </w:p>
    <w:p>
      <w:pPr>
        <w:spacing w:after="0" w:line="240" w:lineRule="auto"/>
        <w:jc w:val="both"/>
        <w:rPr>
          <w:b/>
          <w:bCs/>
          <w:lang w:val="en-GB"/>
        </w:rPr>
      </w:pPr>
      <w:r>
        <w:rPr>
          <w:b/>
          <w:bCs/>
          <w:lang w:val="en-GB"/>
        </w:rPr>
        <w:t>Alt 1 (no interaction with retransmission):</w:t>
      </w:r>
    </w:p>
    <w:p>
      <w:pPr>
        <w:spacing w:after="0" w:line="240" w:lineRule="auto"/>
        <w:jc w:val="both"/>
        <w:rPr>
          <w:b/>
          <w:bCs/>
          <w:color w:val="FF0000"/>
          <w:lang w:eastAsia="zh-CN"/>
        </w:rPr>
      </w:pPr>
      <w:r>
        <w:rPr>
          <w:rFonts w:hint="eastAsia"/>
          <w:b/>
          <w:bCs/>
          <w:color w:val="FF0000"/>
          <w:lang w:eastAsia="zh-CN"/>
        </w:rPr>
        <w:t>Support: CATT, Intel</w:t>
      </w:r>
    </w:p>
    <w:p>
      <w:pPr>
        <w:numPr>
          <w:ilvl w:val="0"/>
          <w:numId w:val="37"/>
        </w:numPr>
        <w:adjustRightInd/>
        <w:spacing w:after="0" w:line="240" w:lineRule="auto"/>
        <w:jc w:val="both"/>
        <w:textAlignment w:val="auto"/>
        <w:rPr>
          <w:lang w:val="en-GB"/>
        </w:rPr>
      </w:pPr>
      <w:r>
        <w:rPr>
          <w:lang w:val="en-GB"/>
        </w:rPr>
        <w:t xml:space="preserve">Case 1 and 2: Upon detecting a scheduling DCI format 1-1/1-2/0-1/0-2 indicating PDCCH skipping (i.e., Beh 1A), </w:t>
      </w:r>
    </w:p>
    <w:p>
      <w:pPr>
        <w:numPr>
          <w:ilvl w:val="1"/>
          <w:numId w:val="37"/>
        </w:numPr>
        <w:adjustRightInd/>
        <w:spacing w:after="0" w:line="240" w:lineRule="auto"/>
        <w:jc w:val="both"/>
        <w:textAlignment w:val="auto"/>
        <w:rPr>
          <w:lang w:val="en-GB"/>
        </w:rPr>
      </w:pPr>
      <w:r>
        <w:rPr>
          <w:lang w:val="en-GB"/>
        </w:rPr>
        <w:t>Alt 1a: the UE applies Beh 1A on the serving cell at the first slot after the last OFDM symbol of the PDCCH transmission.</w:t>
      </w:r>
    </w:p>
    <w:p>
      <w:pPr>
        <w:numPr>
          <w:ilvl w:val="1"/>
          <w:numId w:val="37"/>
        </w:numPr>
        <w:adjustRightInd/>
        <w:spacing w:after="0" w:line="240" w:lineRule="auto"/>
        <w:jc w:val="both"/>
        <w:textAlignment w:val="auto"/>
        <w:rPr>
          <w:lang w:val="en-GB"/>
        </w:rPr>
      </w:pPr>
      <w:r>
        <w:rPr>
          <w:lang w:val="en-GB"/>
        </w:rPr>
        <w:t>Alt 1b: the application delay needed for PDCCH processing for Rel-16 minimum application delay for K0min/K2min indication is reused/extended</w:t>
      </w:r>
    </w:p>
    <w:p>
      <w:pPr>
        <w:numPr>
          <w:ilvl w:val="1"/>
          <w:numId w:val="37"/>
        </w:numPr>
        <w:adjustRightInd/>
        <w:spacing w:after="0" w:line="240" w:lineRule="auto"/>
        <w:jc w:val="both"/>
        <w:textAlignment w:val="auto"/>
        <w:rPr>
          <w:lang w:val="en-GB"/>
        </w:rPr>
      </w:pPr>
      <w:r>
        <w:rPr>
          <w:rFonts w:hint="eastAsia"/>
          <w:lang w:eastAsia="zh-CN"/>
        </w:rPr>
        <w:t>Alt 1c: up to implementation</w:t>
      </w:r>
    </w:p>
    <w:p>
      <w:pPr>
        <w:spacing w:after="0" w:line="240" w:lineRule="auto"/>
        <w:jc w:val="both"/>
        <w:rPr>
          <w:b/>
          <w:bCs/>
          <w:lang w:eastAsia="zh-CN"/>
        </w:rPr>
      </w:pPr>
      <w:r>
        <w:rPr>
          <w:b/>
          <w:bCs/>
          <w:lang w:val="en-GB"/>
        </w:rPr>
        <w:t>Alt 2 (has interaction with retransmission and applied after HARQ-ACK transmission):</w:t>
      </w:r>
      <w:r>
        <w:rPr>
          <w:rFonts w:hint="eastAsia"/>
          <w:b/>
          <w:bCs/>
          <w:lang w:eastAsia="zh-CN"/>
        </w:rPr>
        <w:t xml:space="preserve"> </w:t>
      </w:r>
    </w:p>
    <w:p>
      <w:pPr>
        <w:spacing w:after="0" w:line="240" w:lineRule="auto"/>
        <w:jc w:val="both"/>
        <w:rPr>
          <w:b/>
          <w:bCs/>
          <w:color w:val="FF0000"/>
          <w:lang w:val="it-IT" w:eastAsia="zh-CN"/>
        </w:rPr>
      </w:pPr>
      <w:r>
        <w:rPr>
          <w:rFonts w:hint="eastAsia"/>
          <w:b/>
          <w:bCs/>
          <w:color w:val="FF0000"/>
          <w:lang w:val="it-IT" w:eastAsia="zh-CN"/>
        </w:rPr>
        <w:t>Support: ZTE, vivo, Apple, Ericsson, LGE</w:t>
      </w:r>
    </w:p>
    <w:p>
      <w:pPr>
        <w:numPr>
          <w:ilvl w:val="0"/>
          <w:numId w:val="37"/>
        </w:numPr>
        <w:adjustRightInd/>
        <w:spacing w:after="0" w:line="240" w:lineRule="auto"/>
        <w:jc w:val="both"/>
        <w:textAlignment w:val="auto"/>
        <w:rPr>
          <w:lang w:val="en-GB"/>
        </w:rPr>
      </w:pPr>
      <w:r>
        <w:rPr>
          <w:lang w:val="en-GB"/>
        </w:rPr>
        <w:t xml:space="preserve">Case 1: Upon detecting a scheduling DCI format 1-1/1-2 indicating PDCCH skipping (i.e., Beh 1A), </w:t>
      </w:r>
    </w:p>
    <w:p>
      <w:pPr>
        <w:numPr>
          <w:ilvl w:val="1"/>
          <w:numId w:val="37"/>
        </w:numPr>
        <w:adjustRightInd/>
        <w:spacing w:after="0" w:line="240" w:lineRule="auto"/>
        <w:jc w:val="both"/>
        <w:textAlignment w:val="auto"/>
        <w:rPr>
          <w:lang w:val="en-GB"/>
        </w:rPr>
      </w:pPr>
      <w:r>
        <w:rPr>
          <w:lang w:val="en-GB"/>
        </w:rPr>
        <w:t xml:space="preserve">the UE applies Beh 1A next slot </w:t>
      </w:r>
      <w:r>
        <w:rPr>
          <w:strike/>
          <w:lang w:val="en-GB"/>
        </w:rPr>
        <w:t xml:space="preserve">1 slot </w:t>
      </w:r>
      <w:r>
        <w:rPr>
          <w:lang w:val="en-GB"/>
        </w:rPr>
        <w:t>after the last OFDM symbol of ACK transmission, otherwise the indication is not applied.</w:t>
      </w:r>
    </w:p>
    <w:p>
      <w:pPr>
        <w:numPr>
          <w:ilvl w:val="2"/>
          <w:numId w:val="37"/>
        </w:numPr>
        <w:adjustRightInd/>
        <w:spacing w:after="0" w:line="240" w:lineRule="auto"/>
        <w:jc w:val="both"/>
        <w:textAlignment w:val="auto"/>
        <w:rPr>
          <w:lang w:val="en-GB"/>
        </w:rPr>
      </w:pPr>
      <w:r>
        <w:rPr>
          <w:lang w:val="en-GB"/>
        </w:rPr>
        <w:t xml:space="preserve">FFS: Whether UE has to monitor PDCCH from the next slot after the last OFDM symbol of the PDCCH transmission to ACK can leave for </w:t>
      </w:r>
      <w:r>
        <w:rPr>
          <w:lang w:val="en-GB" w:eastAsia="zh-TW"/>
        </w:rPr>
        <w:t>network</w:t>
      </w:r>
      <w:r>
        <w:rPr>
          <w:lang w:val="en-GB"/>
        </w:rPr>
        <w:t xml:space="preserve"> configuration.</w:t>
      </w:r>
    </w:p>
    <w:p>
      <w:pPr>
        <w:numPr>
          <w:ilvl w:val="0"/>
          <w:numId w:val="37"/>
        </w:numPr>
        <w:adjustRightInd/>
        <w:spacing w:after="0" w:line="240" w:lineRule="auto"/>
        <w:jc w:val="both"/>
        <w:textAlignment w:val="auto"/>
        <w:rPr>
          <w:lang w:val="en-GB"/>
        </w:rPr>
      </w:pPr>
      <w:r>
        <w:rPr>
          <w:lang w:val="en-GB"/>
        </w:rPr>
        <w:t>Case 2: Upon detecting a scheduling DCI format 0-1/0-2 indicating PDCCH skipping (i.e., Beh 1A),</w:t>
      </w:r>
    </w:p>
    <w:p>
      <w:pPr>
        <w:numPr>
          <w:ilvl w:val="1"/>
          <w:numId w:val="37"/>
        </w:numPr>
        <w:adjustRightInd/>
        <w:spacing w:after="0" w:line="240" w:lineRule="auto"/>
        <w:jc w:val="both"/>
        <w:textAlignment w:val="auto"/>
        <w:rPr>
          <w:lang w:val="en-GB"/>
        </w:rPr>
      </w:pPr>
      <w:r>
        <w:rPr>
          <w:lang w:val="en-GB"/>
        </w:rPr>
        <w:t>Alt 2a: the UE applies Beh 1A on the serving cell after the last OFDM symbol of PUSCH transmission</w:t>
      </w:r>
    </w:p>
    <w:p>
      <w:pPr>
        <w:numPr>
          <w:ilvl w:val="1"/>
          <w:numId w:val="37"/>
        </w:numPr>
        <w:adjustRightInd/>
        <w:spacing w:after="0" w:line="240" w:lineRule="auto"/>
        <w:jc w:val="both"/>
        <w:textAlignment w:val="auto"/>
        <w:rPr>
          <w:lang w:val="en-GB"/>
        </w:rPr>
      </w:pPr>
      <w:r>
        <w:rPr>
          <w:lang w:val="en-GB"/>
        </w:rPr>
        <w:t>Alt 2b: the application delay needed for PDCCH processing for Rel-16 minimum application delay for K0min/K2min indication is reused/extended</w:t>
      </w:r>
    </w:p>
    <w:p>
      <w:pPr>
        <w:numPr>
          <w:ilvl w:val="1"/>
          <w:numId w:val="37"/>
        </w:numPr>
        <w:adjustRightInd/>
        <w:spacing w:after="0" w:line="240" w:lineRule="auto"/>
        <w:jc w:val="both"/>
        <w:textAlignment w:val="auto"/>
        <w:rPr>
          <w:lang w:val="en-GB"/>
        </w:rPr>
      </w:pPr>
      <w:r>
        <w:rPr>
          <w:lang w:val="en-GB"/>
        </w:rPr>
        <w:t>Alt 2c: the UE applies Beh 1A on the serving cell at the Y</w:t>
      </w:r>
      <w:r>
        <w:rPr>
          <w:vertAlign w:val="superscript"/>
          <w:lang w:val="en-GB"/>
        </w:rPr>
        <w:t>th</w:t>
      </w:r>
      <w:r>
        <w:rPr>
          <w:lang w:val="en-GB"/>
        </w:rPr>
        <w:t xml:space="preserve"> slot after the last OFDM symbol of the PDCCH transmission.</w:t>
      </w:r>
    </w:p>
    <w:p>
      <w:pPr>
        <w:numPr>
          <w:ilvl w:val="2"/>
          <w:numId w:val="37"/>
        </w:numPr>
        <w:adjustRightInd/>
        <w:spacing w:after="0" w:line="240" w:lineRule="auto"/>
        <w:jc w:val="both"/>
        <w:textAlignment w:val="auto"/>
        <w:rPr>
          <w:lang w:val="en-GB"/>
        </w:rPr>
      </w:pPr>
      <w:r>
        <w:rPr>
          <w:lang w:val="en-GB"/>
        </w:rPr>
        <w:t xml:space="preserve">Y is configured by RRC, </w:t>
      </w:r>
    </w:p>
    <w:p>
      <w:pPr>
        <w:numPr>
          <w:ilvl w:val="3"/>
          <w:numId w:val="37"/>
        </w:numPr>
        <w:adjustRightInd/>
        <w:spacing w:after="0" w:line="240" w:lineRule="auto"/>
        <w:jc w:val="both"/>
        <w:textAlignment w:val="auto"/>
        <w:rPr>
          <w:lang w:val="en-GB"/>
        </w:rPr>
      </w:pPr>
      <w:r>
        <w:rPr>
          <w:lang w:val="en-GB"/>
        </w:rPr>
        <w:t>If Y is not configured, the default value is 1.</w:t>
      </w:r>
    </w:p>
    <w:p>
      <w:pPr>
        <w:numPr>
          <w:ilvl w:val="2"/>
          <w:numId w:val="37"/>
        </w:numPr>
        <w:adjustRightInd/>
        <w:spacing w:after="0" w:line="240" w:lineRule="auto"/>
        <w:jc w:val="both"/>
        <w:textAlignment w:val="auto"/>
        <w:rPr>
          <w:lang w:val="en-GB"/>
        </w:rPr>
      </w:pPr>
      <w:r>
        <w:rPr>
          <w:lang w:val="en-GB"/>
        </w:rPr>
        <w:t>FFS values of Y</w:t>
      </w:r>
    </w:p>
    <w:p>
      <w:pPr>
        <w:numPr>
          <w:ilvl w:val="0"/>
          <w:numId w:val="37"/>
        </w:numPr>
        <w:adjustRightInd/>
        <w:spacing w:after="0" w:line="240" w:lineRule="auto"/>
        <w:jc w:val="both"/>
        <w:textAlignment w:val="auto"/>
        <w:rPr>
          <w:strike/>
          <w:lang w:val="en-GB"/>
        </w:rPr>
      </w:pPr>
      <w:r>
        <w:rPr>
          <w:strike/>
          <w:lang w:val="en-GB"/>
        </w:rPr>
        <w:t>FFS values of Y</w:t>
      </w:r>
    </w:p>
    <w:p>
      <w:pPr>
        <w:spacing w:after="0" w:line="240" w:lineRule="auto"/>
        <w:jc w:val="both"/>
        <w:rPr>
          <w:b/>
          <w:bCs/>
          <w:lang w:val="en-GB"/>
        </w:rPr>
      </w:pPr>
      <w:r>
        <w:rPr>
          <w:b/>
          <w:bCs/>
          <w:lang w:val="en-GB"/>
        </w:rPr>
        <w:t>Alt 3 (has interaction with retransmission and can be applied before HARQ-ACK transmission):</w:t>
      </w:r>
    </w:p>
    <w:p>
      <w:pPr>
        <w:spacing w:after="0" w:line="240" w:lineRule="auto"/>
        <w:jc w:val="both"/>
        <w:rPr>
          <w:b/>
          <w:bCs/>
          <w:color w:val="FF0000"/>
          <w:lang w:eastAsia="zh-CN"/>
        </w:rPr>
      </w:pPr>
      <w:r>
        <w:rPr>
          <w:rFonts w:hint="eastAsia"/>
          <w:b/>
          <w:bCs/>
          <w:color w:val="FF0000"/>
          <w:lang w:eastAsia="zh-CN"/>
        </w:rPr>
        <w:t>Support: Huawei, Samsung, DOCOMO(3b), Lenovo, MTK, InterDigital, Nokia</w:t>
      </w:r>
    </w:p>
    <w:p>
      <w:pPr>
        <w:spacing w:after="0" w:line="240" w:lineRule="auto"/>
        <w:jc w:val="both"/>
        <w:rPr>
          <w:b/>
          <w:bCs/>
          <w:lang w:val="en-GB"/>
        </w:rPr>
      </w:pPr>
    </w:p>
    <w:p>
      <w:pPr>
        <w:numPr>
          <w:ilvl w:val="0"/>
          <w:numId w:val="37"/>
        </w:numPr>
        <w:adjustRightInd/>
        <w:spacing w:after="0" w:line="240" w:lineRule="auto"/>
        <w:jc w:val="both"/>
        <w:textAlignment w:val="auto"/>
        <w:rPr>
          <w:lang w:val="en-GB"/>
        </w:rPr>
      </w:pPr>
      <w:r>
        <w:rPr>
          <w:lang w:val="en-GB"/>
        </w:rPr>
        <w:t xml:space="preserve">Case 1: Upon detecting a scheduling DCI format 1-1/1-2 indicating PDCCH skipping (i.e., Beh 1A), </w:t>
      </w:r>
    </w:p>
    <w:p>
      <w:pPr>
        <w:numPr>
          <w:ilvl w:val="1"/>
          <w:numId w:val="37"/>
        </w:numPr>
        <w:adjustRightInd/>
        <w:spacing w:after="0" w:line="240" w:lineRule="auto"/>
        <w:jc w:val="both"/>
        <w:textAlignment w:val="auto"/>
        <w:rPr>
          <w:lang w:val="en-GB"/>
        </w:rPr>
      </w:pPr>
      <w:r>
        <w:rPr>
          <w:lang w:val="en-GB"/>
        </w:rPr>
        <w:t>Alt 3a and 3c: the UE applies Beh 1A on the serving cell at the first slot after the last OFDM symbol of the PDCCH transmission.</w:t>
      </w:r>
    </w:p>
    <w:p>
      <w:pPr>
        <w:numPr>
          <w:ilvl w:val="2"/>
          <w:numId w:val="37"/>
        </w:numPr>
        <w:adjustRightInd/>
        <w:spacing w:after="0" w:line="240" w:lineRule="auto"/>
        <w:jc w:val="both"/>
        <w:textAlignment w:val="auto"/>
        <w:rPr>
          <w:lang w:val="en-GB"/>
        </w:rPr>
      </w:pPr>
      <w:r>
        <w:rPr>
          <w:lang w:val="en-GB"/>
        </w:rPr>
        <w:t>If the UE fails to decode the associated PDSCH and/or transmit a NACK, UE performs Beh 1 (i.e., the PDCCH skipping is stopped) at the first slot after the last OFDM symbol of the NACK transmission.</w:t>
      </w:r>
    </w:p>
    <w:p>
      <w:pPr>
        <w:numPr>
          <w:ilvl w:val="1"/>
          <w:numId w:val="37"/>
        </w:numPr>
        <w:adjustRightInd/>
        <w:spacing w:after="0" w:line="240" w:lineRule="auto"/>
        <w:jc w:val="both"/>
        <w:textAlignment w:val="auto"/>
        <w:rPr>
          <w:color w:val="FF0000"/>
          <w:lang w:val="en-GB"/>
        </w:rPr>
      </w:pPr>
      <w:r>
        <w:rPr>
          <w:lang w:val="en-GB"/>
        </w:rPr>
        <w:t>Alt 3b: the application delay needed for PDCCH processing for Rel-16 minimum application delay for K0min/K2min indication is reused/extended</w:t>
      </w:r>
      <w:r>
        <w:rPr>
          <w:rFonts w:hint="eastAsia"/>
          <w:color w:val="FF0000"/>
          <w:lang w:eastAsia="zh-CN"/>
        </w:rPr>
        <w:t xml:space="preserve">, [i.e. </w:t>
      </w:r>
      <w:r>
        <w:rPr>
          <w:rFonts w:hint="eastAsia"/>
          <w:i/>
          <w:iCs/>
          <w:color w:val="FF0000"/>
          <w:lang w:eastAsia="zh-CN"/>
        </w:rPr>
        <w:t>max</w:t>
      </w:r>
      <w:r>
        <w:rPr>
          <w:rFonts w:hint="eastAsia"/>
          <w:color w:val="FF0000"/>
          <w:lang w:eastAsia="zh-CN"/>
        </w:rPr>
        <w:t>(</w:t>
      </w:r>
      <w:r>
        <w:rPr>
          <w:rFonts w:hint="eastAsia"/>
          <w:i/>
          <w:iCs/>
          <w:color w:val="FF0000"/>
          <w:lang w:eastAsia="zh-CN"/>
        </w:rPr>
        <w:t>applicable K0min</w:t>
      </w:r>
      <w:r>
        <w:rPr>
          <w:rFonts w:hint="eastAsia"/>
          <w:color w:val="FF0000"/>
          <w:lang w:eastAsia="zh-CN"/>
        </w:rPr>
        <w:t>,</w:t>
      </w:r>
      <w:r>
        <w:rPr>
          <w:rFonts w:hint="eastAsia"/>
          <w:i/>
          <w:iCs/>
          <w:color w:val="FF0000"/>
          <w:lang w:eastAsia="zh-CN"/>
        </w:rPr>
        <w:t xml:space="preserve"> Z</w:t>
      </w:r>
      <w:r>
        <w:rPr>
          <w:rFonts w:hint="eastAsia"/>
          <w:color w:val="FF0000"/>
          <w:lang w:eastAsia="zh-CN"/>
        </w:rPr>
        <w:t>)]</w:t>
      </w:r>
    </w:p>
    <w:p>
      <w:pPr>
        <w:numPr>
          <w:ilvl w:val="2"/>
          <w:numId w:val="37"/>
        </w:numPr>
        <w:adjustRightInd/>
        <w:spacing w:after="0" w:line="240" w:lineRule="auto"/>
        <w:jc w:val="both"/>
        <w:textAlignment w:val="auto"/>
        <w:rPr>
          <w:lang w:val="en-GB"/>
        </w:rPr>
      </w:pPr>
      <w:r>
        <w:rPr>
          <w:lang w:val="en-GB"/>
        </w:rPr>
        <w:t>If the UE fails to decode the associated PDSCH and/or transmit a NACK, UE performs Beh 1 (i.e., the PDCCH skipping is stopped) at the first slot after the last OFDM symbol of the NACK transmission.</w:t>
      </w:r>
    </w:p>
    <w:p>
      <w:pPr>
        <w:numPr>
          <w:ilvl w:val="1"/>
          <w:numId w:val="37"/>
        </w:numPr>
        <w:adjustRightInd/>
        <w:spacing w:after="0" w:line="240" w:lineRule="auto"/>
        <w:jc w:val="both"/>
        <w:textAlignment w:val="auto"/>
        <w:rPr>
          <w:lang w:val="en-GB"/>
        </w:rPr>
      </w:pPr>
      <w:r>
        <w:rPr>
          <w:lang w:val="en-GB"/>
        </w:rPr>
        <w:t>Alt 3d: the UE applies Beh 1A on the serving cell at the first slot after the last OFDM symbol of the PDCCH transmission.</w:t>
      </w:r>
    </w:p>
    <w:p>
      <w:pPr>
        <w:numPr>
          <w:ilvl w:val="2"/>
          <w:numId w:val="37"/>
        </w:numPr>
        <w:adjustRightInd/>
        <w:spacing w:after="0" w:line="240" w:lineRule="auto"/>
        <w:jc w:val="both"/>
        <w:textAlignment w:val="auto"/>
        <w:rPr>
          <w:color w:val="FF0000"/>
          <w:lang w:val="en-GB"/>
        </w:rPr>
      </w:pPr>
      <w:r>
        <w:rPr>
          <w:rFonts w:hint="eastAsia"/>
          <w:color w:val="FF0000"/>
          <w:lang w:eastAsia="zh-CN"/>
        </w:rPr>
        <w:t>T</w:t>
      </w:r>
      <w:r>
        <w:rPr>
          <w:color w:val="FF0000"/>
          <w:lang w:eastAsia="zh-CN"/>
        </w:rPr>
        <w:t xml:space="preserve">he UE still performs PDCCH monitoring </w:t>
      </w:r>
      <w:r>
        <w:rPr>
          <w:rFonts w:hint="eastAsia"/>
          <w:color w:val="FF0000"/>
          <w:lang w:eastAsia="zh-CN"/>
        </w:rPr>
        <w:t xml:space="preserve">(i.e., Beh 1) </w:t>
      </w:r>
      <w:r>
        <w:rPr>
          <w:color w:val="FF0000"/>
          <w:lang w:eastAsia="zh-CN"/>
        </w:rPr>
        <w:t xml:space="preserve">when </w:t>
      </w:r>
      <w:r>
        <w:rPr>
          <w:i/>
          <w:iCs/>
          <w:color w:val="FF0000"/>
          <w:lang w:eastAsia="zh-CN"/>
        </w:rPr>
        <w:t>drx-RetransmissionTimerDL</w:t>
      </w:r>
      <w:r>
        <w:rPr>
          <w:color w:val="FF0000"/>
          <w:lang w:eastAsia="zh-CN"/>
        </w:rPr>
        <w:t xml:space="preserve"> is running</w:t>
      </w:r>
    </w:p>
    <w:p>
      <w:pPr>
        <w:numPr>
          <w:ilvl w:val="1"/>
          <w:numId w:val="37"/>
        </w:numPr>
        <w:adjustRightInd/>
        <w:spacing w:after="0" w:line="240" w:lineRule="auto"/>
        <w:jc w:val="both"/>
        <w:textAlignment w:val="auto"/>
        <w:rPr>
          <w:lang w:val="en-GB"/>
        </w:rPr>
      </w:pPr>
      <w:r>
        <w:rPr>
          <w:lang w:val="en-GB"/>
        </w:rPr>
        <w:t>Alt 3e: the application delay needed for PDCCH processing for Rel-16 minimum application delay for K0min/K2min indication is reused/extended</w:t>
      </w:r>
      <w:r>
        <w:rPr>
          <w:rFonts w:hint="eastAsia"/>
          <w:lang w:eastAsia="zh-CN"/>
        </w:rPr>
        <w:t xml:space="preserve">, [i.e. </w:t>
      </w:r>
      <w:r>
        <w:rPr>
          <w:rFonts w:hint="eastAsia"/>
          <w:i/>
          <w:iCs/>
          <w:lang w:eastAsia="zh-CN"/>
        </w:rPr>
        <w:t>max</w:t>
      </w:r>
      <w:r>
        <w:rPr>
          <w:rFonts w:hint="eastAsia"/>
          <w:lang w:eastAsia="zh-CN"/>
        </w:rPr>
        <w:t>(</w:t>
      </w:r>
      <w:r>
        <w:rPr>
          <w:rFonts w:hint="eastAsia"/>
          <w:i/>
          <w:iCs/>
          <w:lang w:eastAsia="zh-CN"/>
        </w:rPr>
        <w:t>applicable K0min</w:t>
      </w:r>
      <w:r>
        <w:rPr>
          <w:rFonts w:hint="eastAsia"/>
          <w:lang w:eastAsia="zh-CN"/>
        </w:rPr>
        <w:t>,</w:t>
      </w:r>
      <w:r>
        <w:rPr>
          <w:rFonts w:hint="eastAsia"/>
          <w:i/>
          <w:iCs/>
          <w:lang w:eastAsia="zh-CN"/>
        </w:rPr>
        <w:t xml:space="preserve"> Z</w:t>
      </w:r>
      <w:r>
        <w:rPr>
          <w:rFonts w:hint="eastAsia"/>
          <w:lang w:eastAsia="zh-CN"/>
        </w:rPr>
        <w:t>)]</w:t>
      </w:r>
    </w:p>
    <w:p>
      <w:pPr>
        <w:numPr>
          <w:ilvl w:val="2"/>
          <w:numId w:val="37"/>
        </w:numPr>
        <w:adjustRightInd/>
        <w:spacing w:after="0" w:line="240" w:lineRule="auto"/>
        <w:jc w:val="both"/>
        <w:textAlignment w:val="auto"/>
        <w:rPr>
          <w:color w:val="FF0000"/>
          <w:lang w:val="en-GB"/>
        </w:rPr>
      </w:pPr>
      <w:r>
        <w:rPr>
          <w:rFonts w:hint="eastAsia"/>
          <w:color w:val="FF0000"/>
          <w:lang w:eastAsia="zh-CN"/>
        </w:rPr>
        <w:t>T</w:t>
      </w:r>
      <w:r>
        <w:rPr>
          <w:color w:val="FF0000"/>
          <w:lang w:eastAsia="zh-CN"/>
        </w:rPr>
        <w:t xml:space="preserve">he UE still performs PDCCH monitoring </w:t>
      </w:r>
      <w:r>
        <w:rPr>
          <w:rFonts w:hint="eastAsia"/>
          <w:color w:val="FF0000"/>
          <w:lang w:eastAsia="zh-CN"/>
        </w:rPr>
        <w:t xml:space="preserve">(i.e., Beh 1) </w:t>
      </w:r>
      <w:r>
        <w:rPr>
          <w:color w:val="FF0000"/>
          <w:lang w:eastAsia="zh-CN"/>
        </w:rPr>
        <w:t xml:space="preserve">when </w:t>
      </w:r>
      <w:r>
        <w:rPr>
          <w:i/>
          <w:iCs/>
          <w:color w:val="FF0000"/>
          <w:lang w:eastAsia="zh-CN"/>
        </w:rPr>
        <w:t>drx-RetransmissionTimerDL</w:t>
      </w:r>
      <w:r>
        <w:rPr>
          <w:color w:val="FF0000"/>
          <w:lang w:eastAsia="zh-CN"/>
        </w:rPr>
        <w:t xml:space="preserve"> is running</w:t>
      </w:r>
    </w:p>
    <w:p>
      <w:pPr>
        <w:numPr>
          <w:ilvl w:val="0"/>
          <w:numId w:val="37"/>
        </w:numPr>
        <w:adjustRightInd/>
        <w:spacing w:after="0" w:line="240" w:lineRule="auto"/>
        <w:jc w:val="both"/>
        <w:textAlignment w:val="auto"/>
        <w:rPr>
          <w:lang w:val="en-GB"/>
        </w:rPr>
      </w:pPr>
      <w:r>
        <w:rPr>
          <w:lang w:val="en-GB"/>
        </w:rPr>
        <w:t xml:space="preserve">Case 2: Upon detecting a scheduling DCI format 0-1/0-2 indicating PDCCH skipping (i.e., Beh 1A), </w:t>
      </w:r>
    </w:p>
    <w:p>
      <w:pPr>
        <w:numPr>
          <w:ilvl w:val="1"/>
          <w:numId w:val="37"/>
        </w:numPr>
        <w:adjustRightInd/>
        <w:spacing w:after="0" w:line="240" w:lineRule="auto"/>
        <w:jc w:val="both"/>
        <w:textAlignment w:val="auto"/>
        <w:rPr>
          <w:lang w:val="en-GB"/>
        </w:rPr>
      </w:pPr>
      <w:r>
        <w:rPr>
          <w:lang w:val="en-GB"/>
        </w:rPr>
        <w:t>Alt 3a: the UE applies Beh 1A on the serving cell at the first slot after the last OFDM symbol of the PDCCH transmission.</w:t>
      </w:r>
    </w:p>
    <w:p>
      <w:pPr>
        <w:numPr>
          <w:ilvl w:val="1"/>
          <w:numId w:val="37"/>
        </w:numPr>
        <w:adjustRightInd/>
        <w:spacing w:after="0" w:line="240" w:lineRule="auto"/>
        <w:jc w:val="both"/>
        <w:textAlignment w:val="auto"/>
        <w:rPr>
          <w:lang w:val="en-GB"/>
        </w:rPr>
      </w:pPr>
      <w:r>
        <w:rPr>
          <w:lang w:val="en-GB"/>
        </w:rPr>
        <w:t>Alt 3b: the application delay needed for PDCCH processing for Rel-16 minimum application delay for K0min/K2min indication is reused/extended</w:t>
      </w:r>
    </w:p>
    <w:p>
      <w:pPr>
        <w:numPr>
          <w:ilvl w:val="1"/>
          <w:numId w:val="37"/>
        </w:numPr>
        <w:adjustRightInd/>
        <w:spacing w:after="0" w:line="240" w:lineRule="auto"/>
        <w:jc w:val="both"/>
        <w:textAlignment w:val="auto"/>
        <w:rPr>
          <w:lang w:val="en-GB"/>
        </w:rPr>
      </w:pPr>
      <w:r>
        <w:rPr>
          <w:lang w:val="en-GB"/>
        </w:rPr>
        <w:t>Alt 3c: the UE applies the indication on the serving cell at the Y</w:t>
      </w:r>
      <w:r>
        <w:rPr>
          <w:vertAlign w:val="superscript"/>
          <w:lang w:val="en-GB"/>
        </w:rPr>
        <w:t>th</w:t>
      </w:r>
      <w:r>
        <w:rPr>
          <w:lang w:val="en-GB"/>
        </w:rPr>
        <w:t xml:space="preserve"> slot after the last OFDM symbol of the PDCCH transmission.</w:t>
      </w:r>
    </w:p>
    <w:p>
      <w:pPr>
        <w:numPr>
          <w:ilvl w:val="2"/>
          <w:numId w:val="37"/>
        </w:numPr>
        <w:adjustRightInd/>
        <w:spacing w:after="0" w:line="240" w:lineRule="auto"/>
        <w:jc w:val="both"/>
        <w:textAlignment w:val="auto"/>
        <w:rPr>
          <w:lang w:val="en-GB"/>
        </w:rPr>
      </w:pPr>
      <w:r>
        <w:rPr>
          <w:lang w:val="en-GB"/>
        </w:rPr>
        <w:t xml:space="preserve">Y is configured by RRC, </w:t>
      </w:r>
    </w:p>
    <w:p>
      <w:pPr>
        <w:numPr>
          <w:ilvl w:val="3"/>
          <w:numId w:val="37"/>
        </w:numPr>
        <w:adjustRightInd/>
        <w:spacing w:after="0" w:line="240" w:lineRule="auto"/>
        <w:jc w:val="both"/>
        <w:textAlignment w:val="auto"/>
        <w:rPr>
          <w:lang w:val="en-GB"/>
        </w:rPr>
      </w:pPr>
      <w:r>
        <w:rPr>
          <w:lang w:val="en-GB"/>
        </w:rPr>
        <w:t>If Y</w:t>
      </w:r>
      <w:r>
        <w:rPr>
          <w:rFonts w:hint="eastAsia"/>
          <w:lang w:eastAsia="zh-CN"/>
        </w:rPr>
        <w:t xml:space="preserve"> </w:t>
      </w:r>
      <w:r>
        <w:rPr>
          <w:lang w:val="en-GB"/>
        </w:rPr>
        <w:t>is not configured, the default value is 1.</w:t>
      </w:r>
    </w:p>
    <w:p>
      <w:pPr>
        <w:numPr>
          <w:ilvl w:val="2"/>
          <w:numId w:val="37"/>
        </w:numPr>
        <w:adjustRightInd/>
        <w:spacing w:after="0" w:line="240" w:lineRule="auto"/>
        <w:jc w:val="both"/>
        <w:textAlignment w:val="auto"/>
        <w:rPr>
          <w:lang w:val="en-GB"/>
        </w:rPr>
      </w:pPr>
      <w:r>
        <w:rPr>
          <w:lang w:val="en-GB"/>
        </w:rPr>
        <w:t>FFS values of Y</w:t>
      </w:r>
    </w:p>
    <w:p>
      <w:pPr>
        <w:numPr>
          <w:ilvl w:val="1"/>
          <w:numId w:val="37"/>
        </w:numPr>
        <w:adjustRightInd/>
        <w:spacing w:after="0" w:line="240" w:lineRule="auto"/>
        <w:jc w:val="both"/>
        <w:textAlignment w:val="auto"/>
        <w:rPr>
          <w:lang w:val="en-GB" w:eastAsia="zh-CN"/>
        </w:rPr>
      </w:pPr>
      <w:r>
        <w:rPr>
          <w:lang w:val="en-GB"/>
        </w:rPr>
        <w:t>Alt 3d: the UE applies Beh 1A on the serving cell at the first slot after the last OFDM symbol of the PDCCH transmission.</w:t>
      </w:r>
    </w:p>
    <w:p>
      <w:pPr>
        <w:numPr>
          <w:ilvl w:val="2"/>
          <w:numId w:val="37"/>
        </w:numPr>
        <w:adjustRightInd/>
        <w:spacing w:after="0" w:line="240" w:lineRule="auto"/>
        <w:jc w:val="both"/>
        <w:textAlignment w:val="auto"/>
        <w:rPr>
          <w:lang w:val="en-GB"/>
        </w:rPr>
      </w:pPr>
      <w:r>
        <w:rPr>
          <w:rFonts w:hint="eastAsia"/>
          <w:lang w:eastAsia="zh-CN"/>
        </w:rPr>
        <w:t>T</w:t>
      </w:r>
      <w:r>
        <w:rPr>
          <w:lang w:eastAsia="zh-CN"/>
        </w:rPr>
        <w:t xml:space="preserve">he UE still performs PDCCH monitoring </w:t>
      </w:r>
      <w:r>
        <w:rPr>
          <w:rFonts w:hint="eastAsia"/>
          <w:lang w:eastAsia="zh-CN"/>
        </w:rPr>
        <w:t xml:space="preserve">(i.e., Beh 1) </w:t>
      </w:r>
      <w:r>
        <w:rPr>
          <w:lang w:eastAsia="zh-CN"/>
        </w:rPr>
        <w:t xml:space="preserve">when </w:t>
      </w:r>
      <w:r>
        <w:rPr>
          <w:i/>
          <w:iCs/>
          <w:lang w:eastAsia="zh-CN"/>
        </w:rPr>
        <w:t>drx-RetransmissionTimer</w:t>
      </w:r>
      <w:r>
        <w:rPr>
          <w:rFonts w:hint="eastAsia"/>
          <w:i/>
          <w:iCs/>
          <w:lang w:eastAsia="zh-CN"/>
        </w:rPr>
        <w:t>U</w:t>
      </w:r>
      <w:r>
        <w:rPr>
          <w:i/>
          <w:iCs/>
          <w:lang w:eastAsia="zh-CN"/>
        </w:rPr>
        <w:t>L</w:t>
      </w:r>
      <w:r>
        <w:rPr>
          <w:lang w:eastAsia="zh-CN"/>
        </w:rPr>
        <w:t xml:space="preserve"> is running</w:t>
      </w:r>
    </w:p>
    <w:p>
      <w:pPr>
        <w:numPr>
          <w:ilvl w:val="1"/>
          <w:numId w:val="37"/>
        </w:numPr>
        <w:adjustRightInd/>
        <w:spacing w:after="0" w:line="240" w:lineRule="auto"/>
        <w:jc w:val="both"/>
        <w:textAlignment w:val="auto"/>
        <w:rPr>
          <w:lang w:val="en-GB"/>
        </w:rPr>
      </w:pPr>
      <w:r>
        <w:rPr>
          <w:lang w:val="en-GB"/>
        </w:rPr>
        <w:t>Alt 3e: the application delay needed for PDCCH processing for Rel-16 minimum application delay for K0min/K2min indication is reused/extended</w:t>
      </w:r>
    </w:p>
    <w:p>
      <w:pPr>
        <w:numPr>
          <w:ilvl w:val="2"/>
          <w:numId w:val="37"/>
        </w:numPr>
        <w:adjustRightInd/>
        <w:spacing w:after="0" w:line="240" w:lineRule="auto"/>
        <w:jc w:val="both"/>
        <w:textAlignment w:val="auto"/>
        <w:rPr>
          <w:lang w:val="en-GB"/>
        </w:rPr>
      </w:pPr>
      <w:r>
        <w:rPr>
          <w:rFonts w:hint="eastAsia"/>
          <w:lang w:eastAsia="zh-CN"/>
        </w:rPr>
        <w:t>T</w:t>
      </w:r>
      <w:r>
        <w:rPr>
          <w:lang w:eastAsia="zh-CN"/>
        </w:rPr>
        <w:t xml:space="preserve">he UE still performs PDCCH monitoring </w:t>
      </w:r>
      <w:r>
        <w:rPr>
          <w:rFonts w:hint="eastAsia"/>
          <w:lang w:eastAsia="zh-CN"/>
        </w:rPr>
        <w:t xml:space="preserve">(i.e., Beh 1) </w:t>
      </w:r>
      <w:r>
        <w:rPr>
          <w:lang w:eastAsia="zh-CN"/>
        </w:rPr>
        <w:t xml:space="preserve">when </w:t>
      </w:r>
      <w:r>
        <w:rPr>
          <w:i/>
          <w:iCs/>
          <w:lang w:eastAsia="zh-CN"/>
        </w:rPr>
        <w:t>drx-RetransmissionTimer</w:t>
      </w:r>
      <w:r>
        <w:rPr>
          <w:rFonts w:hint="eastAsia"/>
          <w:i/>
          <w:iCs/>
          <w:lang w:eastAsia="zh-CN"/>
        </w:rPr>
        <w:t>U</w:t>
      </w:r>
      <w:r>
        <w:rPr>
          <w:i/>
          <w:iCs/>
          <w:lang w:eastAsia="zh-CN"/>
        </w:rPr>
        <w:t>L</w:t>
      </w:r>
      <w:r>
        <w:rPr>
          <w:lang w:eastAsia="zh-CN"/>
        </w:rPr>
        <w:t xml:space="preserve"> is running</w:t>
      </w:r>
    </w:p>
    <w:p>
      <w:pPr>
        <w:spacing w:after="0" w:line="240" w:lineRule="auto"/>
        <w:jc w:val="both"/>
        <w:rPr>
          <w:b/>
          <w:bCs/>
          <w:lang w:val="en-GB"/>
        </w:rPr>
      </w:pPr>
    </w:p>
    <w:p>
      <w:pPr>
        <w:spacing w:after="0" w:line="240" w:lineRule="auto"/>
        <w:jc w:val="both"/>
        <w:rPr>
          <w:b/>
          <w:bCs/>
          <w:highlight w:val="yellow"/>
          <w:lang w:val="en-GB"/>
        </w:rPr>
      </w:pPr>
      <w:r>
        <w:rPr>
          <w:b/>
          <w:bCs/>
          <w:highlight w:val="yellow"/>
          <w:lang w:val="en-GB"/>
        </w:rPr>
        <w:t>For SSSG switching</w:t>
      </w:r>
      <w:r>
        <w:rPr>
          <w:rFonts w:hint="eastAsia"/>
          <w:b/>
          <w:bCs/>
          <w:highlight w:val="yellow"/>
          <w:lang w:eastAsia="zh-CN"/>
        </w:rPr>
        <w:t xml:space="preserve"> (case 3, 4 and 5)</w:t>
      </w:r>
      <w:r>
        <w:rPr>
          <w:b/>
          <w:bCs/>
          <w:highlight w:val="yellow"/>
          <w:lang w:val="en-GB"/>
        </w:rPr>
        <w:t>,</w:t>
      </w:r>
    </w:p>
    <w:p>
      <w:pPr>
        <w:spacing w:after="0" w:line="240" w:lineRule="auto"/>
        <w:jc w:val="both"/>
        <w:rPr>
          <w:b/>
          <w:bCs/>
          <w:lang w:val="en-GB"/>
        </w:rPr>
      </w:pPr>
      <w:r>
        <w:rPr>
          <w:b/>
          <w:bCs/>
          <w:lang w:val="en-GB"/>
        </w:rPr>
        <w:t>Alt 1 (no interaction with retransmission):</w:t>
      </w:r>
    </w:p>
    <w:p>
      <w:pPr>
        <w:spacing w:after="0" w:line="240" w:lineRule="auto"/>
        <w:jc w:val="both"/>
        <w:rPr>
          <w:b/>
          <w:bCs/>
          <w:color w:val="FF0000"/>
          <w:lang w:val="de-DE" w:eastAsia="zh-CN"/>
        </w:rPr>
      </w:pPr>
      <w:r>
        <w:rPr>
          <w:rFonts w:hint="eastAsia"/>
          <w:b/>
          <w:bCs/>
          <w:color w:val="FF0000"/>
          <w:lang w:val="de-DE" w:eastAsia="zh-CN"/>
        </w:rPr>
        <w:t>Support: CATT, Samsung, Intel, Nordic, InterDigital</w:t>
      </w:r>
    </w:p>
    <w:p>
      <w:pPr>
        <w:spacing w:after="0" w:line="240" w:lineRule="auto"/>
        <w:jc w:val="both"/>
        <w:rPr>
          <w:b/>
          <w:bCs/>
          <w:lang w:val="de-DE"/>
        </w:rPr>
      </w:pPr>
    </w:p>
    <w:p>
      <w:pPr>
        <w:numPr>
          <w:ilvl w:val="0"/>
          <w:numId w:val="37"/>
        </w:numPr>
        <w:adjustRightInd/>
        <w:spacing w:after="0" w:line="240" w:lineRule="auto"/>
        <w:jc w:val="both"/>
        <w:textAlignment w:val="auto"/>
        <w:rPr>
          <w:lang w:val="en-GB"/>
        </w:rPr>
      </w:pPr>
      <w:r>
        <w:rPr>
          <w:lang w:val="en-GB"/>
        </w:rPr>
        <w:t xml:space="preserve">Case 3 and 4: Upon detecting a scheduling DCI format 1-1/1-2/0-1/0-2 indicating SSSG switching (i.e., Beh 2/2A/2B), </w:t>
      </w:r>
    </w:p>
    <w:p>
      <w:pPr>
        <w:numPr>
          <w:ilvl w:val="1"/>
          <w:numId w:val="37"/>
        </w:numPr>
        <w:adjustRightInd/>
        <w:spacing w:after="0" w:line="240" w:lineRule="auto"/>
        <w:jc w:val="both"/>
        <w:textAlignment w:val="auto"/>
        <w:rPr>
          <w:lang w:val="en-GB"/>
        </w:rPr>
      </w:pPr>
      <w:r>
        <w:rPr>
          <w:lang w:val="en-GB"/>
        </w:rPr>
        <w:t xml:space="preserve">Alt 1a: the UE applies SSSG switching on the serving cell at a first slot that is at least </w:t>
      </w:r>
      <w:r>
        <w:rPr>
          <w:i/>
          <w:iCs/>
          <w:lang w:val="en-GB"/>
        </w:rPr>
        <w:t>P</w:t>
      </w:r>
      <w:r>
        <w:rPr>
          <w:i/>
          <w:iCs/>
          <w:vertAlign w:val="subscript"/>
          <w:lang w:val="en-GB"/>
        </w:rPr>
        <w:t>switch</w:t>
      </w:r>
      <w:r>
        <w:rPr>
          <w:lang w:val="en-GB"/>
        </w:rPr>
        <w:t xml:space="preserve"> symbols after the last symbol of the PDCCH</w:t>
      </w:r>
    </w:p>
    <w:p>
      <w:pPr>
        <w:numPr>
          <w:ilvl w:val="2"/>
          <w:numId w:val="37"/>
        </w:numPr>
        <w:adjustRightInd/>
        <w:spacing w:after="0" w:line="240" w:lineRule="auto"/>
        <w:jc w:val="both"/>
        <w:textAlignment w:val="auto"/>
        <w:rPr>
          <w:lang w:val="en-GB"/>
        </w:rPr>
      </w:pPr>
      <w:r>
        <w:rPr>
          <w:lang w:val="en-GB"/>
        </w:rPr>
        <w:t>FFS application delay when cross-slot scheduling adaptation are jointly configured</w:t>
      </w:r>
    </w:p>
    <w:p>
      <w:pPr>
        <w:numPr>
          <w:ilvl w:val="1"/>
          <w:numId w:val="37"/>
        </w:numPr>
        <w:adjustRightInd/>
        <w:spacing w:after="0" w:line="240" w:lineRule="auto"/>
        <w:jc w:val="both"/>
        <w:textAlignment w:val="auto"/>
        <w:rPr>
          <w:lang w:val="en-GB"/>
        </w:rPr>
      </w:pPr>
      <w:r>
        <w:rPr>
          <w:lang w:val="en-GB"/>
        </w:rPr>
        <w:t>Alt 1b: the application delay needed for PDCCH processing for Rel-16 minimum application delay for K0min/K2min indication is reused/extended</w:t>
      </w:r>
    </w:p>
    <w:p>
      <w:pPr>
        <w:numPr>
          <w:ilvl w:val="1"/>
          <w:numId w:val="37"/>
        </w:numPr>
        <w:adjustRightInd/>
        <w:spacing w:after="0" w:line="240" w:lineRule="auto"/>
        <w:jc w:val="both"/>
        <w:textAlignment w:val="auto"/>
        <w:rPr>
          <w:lang w:val="en-GB"/>
        </w:rPr>
      </w:pPr>
      <w:r>
        <w:rPr>
          <w:lang w:val="en-GB"/>
        </w:rPr>
        <w:t xml:space="preserve">Alt 1c: the UE applies SSSG switching on the serving cell </w:t>
      </w:r>
      <w:r>
        <w:rPr>
          <w:color w:val="808080" w:themeColor="text1" w:themeTint="80"/>
          <w:lang w:val="en-GB"/>
          <w14:textFill>
            <w14:solidFill>
              <w14:schemeClr w14:val="tx1">
                <w14:lumMod w14:val="50000"/>
                <w14:lumOff w14:val="50000"/>
              </w14:schemeClr>
            </w14:solidFill>
          </w14:textFill>
        </w:rPr>
        <w:t>[TBD: Application delay]</w:t>
      </w:r>
      <w:r>
        <w:rPr>
          <w:lang w:val="en-GB"/>
        </w:rPr>
        <w:t xml:space="preserve"> </w:t>
      </w:r>
      <w:r>
        <w:t>after the last OFDM symbol of HARQ-ACK transmission</w:t>
      </w:r>
    </w:p>
    <w:p>
      <w:pPr>
        <w:numPr>
          <w:ilvl w:val="0"/>
          <w:numId w:val="37"/>
        </w:numPr>
        <w:adjustRightInd/>
        <w:spacing w:after="0" w:line="240" w:lineRule="auto"/>
        <w:jc w:val="both"/>
        <w:textAlignment w:val="auto"/>
        <w:rPr>
          <w:lang w:val="en-GB"/>
        </w:rPr>
      </w:pPr>
      <w:r>
        <w:rPr>
          <w:lang w:val="en-GB"/>
        </w:rPr>
        <w:t xml:space="preserve">Case 5: Upon SSSG timer exipry, UE performs Beh 2 at a first slot that is at least </w:t>
      </w:r>
      <w:r>
        <w:rPr>
          <w:i/>
          <w:iCs/>
          <w:lang w:val="en-GB"/>
        </w:rPr>
        <w:t>P</w:t>
      </w:r>
      <w:r>
        <w:rPr>
          <w:i/>
          <w:iCs/>
          <w:vertAlign w:val="subscript"/>
          <w:lang w:val="en-GB"/>
        </w:rPr>
        <w:t>switch</w:t>
      </w:r>
      <w:r>
        <w:rPr>
          <w:lang w:val="en-GB"/>
        </w:rPr>
        <w:t xml:space="preserve"> symbols after a slot where the timer expires</w:t>
      </w:r>
    </w:p>
    <w:p>
      <w:pPr>
        <w:numPr>
          <w:ilvl w:val="0"/>
          <w:numId w:val="37"/>
        </w:numPr>
        <w:adjustRightInd/>
        <w:spacing w:after="0" w:line="240" w:lineRule="auto"/>
        <w:jc w:val="both"/>
        <w:textAlignment w:val="auto"/>
        <w:rPr>
          <w:lang w:val="en-GB"/>
        </w:rPr>
      </w:pPr>
      <w:r>
        <w:rPr>
          <w:lang w:val="en-GB"/>
        </w:rPr>
        <w:t xml:space="preserve">FFS value of </w:t>
      </w:r>
      <w:r>
        <w:rPr>
          <w:i/>
          <w:iCs/>
          <w:lang w:val="en-GB"/>
        </w:rPr>
        <w:t>P</w:t>
      </w:r>
      <w:r>
        <w:rPr>
          <w:i/>
          <w:iCs/>
          <w:vertAlign w:val="subscript"/>
          <w:lang w:val="en-GB"/>
        </w:rPr>
        <w:t>switch</w:t>
      </w:r>
      <w:r>
        <w:rPr>
          <w:lang w:val="en-GB"/>
        </w:rPr>
        <w:t xml:space="preserve"> </w:t>
      </w:r>
    </w:p>
    <w:p>
      <w:pPr>
        <w:spacing w:after="0" w:line="240" w:lineRule="auto"/>
        <w:jc w:val="both"/>
        <w:rPr>
          <w:b/>
          <w:bCs/>
          <w:lang w:val="en-GB"/>
        </w:rPr>
      </w:pPr>
    </w:p>
    <w:p>
      <w:pPr>
        <w:spacing w:after="0" w:line="240" w:lineRule="auto"/>
        <w:jc w:val="both"/>
        <w:rPr>
          <w:b/>
          <w:bCs/>
          <w:lang w:val="en-GB"/>
        </w:rPr>
      </w:pPr>
      <w:r>
        <w:rPr>
          <w:b/>
          <w:bCs/>
          <w:lang w:val="en-GB"/>
        </w:rPr>
        <w:t>Alt 2 (has interaction with retransmission and applied after HARQ-ACK transmission):</w:t>
      </w:r>
    </w:p>
    <w:p>
      <w:pPr>
        <w:spacing w:after="0" w:line="240" w:lineRule="auto"/>
        <w:jc w:val="both"/>
        <w:rPr>
          <w:b/>
          <w:bCs/>
          <w:color w:val="FF0000"/>
          <w:lang w:eastAsia="zh-CN"/>
        </w:rPr>
      </w:pPr>
      <w:r>
        <w:rPr>
          <w:rFonts w:hint="eastAsia"/>
          <w:b/>
          <w:bCs/>
          <w:color w:val="FF0000"/>
          <w:lang w:eastAsia="zh-CN"/>
        </w:rPr>
        <w:t>Support: Huawei, ZTE, vivo, DOCOMO, Apple, Ericsson, LGE</w:t>
      </w:r>
    </w:p>
    <w:p>
      <w:pPr>
        <w:spacing w:after="0" w:line="240" w:lineRule="auto"/>
        <w:jc w:val="both"/>
        <w:rPr>
          <w:b/>
          <w:bCs/>
          <w:lang w:val="en-GB"/>
        </w:rPr>
      </w:pPr>
    </w:p>
    <w:p>
      <w:pPr>
        <w:numPr>
          <w:ilvl w:val="0"/>
          <w:numId w:val="37"/>
        </w:numPr>
        <w:adjustRightInd/>
        <w:spacing w:after="0" w:line="240" w:lineRule="auto"/>
        <w:jc w:val="both"/>
        <w:textAlignment w:val="auto"/>
        <w:rPr>
          <w:rFonts w:ascii="宋体" w:hAnsi="宋体"/>
        </w:rPr>
      </w:pPr>
      <w:r>
        <w:t>Case 3: Upon detecting a scheduling DCI format 1-1/1-2 indicating SSSG switching(i.e., Beh 2/2A/2B), </w:t>
      </w:r>
    </w:p>
    <w:p>
      <w:pPr>
        <w:numPr>
          <w:ilvl w:val="1"/>
          <w:numId w:val="37"/>
        </w:numPr>
        <w:adjustRightInd/>
        <w:spacing w:after="0" w:line="240" w:lineRule="auto"/>
        <w:jc w:val="both"/>
        <w:textAlignment w:val="auto"/>
      </w:pPr>
      <w:r>
        <w:t>the UE applies the indication </w:t>
      </w:r>
      <w:r>
        <w:rPr>
          <w:color w:val="808080" w:themeColor="text1" w:themeTint="80"/>
          <w14:textFill>
            <w14:solidFill>
              <w14:schemeClr w14:val="tx1">
                <w14:lumMod w14:val="50000"/>
                <w14:lumOff w14:val="50000"/>
              </w14:schemeClr>
            </w14:solidFill>
          </w14:textFill>
        </w:rPr>
        <w:t>[TBD: application delay]</w:t>
      </w:r>
      <w:r>
        <w:t> </w:t>
      </w:r>
      <w:r>
        <w:rPr>
          <w:strike/>
        </w:rPr>
        <w:t>1 slot</w:t>
      </w:r>
      <w:r>
        <w:t> after the last OFDM symbol of ACK transmission, otherwise the indication is not applied.</w:t>
      </w:r>
    </w:p>
    <w:p>
      <w:pPr>
        <w:numPr>
          <w:ilvl w:val="2"/>
          <w:numId w:val="37"/>
        </w:numPr>
        <w:adjustRightInd/>
        <w:spacing w:after="0" w:line="240" w:lineRule="auto"/>
        <w:jc w:val="both"/>
        <w:textAlignment w:val="auto"/>
        <w:rPr>
          <w:lang w:val="en-GB"/>
        </w:rPr>
      </w:pPr>
      <w:r>
        <w:rPr>
          <w:lang w:val="en-GB"/>
        </w:rPr>
        <w:t xml:space="preserve">FFS: Whether UE has to monitor PDCCH from the next slot after the last OFDM symbol of the PDCCH transmission to ACK can leave for </w:t>
      </w:r>
      <w:r>
        <w:rPr>
          <w:lang w:val="en-GB" w:eastAsia="zh-TW"/>
        </w:rPr>
        <w:t>network</w:t>
      </w:r>
      <w:r>
        <w:rPr>
          <w:lang w:val="en-GB"/>
        </w:rPr>
        <w:t xml:space="preserve"> configuration.</w:t>
      </w:r>
    </w:p>
    <w:p>
      <w:pPr>
        <w:numPr>
          <w:ilvl w:val="0"/>
          <w:numId w:val="37"/>
        </w:numPr>
        <w:adjustRightInd/>
        <w:spacing w:after="0" w:line="240" w:lineRule="auto"/>
        <w:jc w:val="both"/>
        <w:textAlignment w:val="auto"/>
      </w:pPr>
      <w:r>
        <w:t>Case 4: Upon detecting a scheduling DCI format 0-1/0-2 indicating or SSSG switching(i.e., Beh 2/2A/2B),</w:t>
      </w:r>
    </w:p>
    <w:p>
      <w:pPr>
        <w:numPr>
          <w:ilvl w:val="1"/>
          <w:numId w:val="37"/>
        </w:numPr>
        <w:adjustRightInd/>
        <w:spacing w:after="0" w:line="240" w:lineRule="auto"/>
        <w:jc w:val="both"/>
        <w:textAlignment w:val="auto"/>
      </w:pPr>
      <w:r>
        <w:t>Alt 2a: the UE applies the indication on the serving cell </w:t>
      </w:r>
      <w:r>
        <w:rPr>
          <w:color w:val="808080" w:themeColor="text1" w:themeTint="80"/>
          <w14:textFill>
            <w14:solidFill>
              <w14:schemeClr w14:val="tx1">
                <w14:lumMod w14:val="50000"/>
                <w14:lumOff w14:val="50000"/>
              </w14:schemeClr>
            </w14:solidFill>
          </w14:textFill>
        </w:rPr>
        <w:t>[TBD: application delay]</w:t>
      </w:r>
      <w:r>
        <w:t> after the last OFDM symbol of PUSCH transmission</w:t>
      </w:r>
    </w:p>
    <w:p>
      <w:pPr>
        <w:numPr>
          <w:ilvl w:val="1"/>
          <w:numId w:val="37"/>
        </w:numPr>
        <w:adjustRightInd/>
        <w:spacing w:after="0" w:line="240" w:lineRule="auto"/>
        <w:jc w:val="both"/>
        <w:textAlignment w:val="auto"/>
      </w:pPr>
      <w:r>
        <w:t>Alt 2b: the application delay needed for PDCCH processing for Rel-16 minimum application delay for K0min/K2min indication is reused/extended</w:t>
      </w:r>
    </w:p>
    <w:p>
      <w:pPr>
        <w:numPr>
          <w:ilvl w:val="1"/>
          <w:numId w:val="37"/>
        </w:numPr>
        <w:adjustRightInd/>
        <w:spacing w:after="0" w:line="240" w:lineRule="auto"/>
        <w:jc w:val="both"/>
        <w:textAlignment w:val="auto"/>
      </w:pPr>
      <w:r>
        <w:t>Alt 2c: the UE applies the indication on the serving cell </w:t>
      </w:r>
      <w:r>
        <w:rPr>
          <w:color w:val="808080" w:themeColor="text1" w:themeTint="80"/>
          <w14:textFill>
            <w14:solidFill>
              <w14:schemeClr w14:val="tx1">
                <w14:lumMod w14:val="50000"/>
                <w14:lumOff w14:val="50000"/>
              </w14:schemeClr>
            </w14:solidFill>
          </w14:textFill>
        </w:rPr>
        <w:t>[TBD: application delay]</w:t>
      </w:r>
      <w:r>
        <w:t xml:space="preserve"> from the end of the W</w:t>
      </w:r>
      <w:r>
        <w:rPr>
          <w:vertAlign w:val="superscript"/>
        </w:rPr>
        <w:t>th</w:t>
      </w:r>
      <w:r>
        <w:t> slot after the last OFDM symbol of the PDCCH transmission.</w:t>
      </w:r>
    </w:p>
    <w:p>
      <w:pPr>
        <w:numPr>
          <w:ilvl w:val="2"/>
          <w:numId w:val="37"/>
        </w:numPr>
        <w:adjustRightInd/>
        <w:spacing w:after="0" w:line="240" w:lineRule="auto"/>
        <w:jc w:val="both"/>
        <w:textAlignment w:val="auto"/>
      </w:pPr>
      <w:r>
        <w:t>W is configured by RRC, </w:t>
      </w:r>
    </w:p>
    <w:p>
      <w:pPr>
        <w:numPr>
          <w:ilvl w:val="3"/>
          <w:numId w:val="37"/>
        </w:numPr>
        <w:adjustRightInd/>
        <w:spacing w:after="0" w:line="240" w:lineRule="auto"/>
        <w:jc w:val="both"/>
        <w:textAlignment w:val="auto"/>
      </w:pPr>
      <w:r>
        <w:t>If W is not configured, the default value is 1.</w:t>
      </w:r>
    </w:p>
    <w:p>
      <w:pPr>
        <w:numPr>
          <w:ilvl w:val="2"/>
          <w:numId w:val="37"/>
        </w:numPr>
        <w:adjustRightInd/>
        <w:spacing w:after="0" w:line="240" w:lineRule="auto"/>
        <w:jc w:val="both"/>
        <w:textAlignment w:val="auto"/>
      </w:pPr>
      <w:r>
        <w:t>FFS values of W</w:t>
      </w:r>
    </w:p>
    <w:p>
      <w:pPr>
        <w:numPr>
          <w:ilvl w:val="0"/>
          <w:numId w:val="37"/>
        </w:numPr>
        <w:adjustRightInd/>
        <w:spacing w:after="0" w:line="240" w:lineRule="auto"/>
        <w:jc w:val="both"/>
        <w:textAlignment w:val="auto"/>
      </w:pPr>
      <w:r>
        <w:t>Case 5: Upon SSSG timer exipry, UE performs Beh 2 at a first slot that is at least </w:t>
      </w:r>
      <w:r>
        <w:rPr>
          <w:i/>
          <w:iCs/>
        </w:rPr>
        <w:t>P</w:t>
      </w:r>
      <w:r>
        <w:rPr>
          <w:i/>
          <w:iCs/>
          <w:vertAlign w:val="subscript"/>
        </w:rPr>
        <w:t>switch</w:t>
      </w:r>
      <w:r>
        <w:t> symbols after a slot where the timer expires</w:t>
      </w:r>
    </w:p>
    <w:p>
      <w:pPr>
        <w:numPr>
          <w:ilvl w:val="0"/>
          <w:numId w:val="37"/>
        </w:numPr>
        <w:adjustRightInd/>
        <w:spacing w:after="0" w:line="240" w:lineRule="auto"/>
        <w:jc w:val="both"/>
        <w:textAlignment w:val="auto"/>
        <w:rPr>
          <w:lang w:val="en-GB"/>
        </w:rPr>
      </w:pPr>
      <w:r>
        <w:rPr>
          <w:lang w:val="en-GB"/>
        </w:rPr>
        <w:t xml:space="preserve">FFS value of </w:t>
      </w:r>
      <w:r>
        <w:rPr>
          <w:i/>
          <w:iCs/>
          <w:lang w:val="en-GB"/>
        </w:rPr>
        <w:t>P</w:t>
      </w:r>
      <w:r>
        <w:rPr>
          <w:i/>
          <w:iCs/>
          <w:vertAlign w:val="subscript"/>
          <w:lang w:val="en-GB"/>
        </w:rPr>
        <w:t>switch</w:t>
      </w:r>
      <w:r>
        <w:rPr>
          <w:lang w:val="en-GB"/>
        </w:rPr>
        <w:t xml:space="preserve"> </w:t>
      </w:r>
    </w:p>
    <w:p>
      <w:pPr>
        <w:spacing w:after="0" w:line="240" w:lineRule="auto"/>
        <w:jc w:val="both"/>
      </w:pPr>
      <w:r>
        <w:t> </w:t>
      </w:r>
    </w:p>
    <w:p>
      <w:pPr>
        <w:spacing w:after="0" w:line="240" w:lineRule="auto"/>
        <w:jc w:val="both"/>
        <w:rPr>
          <w:b/>
          <w:bCs/>
          <w:lang w:val="en-GB"/>
        </w:rPr>
      </w:pPr>
      <w:r>
        <w:rPr>
          <w:b/>
          <w:bCs/>
          <w:lang w:val="en-GB"/>
        </w:rPr>
        <w:t>Alt 3 (has interaction with retransmission and can be applied before HARQ-ACK transmission):</w:t>
      </w:r>
    </w:p>
    <w:p>
      <w:pPr>
        <w:spacing w:after="0" w:line="240" w:lineRule="auto"/>
        <w:jc w:val="both"/>
        <w:rPr>
          <w:b/>
          <w:bCs/>
          <w:color w:val="FF0000"/>
          <w:lang w:eastAsia="zh-CN"/>
        </w:rPr>
      </w:pPr>
      <w:r>
        <w:rPr>
          <w:rFonts w:hint="eastAsia"/>
          <w:b/>
          <w:bCs/>
          <w:color w:val="FF0000"/>
          <w:lang w:eastAsia="zh-CN"/>
        </w:rPr>
        <w:t>Support: DOCOMO(3b), Lenovo, MTK</w:t>
      </w:r>
    </w:p>
    <w:p>
      <w:pPr>
        <w:spacing w:after="0" w:line="240" w:lineRule="auto"/>
        <w:jc w:val="both"/>
        <w:rPr>
          <w:b/>
          <w:bCs/>
          <w:lang w:val="en-GB"/>
        </w:rPr>
      </w:pPr>
    </w:p>
    <w:p>
      <w:pPr>
        <w:numPr>
          <w:ilvl w:val="0"/>
          <w:numId w:val="37"/>
        </w:numPr>
        <w:adjustRightInd/>
        <w:spacing w:after="0" w:line="240" w:lineRule="auto"/>
        <w:jc w:val="both"/>
        <w:textAlignment w:val="auto"/>
        <w:rPr>
          <w:rFonts w:ascii="宋体" w:hAnsi="宋体"/>
        </w:rPr>
      </w:pPr>
      <w:r>
        <w:t>Case 3: Upon detecting a scheduling DCI format 1-1/1-2 indicating SSSG switching (i.e., Beh 2/2A/2B), </w:t>
      </w:r>
    </w:p>
    <w:p>
      <w:pPr>
        <w:numPr>
          <w:ilvl w:val="1"/>
          <w:numId w:val="37"/>
        </w:numPr>
        <w:adjustRightInd/>
        <w:spacing w:after="0" w:line="240" w:lineRule="auto"/>
        <w:jc w:val="both"/>
        <w:textAlignment w:val="auto"/>
      </w:pPr>
      <w:r>
        <w:t>the UE applies SSSG switching on the serving cell at a first slot that is at least </w:t>
      </w:r>
      <w:r>
        <w:rPr>
          <w:i/>
          <w:iCs/>
        </w:rPr>
        <w:t>P</w:t>
      </w:r>
      <w:r>
        <w:rPr>
          <w:i/>
          <w:iCs/>
          <w:vertAlign w:val="subscript"/>
        </w:rPr>
        <w:t>switch</w:t>
      </w:r>
      <w:r>
        <w:t> symbols after the last symbol of the PDCCH</w:t>
      </w:r>
    </w:p>
    <w:p>
      <w:pPr>
        <w:numPr>
          <w:ilvl w:val="2"/>
          <w:numId w:val="37"/>
        </w:numPr>
        <w:adjustRightInd/>
        <w:spacing w:after="0" w:line="240" w:lineRule="auto"/>
        <w:jc w:val="both"/>
        <w:textAlignment w:val="auto"/>
      </w:pPr>
      <w:r>
        <w:t>FFS the application delay is same or different if minimum scheduling offset restriction is configured </w:t>
      </w:r>
    </w:p>
    <w:p>
      <w:pPr>
        <w:numPr>
          <w:ilvl w:val="2"/>
          <w:numId w:val="37"/>
        </w:numPr>
        <w:adjustRightInd/>
        <w:spacing w:after="0" w:line="240" w:lineRule="auto"/>
        <w:jc w:val="both"/>
        <w:textAlignment w:val="auto"/>
      </w:pPr>
      <w:r>
        <w:t xml:space="preserve">If the UE fails to decode the associated PDSCH and/or transmit a NACK, UE performs [Beh 2/2A/2B] (i.e., the SSSG switching is stopped) </w:t>
      </w:r>
      <w:r>
        <w:rPr>
          <w:color w:val="808080" w:themeColor="text1" w:themeTint="80"/>
          <w14:textFill>
            <w14:solidFill>
              <w14:schemeClr w14:val="tx1">
                <w14:lumMod w14:val="50000"/>
                <w14:lumOff w14:val="50000"/>
              </w14:schemeClr>
            </w14:solidFill>
          </w14:textFill>
        </w:rPr>
        <w:t>[TBD: application delay]</w:t>
      </w:r>
      <w:r>
        <w:t> </w:t>
      </w:r>
      <w:r>
        <w:rPr>
          <w:strike/>
        </w:rPr>
        <w:t> at the first slo</w:t>
      </w:r>
      <w:r>
        <w:t>t after the last OFDM symbol of the NACK transmission.</w:t>
      </w:r>
    </w:p>
    <w:p>
      <w:pPr>
        <w:numPr>
          <w:ilvl w:val="0"/>
          <w:numId w:val="37"/>
        </w:numPr>
        <w:adjustRightInd/>
        <w:spacing w:after="0" w:line="240" w:lineRule="auto"/>
        <w:jc w:val="both"/>
        <w:textAlignment w:val="auto"/>
      </w:pPr>
      <w:r>
        <w:t>Case 4: Upon detecting a scheduling DCI format 0-1/0-2 indicating SSSG switching (i.e., Beh 2/2A/2B), </w:t>
      </w:r>
    </w:p>
    <w:p>
      <w:pPr>
        <w:numPr>
          <w:ilvl w:val="1"/>
          <w:numId w:val="37"/>
        </w:numPr>
        <w:adjustRightInd/>
        <w:spacing w:after="0" w:line="240" w:lineRule="auto"/>
        <w:jc w:val="both"/>
        <w:textAlignment w:val="auto"/>
      </w:pPr>
      <w:r>
        <w:t>Alt 3a: the UE applies the indication on the serving cell </w:t>
      </w:r>
      <w:r>
        <w:rPr>
          <w:color w:val="808080" w:themeColor="text1" w:themeTint="80"/>
          <w14:textFill>
            <w14:solidFill>
              <w14:schemeClr w14:val="tx1">
                <w14:lumMod w14:val="50000"/>
                <w14:lumOff w14:val="50000"/>
              </w14:schemeClr>
            </w14:solidFill>
          </w14:textFill>
        </w:rPr>
        <w:t>[TBD: application delay]</w:t>
      </w:r>
      <w:r>
        <w:t> after the last OFDM symbol of PUSCH transmission</w:t>
      </w:r>
    </w:p>
    <w:p>
      <w:pPr>
        <w:numPr>
          <w:ilvl w:val="1"/>
          <w:numId w:val="37"/>
        </w:numPr>
        <w:adjustRightInd/>
        <w:spacing w:after="0" w:line="240" w:lineRule="auto"/>
        <w:jc w:val="both"/>
        <w:textAlignment w:val="auto"/>
      </w:pPr>
      <w:r>
        <w:t> Alt 3b: the application delay needed for PDCCH processing for Rel-16 minimum application delay for K0min/K2min indication is reused/extended</w:t>
      </w:r>
    </w:p>
    <w:p>
      <w:pPr>
        <w:numPr>
          <w:ilvl w:val="1"/>
          <w:numId w:val="37"/>
        </w:numPr>
        <w:adjustRightInd/>
        <w:spacing w:after="0" w:line="240" w:lineRule="auto"/>
        <w:jc w:val="both"/>
        <w:textAlignment w:val="auto"/>
      </w:pPr>
      <w:r>
        <w:t>Alt 3c: the UE applies the indication on the serving cell </w:t>
      </w:r>
      <w:r>
        <w:rPr>
          <w:color w:val="808080" w:themeColor="text1" w:themeTint="80"/>
          <w14:textFill>
            <w14:solidFill>
              <w14:schemeClr w14:val="tx1">
                <w14:lumMod w14:val="50000"/>
                <w14:lumOff w14:val="50000"/>
              </w14:schemeClr>
            </w14:solidFill>
          </w14:textFill>
        </w:rPr>
        <w:t>[TBD: application delay]</w:t>
      </w:r>
      <w:r>
        <w:t> from the end of  the W</w:t>
      </w:r>
      <w:r>
        <w:rPr>
          <w:vertAlign w:val="superscript"/>
        </w:rPr>
        <w:t>th</w:t>
      </w:r>
      <w:r>
        <w:t> slot after the last OFDM symbol of the PDCCH transmission.</w:t>
      </w:r>
    </w:p>
    <w:p>
      <w:pPr>
        <w:numPr>
          <w:ilvl w:val="2"/>
          <w:numId w:val="37"/>
        </w:numPr>
        <w:adjustRightInd/>
        <w:spacing w:after="0" w:line="240" w:lineRule="auto"/>
        <w:jc w:val="both"/>
        <w:textAlignment w:val="auto"/>
      </w:pPr>
      <w:r>
        <w:t>W is configured by RRC, </w:t>
      </w:r>
    </w:p>
    <w:p>
      <w:pPr>
        <w:numPr>
          <w:ilvl w:val="3"/>
          <w:numId w:val="37"/>
        </w:numPr>
        <w:adjustRightInd/>
        <w:spacing w:after="0" w:line="240" w:lineRule="auto"/>
        <w:jc w:val="both"/>
        <w:textAlignment w:val="auto"/>
      </w:pPr>
      <w:r>
        <w:t>If W is not configured, the default value is 1.</w:t>
      </w:r>
    </w:p>
    <w:p>
      <w:pPr>
        <w:numPr>
          <w:ilvl w:val="2"/>
          <w:numId w:val="37"/>
        </w:numPr>
        <w:adjustRightInd/>
        <w:spacing w:after="0" w:line="240" w:lineRule="auto"/>
        <w:jc w:val="both"/>
        <w:textAlignment w:val="auto"/>
      </w:pPr>
      <w:r>
        <w:t>FFS values of W</w:t>
      </w:r>
    </w:p>
    <w:p>
      <w:pPr>
        <w:numPr>
          <w:ilvl w:val="0"/>
          <w:numId w:val="37"/>
        </w:numPr>
        <w:adjustRightInd/>
        <w:spacing w:after="0" w:line="240" w:lineRule="auto"/>
        <w:jc w:val="both"/>
        <w:textAlignment w:val="auto"/>
      </w:pPr>
      <w:r>
        <w:t>Case 5: Upon SSSG timer exipry, UE performs Beh 2 at a first slot that is at least </w:t>
      </w:r>
      <w:r>
        <w:rPr>
          <w:i/>
          <w:iCs/>
        </w:rPr>
        <w:t>P</w:t>
      </w:r>
      <w:r>
        <w:rPr>
          <w:i/>
          <w:iCs/>
          <w:vertAlign w:val="subscript"/>
        </w:rPr>
        <w:t>switch</w:t>
      </w:r>
      <w:r>
        <w:t> symbols after a slot where the timer expires</w:t>
      </w:r>
    </w:p>
    <w:p>
      <w:pPr>
        <w:numPr>
          <w:ilvl w:val="0"/>
          <w:numId w:val="37"/>
        </w:numPr>
        <w:adjustRightInd/>
        <w:spacing w:after="0" w:line="240" w:lineRule="auto"/>
        <w:jc w:val="both"/>
        <w:textAlignment w:val="auto"/>
        <w:rPr>
          <w:lang w:eastAsia="zh-CN"/>
        </w:rPr>
      </w:pPr>
      <w:r>
        <w:rPr>
          <w:lang w:val="en-GB"/>
        </w:rPr>
        <w:t xml:space="preserve">FFS value of </w:t>
      </w:r>
      <w:r>
        <w:rPr>
          <w:i/>
          <w:iCs/>
          <w:lang w:val="en-GB"/>
        </w:rPr>
        <w:t>P</w:t>
      </w:r>
      <w:r>
        <w:rPr>
          <w:i/>
          <w:iCs/>
          <w:vertAlign w:val="subscript"/>
          <w:lang w:val="en-GB"/>
        </w:rPr>
        <w:t>switch</w:t>
      </w:r>
      <w:r>
        <w:rPr>
          <w:lang w:val="en-GB"/>
        </w:rPr>
        <w:t xml:space="preserve"> </w:t>
      </w:r>
    </w:p>
    <w:p>
      <w:pPr>
        <w:rPr>
          <w:lang w:eastAsia="zh-CN"/>
        </w:rPr>
      </w:pPr>
    </w:p>
    <w:p>
      <w:pPr>
        <w:rPr>
          <w:rFonts w:eastAsiaTheme="minorEastAsia"/>
          <w:lang w:val="en-GB" w:eastAsia="zh-CN"/>
        </w:rPr>
        <w:sectPr>
          <w:footerReference r:id="rId3" w:type="default"/>
          <w:footnotePr>
            <w:numRestart w:val="eachSect"/>
          </w:footnotePr>
          <w:pgSz w:w="12240" w:h="15840"/>
          <w:pgMar w:top="1134" w:right="1417" w:bottom="1134" w:left="1134" w:header="680" w:footer="567" w:gutter="0"/>
          <w:cols w:space="720" w:num="1"/>
          <w:docGrid w:linePitch="272" w:charSpace="0"/>
        </w:sectPr>
      </w:pPr>
    </w:p>
    <w:p>
      <w:pPr>
        <w:rPr>
          <w:rFonts w:eastAsia="Gulim"/>
        </w:rPr>
      </w:pP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p>
      <w:pPr>
        <w:rPr>
          <w:i/>
          <w:iCs/>
          <w:lang w:eastAsia="zh-CN"/>
        </w:rPr>
      </w:pPr>
      <w:r>
        <w:rPr>
          <w:rFonts w:hint="eastAsia"/>
          <w:i/>
          <w:iCs/>
          <w:lang w:eastAsia="zh-CN"/>
        </w:rPr>
        <w:t>Note: Please find your reasons for suporting or not supporting other alternatives if necessary</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5"/>
        <w:gridCol w:w="7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Company</w:t>
            </w:r>
          </w:p>
        </w:tc>
        <w:tc>
          <w:tcPr>
            <w:tcW w:w="7065"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Nordic</w:t>
            </w:r>
          </w:p>
        </w:tc>
        <w:tc>
          <w:tcPr>
            <w:tcW w:w="7065"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Cs/>
                <w:lang w:eastAsia="zh-CN"/>
              </w:rPr>
              <w:t xml:space="preserve">Alt 1 for both. We are fine to discuss interaction with HARQ-ACK, but as an additional behaviour.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hint="eastAsia" w:ascii="New York" w:hAnsi="New York"/>
                <w:b/>
                <w:lang w:eastAsia="zh-CN"/>
              </w:rPr>
              <w:t>Xiaomi</w:t>
            </w:r>
          </w:p>
        </w:tc>
        <w:tc>
          <w:tcPr>
            <w:tcW w:w="7065"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lang w:eastAsia="zh-CN"/>
              </w:rPr>
            </w:pPr>
            <w:r>
              <w:rPr>
                <w:rFonts w:ascii="New York" w:hAnsi="New York"/>
                <w:lang w:eastAsia="zh-CN"/>
              </w:rPr>
              <w:t>To reduce UE complexity, Alt1 for both PDCCH skipping and SSSG switching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center"/>
              <w:rPr>
                <w:rFonts w:ascii="New York" w:hAnsi="New York"/>
                <w:b/>
                <w:lang w:eastAsia="zh-CN"/>
              </w:rPr>
            </w:pPr>
            <w:r>
              <w:rPr>
                <w:rFonts w:ascii="New York" w:hAnsi="New York"/>
                <w:b/>
                <w:lang w:eastAsia="zh-CN"/>
              </w:rPr>
              <w:t>Qualcomm</w:t>
            </w:r>
          </w:p>
        </w:tc>
        <w:tc>
          <w:tcPr>
            <w:tcW w:w="7065" w:type="dxa"/>
          </w:tcPr>
          <w:p>
            <w:pPr>
              <w:spacing w:before="0" w:after="0" w:line="240" w:lineRule="auto"/>
              <w:jc w:val="left"/>
              <w:rPr>
                <w:rFonts w:ascii="New York" w:hAnsi="New York"/>
                <w:b/>
                <w:lang w:eastAsia="zh-CN"/>
              </w:rPr>
            </w:pPr>
            <w:r>
              <w:rPr>
                <w:rFonts w:ascii="New York" w:hAnsi="New York"/>
                <w:b/>
                <w:lang w:eastAsia="zh-CN"/>
              </w:rPr>
              <w:t>PDCCH skipping: Alt 3d</w:t>
            </w:r>
          </w:p>
          <w:p>
            <w:pPr>
              <w:spacing w:before="0" w:after="0" w:line="240" w:lineRule="auto"/>
              <w:jc w:val="left"/>
              <w:rPr>
                <w:rFonts w:ascii="New York" w:hAnsi="New York"/>
                <w:bCs/>
                <w:lang w:eastAsia="zh-CN"/>
              </w:rPr>
            </w:pPr>
            <w:r>
              <w:rPr>
                <w:rFonts w:ascii="New York" w:hAnsi="New York"/>
                <w:bCs/>
                <w:lang w:eastAsia="zh-CN"/>
              </w:rPr>
              <w:t>Alt 1 cannot efficiently handle HARQ retransmission. For Alt 2, the turn-around delay of HARQ process is not fixed and could be very long in some cases. For Alt 3d, it was argued that the use of RTT and ReTx timer would have RAN2 impact. However, PDCCH skipping does not alter those timers but just reuse them, which are already part of DRX operation. Thus, the impact would be manageable.</w:t>
            </w:r>
          </w:p>
          <w:p>
            <w:pPr>
              <w:spacing w:before="0" w:after="0" w:line="240" w:lineRule="auto"/>
              <w:jc w:val="left"/>
              <w:rPr>
                <w:rFonts w:ascii="New York" w:hAnsi="New York"/>
                <w:b/>
                <w:lang w:eastAsia="zh-CN"/>
              </w:rPr>
            </w:pPr>
            <w:r>
              <w:rPr>
                <w:rFonts w:ascii="New York" w:hAnsi="New York"/>
                <w:b/>
                <w:lang w:eastAsia="zh-CN"/>
              </w:rPr>
              <w:t>SSSG switching: Alt 1a</w:t>
            </w:r>
          </w:p>
          <w:p>
            <w:pPr>
              <w:spacing w:before="0" w:after="0" w:line="240" w:lineRule="auto"/>
              <w:jc w:val="left"/>
              <w:rPr>
                <w:rFonts w:ascii="New York" w:hAnsi="New York"/>
                <w:bCs/>
                <w:lang w:eastAsia="zh-CN"/>
              </w:rPr>
            </w:pPr>
            <w:r>
              <w:rPr>
                <w:rFonts w:ascii="New York" w:hAnsi="New York"/>
                <w:bCs/>
                <w:lang w:eastAsia="zh-CN"/>
              </w:rPr>
              <w:t>For Alt 2, if SSSG switching is applied after HARQ-ACK, the turn-around time would be very long, and the benefit over BWP switching would disappear.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spacing w:before="0" w:after="0" w:line="240" w:lineRule="auto"/>
              <w:jc w:val="center"/>
              <w:rPr>
                <w:rFonts w:ascii="New York" w:hAnsi="New York"/>
                <w:b/>
                <w:lang w:eastAsia="zh-CN"/>
              </w:rPr>
            </w:pPr>
            <w:r>
              <w:rPr>
                <w:rFonts w:hint="eastAsia" w:ascii="New York" w:hAnsi="New York"/>
                <w:bCs/>
                <w:lang w:eastAsia="zh-CN"/>
              </w:rPr>
              <w:t>ZTE, Sanechips</w:t>
            </w:r>
          </w:p>
        </w:tc>
        <w:tc>
          <w:tcPr>
            <w:tcW w:w="7065" w:type="dxa"/>
            <w:vAlign w:val="center"/>
          </w:tcPr>
          <w:p>
            <w:pPr>
              <w:spacing w:before="120" w:after="120"/>
              <w:jc w:val="both"/>
              <w:rPr>
                <w:rFonts w:ascii="New York" w:hAnsi="New York"/>
              </w:rPr>
            </w:pPr>
            <w:r>
              <w:rPr>
                <w:rFonts w:hint="eastAsia" w:ascii="New York" w:hAnsi="New York"/>
                <w:lang w:eastAsia="zh-CN"/>
              </w:rPr>
              <w:t>A</w:t>
            </w:r>
            <w:r>
              <w:rPr>
                <w:rFonts w:hint="eastAsia" w:ascii="New York" w:hAnsi="New York"/>
              </w:rPr>
              <w:t xml:space="preserve"> common design of application delay for the two PDCCH monitoring adaptation</w:t>
            </w:r>
            <w:r>
              <w:rPr>
                <w:rFonts w:ascii="New York" w:hAnsi="New York"/>
              </w:rPr>
              <w:t>s</w:t>
            </w:r>
            <w:r>
              <w:rPr>
                <w:rFonts w:hint="eastAsia" w:ascii="New York" w:hAnsi="New York"/>
                <w:lang w:eastAsia="zh-CN"/>
              </w:rPr>
              <w:t>(i.e., PDCCH skipping and SSSG switching)</w:t>
            </w:r>
            <w:r>
              <w:rPr>
                <w:rFonts w:hint="eastAsia" w:ascii="New York" w:hAnsi="New York"/>
              </w:rPr>
              <w:t xml:space="preserve"> </w:t>
            </w:r>
            <w:r>
              <w:rPr>
                <w:rFonts w:hint="eastAsia" w:ascii="New York" w:hAnsi="New York"/>
                <w:lang w:eastAsia="zh-CN"/>
              </w:rPr>
              <w:t>is preferred</w:t>
            </w:r>
            <w:r>
              <w:rPr>
                <w:rFonts w:hint="eastAsia" w:ascii="New York" w:hAnsi="New York"/>
              </w:rPr>
              <w:t xml:space="preserve">. The common design of the application delay </w:t>
            </w:r>
            <w:r>
              <w:rPr>
                <w:rFonts w:hint="eastAsia" w:ascii="New York" w:hAnsi="New York"/>
                <w:lang w:eastAsia="zh-CN"/>
              </w:rPr>
              <w:t xml:space="preserve">can </w:t>
            </w:r>
            <w:r>
              <w:rPr>
                <w:rFonts w:hint="eastAsia" w:ascii="New York" w:hAnsi="New York"/>
              </w:rPr>
              <w:t>reduce</w:t>
            </w:r>
            <w:r>
              <w:rPr>
                <w:rFonts w:ascii="New York" w:hAnsi="New York"/>
              </w:rPr>
              <w:t>s</w:t>
            </w:r>
            <w:r>
              <w:rPr>
                <w:rFonts w:hint="eastAsia" w:ascii="New York" w:hAnsi="New York"/>
              </w:rPr>
              <w:t xml:space="preserve"> complexity.</w:t>
            </w:r>
          </w:p>
          <w:p>
            <w:pPr>
              <w:spacing w:before="120" w:after="120"/>
              <w:jc w:val="both"/>
              <w:rPr>
                <w:rFonts w:ascii="New York" w:hAnsi="New York"/>
              </w:rPr>
            </w:pPr>
            <w:r>
              <w:rPr>
                <w:rFonts w:ascii="New York" w:hAnsi="New York"/>
              </w:rPr>
              <w:t>T</w:t>
            </w:r>
            <w:r>
              <w:rPr>
                <w:rFonts w:hint="eastAsia" w:ascii="New York" w:hAnsi="New York"/>
              </w:rPr>
              <w:t>o make sure that UE can decode the DCI successfully and reduce the latency for potential re-transmission</w:t>
            </w:r>
            <w:r>
              <w:rPr>
                <w:rFonts w:ascii="New York" w:hAnsi="New York"/>
              </w:rPr>
              <w:t>,</w:t>
            </w:r>
            <w:r>
              <w:rPr>
                <w:rFonts w:hint="eastAsia" w:ascii="New York" w:hAnsi="New York"/>
              </w:rPr>
              <w:t xml:space="preserve"> </w:t>
            </w:r>
            <w:r>
              <w:rPr>
                <w:rFonts w:hint="eastAsia" w:ascii="New York" w:hAnsi="New York"/>
                <w:b/>
                <w:bCs/>
              </w:rPr>
              <w:t xml:space="preserve">Alt 2a </w:t>
            </w:r>
            <w:r>
              <w:rPr>
                <w:rFonts w:ascii="New York" w:hAnsi="New York"/>
                <w:b/>
                <w:bCs/>
              </w:rPr>
              <w:t xml:space="preserve">is </w:t>
            </w:r>
            <w:r>
              <w:rPr>
                <w:rFonts w:hint="eastAsia" w:ascii="New York" w:hAnsi="New York"/>
                <w:b/>
                <w:bCs/>
              </w:rPr>
              <w:t>proposed</w:t>
            </w:r>
            <w:r>
              <w:rPr>
                <w:rFonts w:ascii="New York" w:hAnsi="New York"/>
              </w:rPr>
              <w:t xml:space="preserve">, which </w:t>
            </w:r>
            <w:r>
              <w:rPr>
                <w:rFonts w:hint="eastAsia" w:ascii="New York" w:hAnsi="New York"/>
              </w:rPr>
              <w:t>will not cause large latency. And</w:t>
            </w:r>
            <w:r>
              <w:rPr>
                <w:rFonts w:ascii="New York" w:hAnsi="New York"/>
              </w:rPr>
              <w:t xml:space="preserve"> compared with Alt 3</w:t>
            </w:r>
            <w:r>
              <w:rPr>
                <w:rFonts w:hint="eastAsia" w:ascii="New York" w:hAnsi="New York"/>
              </w:rPr>
              <w:t>a or Alt 3b in Alt 3</w:t>
            </w:r>
            <w:r>
              <w:rPr>
                <w:rFonts w:ascii="New York" w:hAnsi="New York"/>
              </w:rPr>
              <w:t xml:space="preserve">, </w:t>
            </w:r>
            <w:r>
              <w:rPr>
                <w:rFonts w:hint="eastAsia" w:ascii="New York" w:hAnsi="New York"/>
              </w:rPr>
              <w:t>UE will not frequently switch</w:t>
            </w:r>
            <w:r>
              <w:rPr>
                <w:rFonts w:ascii="New York" w:hAnsi="New York"/>
              </w:rPr>
              <w:t xml:space="preserve"> between the original PDCCH monitoring behavior and the indicated PDCCH monitoring behavior due</w:t>
            </w:r>
            <w:r>
              <w:rPr>
                <w:rFonts w:hint="eastAsia" w:ascii="New York" w:hAnsi="New York"/>
              </w:rPr>
              <w:t xml:space="preserve"> to re-transmission. </w:t>
            </w:r>
          </w:p>
          <w:p>
            <w:pPr>
              <w:spacing w:before="0" w:after="0" w:line="240" w:lineRule="auto"/>
              <w:jc w:val="both"/>
              <w:rPr>
                <w:rFonts w:ascii="New York" w:hAnsi="New York"/>
                <w:b/>
                <w:lang w:val="en-GB" w:eastAsia="zh-CN"/>
              </w:rPr>
            </w:pPr>
            <w:r>
              <w:rPr>
                <w:rFonts w:hint="eastAsia" w:ascii="New York" w:hAnsi="New York"/>
                <w:bCs/>
                <w:lang w:eastAsia="zh-CN"/>
              </w:rPr>
              <w:t xml:space="preserve">For Alt 3a, UE start PDCCH skipping right after receiving the DCI. However, because UE need to receive PDSCH or transmit PUSCH or ACK in a short time, there is almost no room to achieve more power saving gain than alt 2a.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spacing w:before="0" w:after="0" w:line="240" w:lineRule="auto"/>
              <w:jc w:val="center"/>
              <w:rPr>
                <w:rFonts w:ascii="New York" w:hAnsi="New York"/>
                <w:b/>
                <w:lang w:eastAsia="zh-CN"/>
              </w:rPr>
            </w:pPr>
            <w:r>
              <w:rPr>
                <w:rFonts w:ascii="New York" w:hAnsi="New York" w:eastAsia="PMingLiU"/>
                <w:bCs/>
                <w:lang w:eastAsia="zh-TW"/>
              </w:rPr>
              <w:t>MediaTek</w:t>
            </w:r>
          </w:p>
        </w:tc>
        <w:tc>
          <w:tcPr>
            <w:tcW w:w="7065" w:type="dxa"/>
            <w:vAlign w:val="center"/>
          </w:tcPr>
          <w:p>
            <w:pPr>
              <w:spacing w:before="0" w:after="0" w:line="240" w:lineRule="auto"/>
              <w:jc w:val="left"/>
              <w:rPr>
                <w:rFonts w:ascii="New York" w:hAnsi="New York"/>
                <w:bCs/>
                <w:lang w:eastAsia="zh-CN"/>
              </w:rPr>
            </w:pPr>
            <w:r>
              <w:rPr>
                <w:rFonts w:ascii="New York" w:hAnsi="New York"/>
                <w:bCs/>
                <w:lang w:eastAsia="zh-CN"/>
              </w:rPr>
              <w:t>Considering case 4 (PDCCH skipping + SSSG switching), retransmission handling can happen along PDCCH skipping or SSSG switching. From UE implementation perspective, similar UE behaviors for both cases are preferred to avoid complication.</w:t>
            </w:r>
          </w:p>
          <w:p>
            <w:pPr>
              <w:spacing w:before="0" w:after="0" w:line="240" w:lineRule="auto"/>
              <w:jc w:val="left"/>
              <w:rPr>
                <w:rFonts w:ascii="New York" w:hAnsi="New York" w:eastAsia="PMingLiU"/>
                <w:bCs/>
                <w:lang w:eastAsia="zh-TW"/>
              </w:rPr>
            </w:pPr>
          </w:p>
          <w:p>
            <w:pPr>
              <w:spacing w:before="0" w:after="0" w:line="240" w:lineRule="auto"/>
              <w:jc w:val="left"/>
              <w:rPr>
                <w:rFonts w:ascii="New York" w:hAnsi="New York"/>
                <w:b/>
                <w:lang w:eastAsia="zh-CN"/>
              </w:rPr>
            </w:pPr>
            <w:r>
              <w:rPr>
                <w:rFonts w:hint="eastAsia" w:ascii="New York" w:hAnsi="New York" w:eastAsia="PMingLiU"/>
                <w:bCs/>
                <w:lang w:eastAsia="zh-TW"/>
              </w:rPr>
              <w:t>I</w:t>
            </w:r>
            <w:r>
              <w:rPr>
                <w:rFonts w:ascii="New York" w:hAnsi="New York" w:eastAsia="PMingLiU"/>
                <w:bCs/>
                <w:lang w:eastAsia="zh-TW"/>
              </w:rPr>
              <w:t>n our view, either Alt 3 or Alt 2 can work. Alt 3 has the benefit in applying more power saving right after the DCI indication. But, complication will arise at the case where UE is indicated to power saving while retransmission timer is still running (due to a previous NACK). Additional specification to avoid the conflict between DCI indication and retransmission timer will be needed. Alt 2 is simpler, and by keeping PDCCH monitoring for a short duration, gNB can handle retransmission for current or previous NACK. There is no complicated interaction with retransmission timer, but the penalty is more PDCCH monitoring than Alt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spacing w:before="0" w:after="0" w:line="240" w:lineRule="auto"/>
              <w:jc w:val="center"/>
              <w:rPr>
                <w:rFonts w:ascii="New York" w:hAnsi="New York"/>
                <w:bCs/>
                <w:lang w:eastAsia="zh-CN"/>
              </w:rPr>
            </w:pPr>
            <w:r>
              <w:rPr>
                <w:rFonts w:ascii="New York" w:hAnsi="New York"/>
                <w:bCs/>
                <w:lang w:eastAsia="zh-CN"/>
              </w:rPr>
              <w:t>Nokia1</w:t>
            </w:r>
          </w:p>
        </w:tc>
        <w:tc>
          <w:tcPr>
            <w:tcW w:w="7065" w:type="dxa"/>
            <w:vAlign w:val="center"/>
          </w:tcPr>
          <w:p>
            <w:pPr>
              <w:spacing w:before="0" w:after="0" w:line="240" w:lineRule="auto"/>
              <w:jc w:val="left"/>
              <w:rPr>
                <w:rFonts w:ascii="New York" w:hAnsi="New York"/>
                <w:bCs/>
                <w:lang w:eastAsia="zh-CN"/>
              </w:rPr>
            </w:pPr>
            <w:r>
              <w:rPr>
                <w:rFonts w:ascii="New York" w:hAnsi="New York"/>
                <w:bCs/>
                <w:lang w:eastAsia="zh-CN"/>
              </w:rPr>
              <w:t xml:space="preserve">For </w:t>
            </w:r>
            <w:r>
              <w:rPr>
                <w:rFonts w:ascii="New York" w:hAnsi="New York"/>
                <w:b/>
                <w:lang w:eastAsia="zh-CN"/>
              </w:rPr>
              <w:t>PDCCH skipping</w:t>
            </w:r>
            <w:r>
              <w:rPr>
                <w:rFonts w:ascii="New York" w:hAnsi="New York"/>
                <w:bCs/>
                <w:lang w:eastAsia="zh-CN"/>
              </w:rPr>
              <w:t xml:space="preserve">, we would prefer </w:t>
            </w:r>
            <w:r>
              <w:rPr>
                <w:rFonts w:ascii="New York" w:hAnsi="New York"/>
                <w:b/>
                <w:lang w:eastAsia="zh-CN"/>
              </w:rPr>
              <w:t xml:space="preserve">Alt3d. </w:t>
            </w:r>
            <w:r>
              <w:rPr>
                <w:rFonts w:ascii="New York" w:hAnsi="New York"/>
                <w:bCs/>
                <w:lang w:eastAsia="zh-CN"/>
              </w:rPr>
              <w:t>Alt1 could result pending HARQ processes, which might lead to triggering of other timers. As assumption is that these are configured in conjunction of C-DRX, RTT and monitoring window timers would be in place.</w:t>
            </w:r>
          </w:p>
          <w:p>
            <w:pPr>
              <w:spacing w:before="0" w:after="0" w:line="240" w:lineRule="auto"/>
              <w:jc w:val="left"/>
              <w:rPr>
                <w:rFonts w:ascii="New York" w:hAnsi="New York"/>
                <w:bCs/>
                <w:lang w:eastAsia="zh-CN"/>
              </w:rPr>
            </w:pPr>
            <w:r>
              <w:rPr>
                <w:rFonts w:ascii="New York" w:hAnsi="New York"/>
                <w:bCs/>
                <w:lang w:eastAsia="zh-CN"/>
              </w:rPr>
              <w:t xml:space="preserve">For </w:t>
            </w:r>
            <w:r>
              <w:rPr>
                <w:rFonts w:ascii="New York" w:hAnsi="New York"/>
                <w:b/>
                <w:lang w:eastAsia="zh-CN"/>
              </w:rPr>
              <w:t>SSSG switching</w:t>
            </w:r>
            <w:r>
              <w:rPr>
                <w:rFonts w:ascii="New York" w:hAnsi="New York"/>
                <w:bCs/>
                <w:lang w:eastAsia="zh-CN"/>
              </w:rPr>
              <w:t xml:space="preserve">, as the PDCCH monitoring is not terminated but continued based on applied SS periodicity, </w:t>
            </w:r>
            <w:r>
              <w:rPr>
                <w:rFonts w:ascii="New York" w:hAnsi="New York"/>
                <w:b/>
                <w:lang w:eastAsia="zh-CN"/>
              </w:rPr>
              <w:t>Alt1</w:t>
            </w:r>
            <w:r>
              <w:rPr>
                <w:rFonts w:ascii="New York" w:hAnsi="New York"/>
                <w:bCs/>
                <w:lang w:eastAsia="zh-CN"/>
              </w:rPr>
              <w:t xml:space="preserve"> could be considered. </w:t>
            </w:r>
          </w:p>
          <w:p>
            <w:pPr>
              <w:spacing w:before="0" w:after="0" w:line="240" w:lineRule="auto"/>
              <w:jc w:val="left"/>
              <w:rPr>
                <w:rFonts w:ascii="New York" w:hAnsi="New York"/>
                <w:bCs/>
                <w:lang w:eastAsia="zh-CN"/>
              </w:rPr>
            </w:pPr>
            <w:r>
              <w:rPr>
                <w:rFonts w:ascii="New York" w:hAnsi="New York"/>
                <w:bCs/>
                <w:lang w:eastAsia="zh-CN"/>
              </w:rPr>
              <w:t>In case of UL scheduling, the last packet could contain BSR implying arrival of data to higher priority logical channel. It would not be preferable to delay this, thus some method of resuming normal monitoring 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spacing w:before="0" w:after="0" w:line="240" w:lineRule="auto"/>
              <w:jc w:val="center"/>
              <w:rPr>
                <w:rFonts w:ascii="New York" w:hAnsi="New York"/>
                <w:b/>
                <w:lang w:eastAsia="zh-CN"/>
              </w:rPr>
            </w:pPr>
            <w:r>
              <w:rPr>
                <w:rFonts w:hint="eastAsia" w:ascii="New York" w:hAnsi="New York" w:eastAsia="PMingLiU"/>
                <w:bCs/>
                <w:lang w:eastAsia="zh-TW"/>
              </w:rPr>
              <w:t>Huawei, HiSilicon</w:t>
            </w:r>
          </w:p>
        </w:tc>
        <w:tc>
          <w:tcPr>
            <w:tcW w:w="7065" w:type="dxa"/>
            <w:vAlign w:val="center"/>
          </w:tcPr>
          <w:p>
            <w:pPr>
              <w:spacing w:before="0" w:after="0" w:line="240" w:lineRule="auto"/>
              <w:jc w:val="left"/>
              <w:rPr>
                <w:rFonts w:ascii="New York" w:hAnsi="New York"/>
                <w:b/>
                <w:lang w:eastAsia="zh-CN"/>
              </w:rPr>
            </w:pPr>
            <w:r>
              <w:rPr>
                <w:rFonts w:hint="eastAsia" w:ascii="New York" w:hAnsi="New York"/>
                <w:b/>
                <w:lang w:eastAsia="zh-CN"/>
              </w:rPr>
              <w:t>For PDCCH skipping:</w:t>
            </w:r>
          </w:p>
          <w:p>
            <w:pPr>
              <w:spacing w:before="0" w:after="0" w:line="240" w:lineRule="auto"/>
              <w:jc w:val="left"/>
              <w:rPr>
                <w:rFonts w:ascii="New York" w:hAnsi="New York"/>
              </w:rPr>
            </w:pPr>
            <w:r>
              <w:rPr>
                <w:rFonts w:ascii="New York" w:hAnsi="New York"/>
              </w:rPr>
              <w:t>Alt.3 is preferred and Alt. 3d/3e for case 1 of Alt3 are preferred.</w:t>
            </w:r>
          </w:p>
          <w:p>
            <w:pPr>
              <w:spacing w:before="0" w:after="0" w:line="240" w:lineRule="auto"/>
              <w:jc w:val="left"/>
              <w:rPr>
                <w:rFonts w:ascii="New York" w:hAnsi="New York"/>
                <w:b/>
                <w:lang w:eastAsia="zh-CN"/>
              </w:rPr>
            </w:pPr>
            <w:r>
              <w:rPr>
                <w:rFonts w:ascii="New York" w:hAnsi="New York"/>
                <w:b/>
                <w:lang w:eastAsia="zh-CN"/>
              </w:rPr>
              <w:t>For SSSG switching:</w:t>
            </w:r>
          </w:p>
          <w:p>
            <w:pPr>
              <w:spacing w:before="0" w:after="0" w:line="240" w:lineRule="auto"/>
              <w:jc w:val="center"/>
              <w:rPr>
                <w:rFonts w:ascii="New York" w:hAnsi="New York"/>
                <w:b/>
                <w:lang w:eastAsia="zh-CN"/>
              </w:rPr>
            </w:pPr>
            <w:r>
              <w:rPr>
                <w:rFonts w:hint="eastAsia" w:ascii="New York" w:hAnsi="New York"/>
              </w:rPr>
              <w:t xml:space="preserve">Alt.2 is preferred. </w:t>
            </w:r>
            <w:r>
              <w:rPr>
                <w:rFonts w:ascii="New York" w:hAnsi="New York"/>
              </w:rPr>
              <w:t>We could further narrow down for the alternatives for case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spacing w:before="0" w:after="0" w:line="240" w:lineRule="auto"/>
              <w:jc w:val="center"/>
              <w:rPr>
                <w:rFonts w:ascii="New York" w:hAnsi="New York"/>
                <w:b/>
                <w:lang w:eastAsia="zh-CN"/>
              </w:rPr>
            </w:pPr>
            <w:r>
              <w:rPr>
                <w:rFonts w:ascii="New York" w:hAnsi="New York"/>
                <w:b/>
                <w:lang w:eastAsia="zh-CN"/>
              </w:rPr>
              <w:t>Panasonic</w:t>
            </w:r>
          </w:p>
        </w:tc>
        <w:tc>
          <w:tcPr>
            <w:tcW w:w="7065" w:type="dxa"/>
            <w:vAlign w:val="center"/>
          </w:tcPr>
          <w:p>
            <w:pPr>
              <w:spacing w:before="0" w:after="0" w:line="240" w:lineRule="auto"/>
              <w:jc w:val="left"/>
              <w:rPr>
                <w:rFonts w:ascii="New York" w:hAnsi="New York"/>
                <w:b/>
                <w:lang w:eastAsia="zh-CN"/>
              </w:rPr>
            </w:pPr>
            <w:r>
              <w:rPr>
                <w:rFonts w:ascii="New York" w:hAnsi="New York"/>
                <w:bCs/>
                <w:lang w:eastAsia="zh-CN"/>
              </w:rPr>
              <w:t>Alt1 for both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center"/>
              <w:rPr>
                <w:rFonts w:ascii="New York" w:hAnsi="New York"/>
                <w:bCs/>
                <w:lang w:eastAsia="zh-CN"/>
              </w:rPr>
            </w:pPr>
            <w:r>
              <w:rPr>
                <w:rFonts w:ascii="New York" w:hAnsi="New York"/>
                <w:bCs/>
                <w:lang w:eastAsia="zh-CN"/>
              </w:rPr>
              <w:t>Apple</w:t>
            </w:r>
          </w:p>
        </w:tc>
        <w:tc>
          <w:tcPr>
            <w:tcW w:w="7065" w:type="dxa"/>
            <w:vAlign w:val="center"/>
          </w:tcPr>
          <w:p>
            <w:pPr>
              <w:spacing w:before="0" w:after="0" w:line="240" w:lineRule="auto"/>
              <w:jc w:val="left"/>
              <w:rPr>
                <w:rFonts w:ascii="New York" w:hAnsi="New York"/>
                <w:bCs/>
                <w:lang w:eastAsia="zh-CN"/>
              </w:rPr>
            </w:pPr>
            <w:r>
              <w:rPr>
                <w:rFonts w:ascii="New York" w:hAnsi="New York"/>
                <w:bCs/>
                <w:lang w:eastAsia="zh-CN"/>
              </w:rPr>
              <w:t xml:space="preserve">Alt 2 for both cases. </w:t>
            </w: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r>
              <w:rPr>
                <w:rFonts w:ascii="New York" w:hAnsi="New York"/>
                <w:bCs/>
                <w:lang w:eastAsia="zh-CN"/>
              </w:rPr>
              <w:t xml:space="preserve">With up to 100ms skipping duration, HARQ needs to be handled. </w:t>
            </w: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r>
              <w:rPr>
                <w:rFonts w:ascii="New York" w:hAnsi="New York"/>
                <w:bCs/>
                <w:lang w:eastAsia="zh-CN"/>
              </w:rPr>
              <w:t xml:space="preserve">For SSSG switching, since empty SSSG with timer up to 100ms can be used to emulate PDCCH skipping, HARQ impact has to be considered same way as PDCCH skipping. </w:t>
            </w: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r>
              <w:rPr>
                <w:rFonts w:ascii="New York" w:hAnsi="New York"/>
                <w:bCs/>
                <w:lang w:eastAsia="zh-CN"/>
              </w:rPr>
              <w:t xml:space="preserve">For PDCCH skipping, Alt 3 does not provide additional UE power saving gain comparing to Alt 2, since skipping PDCCH monitoring while performing PDSCH receiving and ACK transmission does not save UE power.  </w:t>
            </w:r>
          </w:p>
          <w:p>
            <w:pPr>
              <w:spacing w:before="0" w:after="0" w:line="240" w:lineRule="auto"/>
              <w:jc w:val="center"/>
              <w:rPr>
                <w:rFonts w:ascii="New York" w:hAnsi="New York"/>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center"/>
              <w:rPr>
                <w:rFonts w:ascii="New York" w:hAnsi="New York"/>
                <w:b/>
                <w:lang w:eastAsia="zh-CN"/>
              </w:rPr>
            </w:pPr>
            <w:r>
              <w:rPr>
                <w:rFonts w:ascii="New York" w:hAnsi="New York"/>
                <w:bCs/>
                <w:lang w:val="fi-FI" w:eastAsia="zh-CN"/>
              </w:rPr>
              <w:t>Ericsson1</w:t>
            </w:r>
          </w:p>
        </w:tc>
        <w:tc>
          <w:tcPr>
            <w:tcW w:w="7065" w:type="dxa"/>
          </w:tcPr>
          <w:p>
            <w:pPr>
              <w:tabs>
                <w:tab w:val="left" w:pos="285"/>
              </w:tabs>
              <w:spacing w:before="0" w:after="0" w:line="240" w:lineRule="auto"/>
              <w:jc w:val="left"/>
              <w:rPr>
                <w:rFonts w:ascii="New York" w:hAnsi="New York"/>
                <w:b/>
                <w:lang w:val="fi-FI" w:eastAsia="zh-CN"/>
              </w:rPr>
            </w:pPr>
            <w:r>
              <w:rPr>
                <w:rFonts w:ascii="New York" w:hAnsi="New York"/>
                <w:b/>
                <w:lang w:val="fi-FI" w:eastAsia="zh-CN"/>
              </w:rPr>
              <w:t xml:space="preserve">5-1(v1): </w:t>
            </w:r>
          </w:p>
          <w:p>
            <w:pPr>
              <w:tabs>
                <w:tab w:val="left" w:pos="285"/>
              </w:tabs>
              <w:spacing w:before="120" w:after="0" w:line="240" w:lineRule="auto"/>
              <w:jc w:val="both"/>
              <w:rPr>
                <w:rFonts w:ascii="New York" w:hAnsi="New York"/>
                <w:bCs/>
                <w:lang w:val="fi-FI" w:eastAsia="zh-CN"/>
              </w:rPr>
            </w:pPr>
            <w:r>
              <w:rPr>
                <w:rFonts w:ascii="New York" w:hAnsi="New York"/>
                <w:bCs/>
                <w:lang w:val="fi-FI" w:eastAsia="zh-CN"/>
              </w:rPr>
              <w:t>Case1  - support Alt 3a and 3c, i.e. the UE applies Beh 1A on the serving cell at the first slot after the last OFDM symbol of the PDCCH transmission. If the UE fails to decode the associated PDSCH and/or transmit a NACK, UE performs Beh 1 (i.e., the PDCCH skipping is stopped) at the first slot after the last OFDM symbol of the NACK transmission.</w:t>
            </w:r>
          </w:p>
          <w:p>
            <w:pPr>
              <w:tabs>
                <w:tab w:val="left" w:pos="285"/>
              </w:tabs>
              <w:spacing w:before="120" w:after="0" w:line="240" w:lineRule="auto"/>
              <w:jc w:val="both"/>
              <w:rPr>
                <w:rFonts w:ascii="New York" w:hAnsi="New York"/>
                <w:bCs/>
                <w:lang w:val="fi-FI" w:eastAsia="zh-CN"/>
              </w:rPr>
            </w:pPr>
            <w:r>
              <w:rPr>
                <w:rFonts w:ascii="New York" w:hAnsi="New York"/>
                <w:bCs/>
                <w:lang w:val="fi-FI" w:eastAsia="zh-CN"/>
              </w:rPr>
              <w:t xml:space="preserve">Alt 3d : Case 3d implies interaction between DRX functionality which spans across multiple cells and skipping function which is per cell. Therefore, we prefer 3a(3c) which is more straightforward. </w:t>
            </w:r>
          </w:p>
          <w:p>
            <w:pPr>
              <w:tabs>
                <w:tab w:val="left" w:pos="285"/>
              </w:tabs>
              <w:spacing w:before="120" w:after="0" w:line="240" w:lineRule="auto"/>
              <w:jc w:val="both"/>
              <w:rPr>
                <w:rFonts w:ascii="New York" w:hAnsi="New York"/>
                <w:bCs/>
                <w:lang w:val="fi-FI" w:eastAsia="zh-CN"/>
              </w:rPr>
            </w:pPr>
          </w:p>
          <w:p>
            <w:pPr>
              <w:tabs>
                <w:tab w:val="left" w:pos="285"/>
              </w:tabs>
              <w:spacing w:before="0" w:after="0" w:line="240" w:lineRule="auto"/>
              <w:jc w:val="left"/>
              <w:rPr>
                <w:rFonts w:ascii="New York" w:hAnsi="New York"/>
                <w:b/>
                <w:lang w:val="fi-FI" w:eastAsia="zh-CN"/>
              </w:rPr>
            </w:pPr>
            <w:r>
              <w:rPr>
                <w:rFonts w:ascii="New York" w:hAnsi="New York"/>
                <w:bCs/>
                <w:lang w:val="fi-FI" w:eastAsia="zh-CN"/>
              </w:rPr>
              <w:t>Case 2 – Support Alt 3c.</w:t>
            </w:r>
            <w:r>
              <w:rPr>
                <w:rFonts w:ascii="New York" w:hAnsi="New York"/>
                <w:b/>
                <w:lang w:val="fi-FI" w:eastAsia="zh-CN"/>
              </w:rPr>
              <w:t xml:space="preserve"> </w:t>
            </w:r>
          </w:p>
          <w:p>
            <w:pPr>
              <w:tabs>
                <w:tab w:val="left" w:pos="285"/>
              </w:tabs>
              <w:spacing w:before="0" w:after="0" w:line="240" w:lineRule="auto"/>
              <w:jc w:val="left"/>
              <w:rPr>
                <w:rFonts w:ascii="New York" w:hAnsi="New York"/>
                <w:bCs/>
                <w:lang w:val="fi-FI" w:eastAsia="zh-CN"/>
              </w:rPr>
            </w:pPr>
            <w:r>
              <w:rPr>
                <w:rFonts w:ascii="New York" w:hAnsi="New York"/>
                <w:bCs/>
                <w:lang w:val="fi-FI" w:eastAsia="zh-CN"/>
              </w:rPr>
              <w:t xml:space="preserve">Case 3,4,5 – Support Alt 2 (and specifically Alt 2c for case 4). </w:t>
            </w:r>
          </w:p>
          <w:p>
            <w:pPr>
              <w:spacing w:before="0" w:after="0" w:line="240" w:lineRule="auto"/>
              <w:jc w:val="center"/>
              <w:rPr>
                <w:rFonts w:ascii="New York" w:hAnsi="New York"/>
                <w:b/>
                <w:lang w:eastAsia="zh-CN"/>
              </w:rPr>
            </w:pPr>
            <w:r>
              <w:rPr>
                <w:rFonts w:ascii="New York" w:hAnsi="New York"/>
                <w:bCs/>
                <w:lang w:val="fi-FI"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center"/>
              <w:rPr>
                <w:rFonts w:ascii="New York" w:hAnsi="New York"/>
                <w:b/>
                <w:lang w:eastAsia="ko-KR"/>
              </w:rPr>
            </w:pPr>
            <w:r>
              <w:rPr>
                <w:rFonts w:ascii="New York" w:hAnsi="New York"/>
                <w:bCs/>
                <w:lang w:val="fi-FI" w:eastAsia="zh-CN"/>
              </w:rPr>
              <w:t>Samsung</w:t>
            </w:r>
            <w:r>
              <w:rPr>
                <w:rFonts w:ascii="New York" w:hAnsi="New York"/>
                <w:b/>
                <w:lang w:eastAsia="ko-KR"/>
              </w:rPr>
              <w:t xml:space="preserve"> </w:t>
            </w:r>
          </w:p>
        </w:tc>
        <w:tc>
          <w:tcPr>
            <w:tcW w:w="7065" w:type="dxa"/>
          </w:tcPr>
          <w:p>
            <w:pPr>
              <w:spacing w:before="120"/>
              <w:jc w:val="both"/>
              <w:rPr>
                <w:rFonts w:ascii="New York" w:hAnsi="New York"/>
                <w:lang w:val="en-GB"/>
              </w:rPr>
            </w:pPr>
            <w:r>
              <w:rPr>
                <w:rFonts w:ascii="New York" w:hAnsi="New York"/>
              </w:rPr>
              <w:t xml:space="preserve">We support Alt 3e for PDDCH skipping and Alt1b for SSSG switching. Both can reuse on </w:t>
            </w:r>
            <w:r>
              <w:rPr>
                <w:rFonts w:ascii="New York" w:hAnsi="New York"/>
                <w:lang w:val="en-GB"/>
              </w:rPr>
              <w:t xml:space="preserve">Rel-16 minimum application delay for K0min/K2min indication, which allows sufficient time for PDCCH processing. For retransmission handling, we prefer to handled it separately based on the retransmission timer.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spacing w:before="0" w:after="0" w:line="240" w:lineRule="auto"/>
              <w:jc w:val="center"/>
              <w:rPr>
                <w:rFonts w:ascii="New York" w:hAnsi="New York"/>
                <w:b/>
                <w:lang w:eastAsia="ko-KR"/>
              </w:rPr>
            </w:pPr>
            <w:r>
              <w:rPr>
                <w:rFonts w:ascii="New York" w:hAnsi="New York"/>
                <w:bCs/>
                <w:lang w:eastAsia="zh-CN"/>
              </w:rPr>
              <w:t>Lenovo</w:t>
            </w:r>
          </w:p>
        </w:tc>
        <w:tc>
          <w:tcPr>
            <w:tcW w:w="7065" w:type="dxa"/>
            <w:vAlign w:val="center"/>
          </w:tcPr>
          <w:p>
            <w:pPr>
              <w:spacing w:before="0" w:after="0" w:line="240" w:lineRule="auto"/>
              <w:jc w:val="left"/>
              <w:rPr>
                <w:rFonts w:ascii="New York" w:hAnsi="New York"/>
                <w:bCs/>
                <w:lang w:eastAsia="zh-CN"/>
              </w:rPr>
            </w:pPr>
            <w:r>
              <w:rPr>
                <w:rFonts w:ascii="New York" w:hAnsi="New York"/>
                <w:bCs/>
                <w:lang w:eastAsia="zh-CN"/>
              </w:rPr>
              <w:t xml:space="preserve">For PDCCH skipping, Alt 3b or Alt 3e (UE should wait until retransmission timer expires. Otherwise, UE cannot transmit or receive retransmission).   </w:t>
            </w:r>
          </w:p>
          <w:p>
            <w:pPr>
              <w:spacing w:before="0" w:after="0" w:line="240" w:lineRule="auto"/>
              <w:jc w:val="center"/>
              <w:rPr>
                <w:rFonts w:ascii="New York" w:hAnsi="New York"/>
                <w:b/>
                <w:lang w:eastAsia="ko-KR"/>
              </w:rPr>
            </w:pPr>
            <w:r>
              <w:rPr>
                <w:rFonts w:ascii="New York" w:hAnsi="New York"/>
                <w:bCs/>
                <w:lang w:eastAsia="zh-CN"/>
              </w:rPr>
              <w:t>For SSSG switching, Alt 1a (since there is active SSSG, no need to wait for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center"/>
              <w:rPr>
                <w:rFonts w:ascii="New York" w:hAnsi="New York"/>
                <w:bCs/>
                <w:lang w:eastAsia="ko-KR"/>
              </w:rPr>
            </w:pPr>
            <w:r>
              <w:rPr>
                <w:rFonts w:ascii="New York" w:hAnsi="New York"/>
                <w:bCs/>
                <w:lang w:eastAsia="ko-KR"/>
              </w:rPr>
              <w:t>Intel</w:t>
            </w:r>
          </w:p>
        </w:tc>
        <w:tc>
          <w:tcPr>
            <w:tcW w:w="7065" w:type="dxa"/>
          </w:tcPr>
          <w:p>
            <w:pPr>
              <w:spacing w:before="0" w:after="0" w:line="240" w:lineRule="auto"/>
              <w:jc w:val="left"/>
              <w:rPr>
                <w:rFonts w:ascii="New York" w:hAnsi="New York"/>
                <w:bCs/>
                <w:lang w:eastAsia="ko-KR"/>
              </w:rPr>
            </w:pPr>
            <w:r>
              <w:rPr>
                <w:rFonts w:ascii="New York" w:hAnsi="New York"/>
                <w:bCs/>
                <w:lang w:eastAsia="ko-KR"/>
              </w:rPr>
              <w:t>Alt-1 for both. Optimizing considering HARQ is not essential, considering maintenance phase. gNB can ensure no impact to HARQ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spacing w:before="0" w:after="0" w:line="240" w:lineRule="auto"/>
              <w:jc w:val="center"/>
              <w:rPr>
                <w:rFonts w:ascii="New York" w:hAnsi="New York"/>
                <w:lang w:eastAsia="ko-KR"/>
              </w:rPr>
            </w:pPr>
            <w:r>
              <w:rPr>
                <w:rFonts w:hint="eastAsia" w:ascii="New York" w:hAnsi="New York" w:eastAsia="Malgun Gothic"/>
                <w:lang w:eastAsia="ko-KR"/>
              </w:rPr>
              <w:t>LGE</w:t>
            </w:r>
          </w:p>
        </w:tc>
        <w:tc>
          <w:tcPr>
            <w:tcW w:w="7065" w:type="dxa"/>
            <w:vAlign w:val="center"/>
          </w:tcPr>
          <w:p>
            <w:pPr>
              <w:spacing w:before="0" w:after="0" w:line="240" w:lineRule="auto"/>
              <w:jc w:val="both"/>
              <w:rPr>
                <w:rFonts w:ascii="New York" w:hAnsi="New York"/>
                <w:b/>
                <w:lang w:eastAsia="zh-CN"/>
              </w:rPr>
            </w:pPr>
            <w:r>
              <w:rPr>
                <w:rFonts w:ascii="New York" w:hAnsi="New York" w:eastAsia="Malgun Gothic"/>
                <w:lang w:eastAsia="ko-KR"/>
              </w:rPr>
              <w:t>We support Alt 2 for both skipping and switching.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center"/>
              <w:rPr>
                <w:rFonts w:ascii="New York" w:hAnsi="New York"/>
                <w:bCs/>
                <w:lang w:eastAsia="zh-CN"/>
              </w:rPr>
            </w:pPr>
            <w:r>
              <w:rPr>
                <w:rFonts w:ascii="New York" w:hAnsi="New York"/>
                <w:bCs/>
                <w:lang w:eastAsia="zh-CN"/>
              </w:rPr>
              <w:t>IDCC</w:t>
            </w:r>
          </w:p>
        </w:tc>
        <w:tc>
          <w:tcPr>
            <w:tcW w:w="7065" w:type="dxa"/>
          </w:tcPr>
          <w:p>
            <w:pPr>
              <w:spacing w:before="0" w:after="0" w:line="240" w:lineRule="auto"/>
              <w:jc w:val="left"/>
              <w:rPr>
                <w:rFonts w:ascii="New York" w:hAnsi="New York"/>
                <w:bCs/>
                <w:lang w:eastAsia="zh-CN"/>
              </w:rPr>
            </w:pPr>
            <w:r>
              <w:rPr>
                <w:rFonts w:ascii="New York" w:hAnsi="New York"/>
                <w:bCs/>
                <w:lang w:eastAsia="zh-CN"/>
              </w:rPr>
              <w:t xml:space="preserve">Alt 3 for PDCCH skipping and Alt 1 for SSSG switching.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0" w:after="0" w:line="240" w:lineRule="auto"/>
              <w:jc w:val="center"/>
              <w:rPr>
                <w:rFonts w:ascii="New York" w:hAnsi="New York"/>
                <w:lang w:eastAsia="zh-CN"/>
              </w:rPr>
            </w:pPr>
            <w:r>
              <w:rPr>
                <w:rFonts w:ascii="New York" w:hAnsi="New York"/>
                <w:lang w:eastAsia="zh-CN"/>
              </w:rPr>
              <w:t>CATT</w:t>
            </w:r>
          </w:p>
        </w:tc>
        <w:tc>
          <w:tcPr>
            <w:tcW w:w="7065" w:type="dxa"/>
          </w:tcPr>
          <w:p>
            <w:pPr>
              <w:spacing w:before="0" w:after="0" w:line="240" w:lineRule="auto"/>
              <w:jc w:val="left"/>
              <w:rPr>
                <w:rFonts w:ascii="New York" w:hAnsi="New York"/>
                <w:lang w:eastAsia="zh-CN"/>
              </w:rPr>
            </w:pPr>
            <w:r>
              <w:rPr>
                <w:rFonts w:ascii="New York" w:hAnsi="New York"/>
                <w:lang w:eastAsia="zh-CN"/>
              </w:rPr>
              <w:t>Alt 1 for both cases. There should not have any application delay in the specification for PDCCH skipping and SSSG switching by scheduling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spacing w:before="120" w:after="0" w:line="240" w:lineRule="auto"/>
              <w:jc w:val="center"/>
              <w:rPr>
                <w:rFonts w:ascii="New York" w:hAnsi="New York"/>
                <w:bCs/>
                <w:lang w:eastAsia="zh-CN"/>
              </w:rPr>
            </w:pPr>
            <w:r>
              <w:rPr>
                <w:rFonts w:ascii="New York" w:hAnsi="New York"/>
                <w:bCs/>
                <w:lang w:eastAsia="zh-CN"/>
              </w:rPr>
              <w:t>OPPO</w:t>
            </w:r>
          </w:p>
        </w:tc>
        <w:tc>
          <w:tcPr>
            <w:tcW w:w="7065" w:type="dxa"/>
          </w:tcPr>
          <w:p>
            <w:pPr>
              <w:spacing w:before="120" w:after="0" w:line="240" w:lineRule="auto"/>
              <w:jc w:val="both"/>
              <w:rPr>
                <w:rFonts w:ascii="New York" w:hAnsi="New York"/>
                <w:bCs/>
                <w:lang w:eastAsia="zh-CN"/>
              </w:rPr>
            </w:pPr>
            <w:r>
              <w:rPr>
                <w:rFonts w:ascii="New York" w:hAnsi="New York"/>
                <w:bCs/>
                <w:lang w:eastAsia="zh-CN"/>
              </w:rPr>
              <w:t>We think Alt 3d in the previous discussion should be included for skipping. There is no need to monitoring PDCCH befor the retransmission window.</w:t>
            </w:r>
          </w:p>
          <w:p>
            <w:pPr>
              <w:spacing w:before="120" w:after="0" w:line="240" w:lineRule="auto"/>
              <w:jc w:val="both"/>
              <w:rPr>
                <w:rFonts w:ascii="New York" w:hAnsi="New York"/>
                <w:bCs/>
                <w:lang w:eastAsia="zh-CN"/>
              </w:rPr>
            </w:pPr>
            <w:r>
              <w:rPr>
                <w:rFonts w:ascii="New York" w:hAnsi="New York"/>
                <w:bCs/>
                <w:lang w:eastAsia="zh-CN"/>
              </w:rPr>
              <w:t>For SSSG switching (case 3, 4),</w:t>
            </w:r>
          </w:p>
          <w:p>
            <w:pPr>
              <w:spacing w:before="120" w:after="0" w:line="240" w:lineRule="auto"/>
              <w:jc w:val="both"/>
              <w:rPr>
                <w:rFonts w:ascii="New York" w:hAnsi="New York"/>
                <w:bCs/>
                <w:lang w:eastAsia="zh-CN"/>
              </w:rPr>
            </w:pPr>
            <w:r>
              <w:rPr>
                <w:rFonts w:ascii="New York" w:hAnsi="New York"/>
                <w:bCs/>
                <w:lang w:eastAsia="zh-CN"/>
              </w:rPr>
              <w:t>We slightly prefer to define a fixed offset after receive ACK, since the DCI based adapatation is different to Rel-16.</w:t>
            </w:r>
          </w:p>
          <w:p>
            <w:pPr>
              <w:spacing w:before="120" w:after="0" w:line="240" w:lineRule="auto"/>
              <w:jc w:val="both"/>
              <w:rPr>
                <w:rFonts w:ascii="New York" w:hAnsi="New York"/>
                <w:bCs/>
                <w:lang w:eastAsia="zh-CN"/>
              </w:rPr>
            </w:pPr>
            <w:r>
              <w:rPr>
                <w:rFonts w:ascii="New York" w:hAnsi="New York"/>
                <w:bCs/>
                <w:lang w:eastAsia="zh-CN"/>
              </w:rPr>
              <w:t>The Alt 2b is preferred for PUSCH.</w:t>
            </w:r>
          </w:p>
        </w:tc>
      </w:tr>
    </w:tbl>
    <w:p>
      <w:pPr>
        <w:rPr>
          <w:lang w:eastAsia="zh-CN"/>
        </w:rPr>
      </w:pPr>
    </w:p>
    <w:p>
      <w:pPr>
        <w:pStyle w:val="4"/>
        <w:spacing w:line="240" w:lineRule="auto"/>
        <w:rPr>
          <w:lang w:eastAsia="zh-CN"/>
        </w:rPr>
      </w:pPr>
      <w:r>
        <w:rPr>
          <w:rFonts w:hint="eastAsia"/>
          <w:lang w:eastAsia="zh-CN"/>
        </w:rPr>
        <w:t>Updated</w:t>
      </w:r>
      <w:r>
        <w:rPr>
          <w:lang w:eastAsia="zh-CN"/>
        </w:rPr>
        <w:t xml:space="preserve"> </w:t>
      </w:r>
      <w:r>
        <w:rPr>
          <w:rFonts w:hint="eastAsia"/>
          <w:lang w:eastAsia="zh-CN"/>
        </w:rPr>
        <w:t>Proposals</w:t>
      </w:r>
      <w:r>
        <w:rPr>
          <w:lang w:eastAsia="zh-CN"/>
        </w:rPr>
        <w:t xml:space="preserve"> (before Jan/19 GTW)</w:t>
      </w:r>
    </w:p>
    <w:p>
      <w:pPr>
        <w:numPr>
          <w:ilvl w:val="0"/>
          <w:numId w:val="0"/>
        </w:numPr>
        <w:adjustRightInd/>
        <w:spacing w:after="0" w:line="240" w:lineRule="auto"/>
        <w:ind w:left="289" w:leftChars="0"/>
        <w:jc w:val="both"/>
        <w:textAlignment w:val="auto"/>
        <w:rPr>
          <w:lang w:val="en-GB"/>
        </w:rPr>
      </w:pPr>
    </w:p>
    <w:p>
      <w:pPr>
        <w:spacing w:after="0" w:line="240" w:lineRule="auto"/>
        <w:jc w:val="both"/>
        <w:rPr>
          <w:b/>
          <w:bCs/>
          <w:highlight w:val="yellow"/>
          <w:lang w:val="en-GB"/>
        </w:rPr>
      </w:pPr>
      <w:r>
        <w:rPr>
          <w:b/>
          <w:bCs/>
          <w:highlight w:val="yellow"/>
          <w:lang w:val="en-GB"/>
        </w:rPr>
        <w:t>For PDCCH skipping,</w:t>
      </w:r>
    </w:p>
    <w:p>
      <w:pPr>
        <w:spacing w:after="0" w:line="240" w:lineRule="auto"/>
        <w:jc w:val="both"/>
        <w:rPr>
          <w:b/>
          <w:bCs/>
          <w:lang w:val="en-GB"/>
        </w:rPr>
      </w:pPr>
      <w:r>
        <w:rPr>
          <w:b/>
          <w:bCs/>
          <w:lang w:val="en-GB"/>
        </w:rPr>
        <w:t>Alt 1 (no interaction with retransmission):</w:t>
      </w:r>
    </w:p>
    <w:p>
      <w:pPr>
        <w:numPr>
          <w:ilvl w:val="0"/>
          <w:numId w:val="38"/>
        </w:numPr>
        <w:spacing w:after="0" w:line="240" w:lineRule="auto"/>
        <w:ind w:left="420" w:leftChars="0" w:hanging="420" w:firstLineChars="0"/>
        <w:jc w:val="both"/>
        <w:rPr>
          <w:rFonts w:hint="default"/>
          <w:b/>
          <w:bCs/>
          <w:color w:val="FF0000"/>
          <w:lang w:val="en-US" w:eastAsia="zh-CN"/>
        </w:rPr>
      </w:pPr>
      <w:r>
        <w:rPr>
          <w:rFonts w:hint="eastAsia"/>
          <w:b/>
          <w:bCs/>
          <w:color w:val="FF0000"/>
          <w:lang w:eastAsia="zh-CN"/>
        </w:rPr>
        <w:t>Support</w:t>
      </w:r>
      <w:r>
        <w:rPr>
          <w:rFonts w:hint="eastAsia"/>
          <w:b/>
          <w:bCs/>
          <w:color w:val="FF0000"/>
          <w:lang w:val="en-US" w:eastAsia="zh-CN"/>
        </w:rPr>
        <w:t>(5)</w:t>
      </w:r>
      <w:r>
        <w:rPr>
          <w:rFonts w:hint="eastAsia"/>
          <w:b/>
          <w:bCs/>
          <w:color w:val="FF0000"/>
          <w:lang w:eastAsia="zh-CN"/>
        </w:rPr>
        <w:t xml:space="preserve">: </w:t>
      </w:r>
      <w:r>
        <w:rPr>
          <w:rFonts w:hint="eastAsia"/>
          <w:b/>
          <w:bCs/>
          <w:color w:val="auto"/>
          <w:lang w:eastAsia="zh-CN"/>
        </w:rPr>
        <w:t>CATT</w:t>
      </w:r>
      <w:r>
        <w:rPr>
          <w:rFonts w:hint="eastAsia"/>
          <w:b/>
          <w:bCs/>
          <w:color w:val="FF0000"/>
          <w:lang w:eastAsia="zh-CN"/>
        </w:rPr>
        <w:t xml:space="preserve">, </w:t>
      </w:r>
      <w:r>
        <w:rPr>
          <w:rFonts w:hint="eastAsia"/>
          <w:b/>
          <w:bCs/>
          <w:color w:val="auto"/>
          <w:lang w:eastAsia="zh-CN"/>
        </w:rPr>
        <w:t>Intel</w:t>
      </w:r>
      <w:r>
        <w:rPr>
          <w:rFonts w:hint="eastAsia"/>
          <w:b/>
          <w:bCs/>
          <w:color w:val="FF0000"/>
          <w:lang w:eastAsia="zh-CN"/>
        </w:rPr>
        <w:t xml:space="preserve">, </w:t>
      </w:r>
      <w:r>
        <w:rPr>
          <w:rFonts w:hint="eastAsia"/>
          <w:b/>
          <w:bCs/>
          <w:lang w:eastAsia="zh-CN"/>
        </w:rPr>
        <w:t>Nordic</w:t>
      </w:r>
      <w:r>
        <w:rPr>
          <w:b/>
          <w:bCs/>
          <w:lang w:eastAsia="zh-CN"/>
        </w:rPr>
        <w:t>, Xiaomi</w:t>
      </w:r>
      <w:r>
        <w:rPr>
          <w:rFonts w:hint="eastAsia"/>
          <w:b/>
          <w:bCs/>
          <w:lang w:val="en-US" w:eastAsia="zh-CN"/>
        </w:rPr>
        <w:t>, Panasonic</w:t>
      </w:r>
    </w:p>
    <w:p>
      <w:pPr>
        <w:spacing w:after="0" w:line="240" w:lineRule="auto"/>
        <w:jc w:val="both"/>
        <w:rPr>
          <w:b/>
          <w:bCs/>
          <w:lang w:eastAsia="zh-CN"/>
        </w:rPr>
      </w:pPr>
      <w:r>
        <w:rPr>
          <w:b/>
          <w:bCs/>
          <w:lang w:val="en-GB"/>
        </w:rPr>
        <w:t>Alt 2 (has interaction with retransmission and applied after HARQ-ACK transmission):</w:t>
      </w:r>
      <w:r>
        <w:rPr>
          <w:rFonts w:hint="eastAsia"/>
          <w:b/>
          <w:bCs/>
          <w:lang w:eastAsia="zh-CN"/>
        </w:rPr>
        <w:t xml:space="preserve"> </w:t>
      </w:r>
    </w:p>
    <w:p>
      <w:pPr>
        <w:numPr>
          <w:ilvl w:val="0"/>
          <w:numId w:val="38"/>
        </w:numPr>
        <w:spacing w:after="0" w:line="240" w:lineRule="auto"/>
        <w:ind w:left="420" w:leftChars="0" w:hanging="420" w:firstLineChars="0"/>
        <w:jc w:val="both"/>
        <w:rPr>
          <w:b/>
          <w:bCs/>
          <w:color w:val="FF0000"/>
          <w:lang w:val="it-IT" w:eastAsia="zh-CN"/>
        </w:rPr>
      </w:pPr>
      <w:r>
        <w:rPr>
          <w:rFonts w:hint="eastAsia"/>
          <w:b/>
          <w:bCs/>
          <w:color w:val="FF0000"/>
          <w:lang w:val="it-IT" w:eastAsia="zh-CN"/>
        </w:rPr>
        <w:t>Support</w:t>
      </w:r>
      <w:r>
        <w:rPr>
          <w:rFonts w:hint="eastAsia"/>
          <w:b/>
          <w:bCs/>
          <w:color w:val="FF0000"/>
          <w:lang w:val="en-US" w:eastAsia="zh-CN"/>
        </w:rPr>
        <w:t>(3)</w:t>
      </w:r>
      <w:r>
        <w:rPr>
          <w:rFonts w:hint="eastAsia"/>
          <w:b/>
          <w:bCs/>
          <w:color w:val="FF0000"/>
          <w:lang w:val="it-IT" w:eastAsia="zh-CN"/>
        </w:rPr>
        <w:t xml:space="preserve">: </w:t>
      </w:r>
      <w:r>
        <w:rPr>
          <w:rFonts w:hint="eastAsia"/>
          <w:b/>
          <w:bCs/>
          <w:color w:val="auto"/>
          <w:lang w:val="it-IT" w:eastAsia="zh-CN"/>
        </w:rPr>
        <w:t>ZTE</w:t>
      </w:r>
      <w:r>
        <w:rPr>
          <w:rFonts w:hint="eastAsia"/>
          <w:b/>
          <w:bCs/>
          <w:color w:val="auto"/>
          <w:lang w:val="en-US" w:eastAsia="zh-CN"/>
        </w:rPr>
        <w:t>(2a)</w:t>
      </w:r>
      <w:r>
        <w:rPr>
          <w:rFonts w:hint="eastAsia"/>
          <w:b/>
          <w:bCs/>
          <w:color w:val="FF0000"/>
          <w:lang w:val="it-IT" w:eastAsia="zh-CN"/>
        </w:rPr>
        <w:t xml:space="preserve">, </w:t>
      </w:r>
      <w:r>
        <w:rPr>
          <w:rFonts w:hint="eastAsia"/>
          <w:b/>
          <w:bCs/>
          <w:color w:val="auto"/>
          <w:lang w:val="it-IT" w:eastAsia="zh-CN"/>
        </w:rPr>
        <w:t>Apple</w:t>
      </w:r>
      <w:r>
        <w:rPr>
          <w:rFonts w:hint="eastAsia"/>
          <w:b/>
          <w:bCs/>
          <w:color w:val="FF0000"/>
          <w:lang w:val="it-IT" w:eastAsia="zh-CN"/>
        </w:rPr>
        <w:t xml:space="preserve">, </w:t>
      </w:r>
      <w:r>
        <w:rPr>
          <w:rFonts w:hint="eastAsia"/>
          <w:b/>
          <w:bCs/>
          <w:color w:val="auto"/>
          <w:lang w:val="it-IT" w:eastAsia="zh-CN"/>
        </w:rPr>
        <w:t>LGE</w:t>
      </w:r>
    </w:p>
    <w:p>
      <w:pPr>
        <w:spacing w:after="0" w:line="240" w:lineRule="auto"/>
        <w:jc w:val="both"/>
        <w:rPr>
          <w:b/>
          <w:bCs/>
          <w:lang w:val="en-GB"/>
        </w:rPr>
      </w:pPr>
      <w:r>
        <w:rPr>
          <w:b/>
          <w:bCs/>
          <w:lang w:val="en-GB"/>
        </w:rPr>
        <w:t>Alt 3 (has interaction with retransmission and can be applied before HARQ-ACK transmission):</w:t>
      </w:r>
    </w:p>
    <w:p>
      <w:pPr>
        <w:numPr>
          <w:ilvl w:val="0"/>
          <w:numId w:val="38"/>
        </w:numPr>
        <w:spacing w:after="0" w:line="240" w:lineRule="auto"/>
        <w:ind w:left="420" w:leftChars="0" w:hanging="420" w:firstLineChars="0"/>
        <w:jc w:val="both"/>
        <w:rPr>
          <w:rFonts w:hint="default"/>
          <w:b/>
          <w:bCs/>
          <w:color w:val="auto"/>
          <w:lang w:val="en-US" w:eastAsia="zh-CN"/>
        </w:rPr>
      </w:pPr>
      <w:r>
        <w:rPr>
          <w:rFonts w:hint="eastAsia"/>
          <w:b/>
          <w:bCs/>
          <w:color w:val="FF0000"/>
          <w:lang w:eastAsia="zh-CN"/>
        </w:rPr>
        <w:t>Support</w:t>
      </w:r>
      <w:r>
        <w:rPr>
          <w:rFonts w:hint="eastAsia"/>
          <w:b/>
          <w:bCs/>
          <w:color w:val="FF0000"/>
          <w:lang w:val="en-US" w:eastAsia="zh-CN"/>
        </w:rPr>
        <w:t>(10)</w:t>
      </w:r>
      <w:r>
        <w:rPr>
          <w:rFonts w:hint="eastAsia"/>
          <w:b/>
          <w:bCs/>
          <w:color w:val="FF0000"/>
          <w:lang w:eastAsia="zh-CN"/>
        </w:rPr>
        <w:t xml:space="preserve">: </w:t>
      </w:r>
      <w:r>
        <w:rPr>
          <w:rFonts w:hint="eastAsia"/>
          <w:b/>
          <w:bCs/>
          <w:color w:val="000000" w:themeColor="text1"/>
          <w:lang w:eastAsia="zh-CN"/>
          <w14:textFill>
            <w14:solidFill>
              <w14:schemeClr w14:val="tx1"/>
            </w14:solidFill>
          </w14:textFill>
        </w:rPr>
        <w:t>Huawei</w:t>
      </w:r>
      <w:r>
        <w:rPr>
          <w:rFonts w:hint="eastAsia"/>
          <w:b/>
          <w:bCs/>
          <w:color w:val="000000" w:themeColor="text1"/>
          <w:lang w:val="en-US" w:eastAsia="zh-CN"/>
          <w14:textFill>
            <w14:solidFill>
              <w14:schemeClr w14:val="tx1"/>
            </w14:solidFill>
          </w14:textFill>
        </w:rPr>
        <w:t>(3d/3e)</w:t>
      </w:r>
      <w:r>
        <w:rPr>
          <w:rFonts w:hint="eastAsia"/>
          <w:b/>
          <w:bCs/>
          <w:color w:val="000000" w:themeColor="text1"/>
          <w:lang w:eastAsia="zh-CN"/>
          <w14:textFill>
            <w14:solidFill>
              <w14:schemeClr w14:val="tx1"/>
            </w14:solidFill>
          </w14:textFill>
        </w:rPr>
        <w:t xml:space="preserve">, </w:t>
      </w:r>
      <w:r>
        <w:rPr>
          <w:rFonts w:hint="eastAsia"/>
          <w:b/>
          <w:bCs/>
          <w:color w:val="auto"/>
          <w:lang w:eastAsia="zh-CN"/>
        </w:rPr>
        <w:t>Samsung</w:t>
      </w:r>
      <w:r>
        <w:rPr>
          <w:rFonts w:hint="eastAsia"/>
          <w:b/>
          <w:bCs/>
          <w:color w:val="auto"/>
          <w:lang w:val="en-US" w:eastAsia="zh-CN"/>
        </w:rPr>
        <w:t>(3e)</w:t>
      </w:r>
      <w:r>
        <w:rPr>
          <w:rFonts w:hint="eastAsia"/>
          <w:b/>
          <w:bCs/>
          <w:color w:val="FF0000"/>
          <w:lang w:eastAsia="zh-CN"/>
        </w:rPr>
        <w:t xml:space="preserve">, </w:t>
      </w:r>
      <w:r>
        <w:rPr>
          <w:rFonts w:hint="eastAsia"/>
          <w:b/>
          <w:bCs/>
          <w:color w:val="000000" w:themeColor="text1"/>
          <w:lang w:eastAsia="zh-CN"/>
          <w14:textFill>
            <w14:solidFill>
              <w14:schemeClr w14:val="tx1"/>
            </w14:solidFill>
          </w14:textFill>
        </w:rPr>
        <w:t>Lenovo, MTK, InterDigital, Nokia</w:t>
      </w:r>
      <w:r>
        <w:rPr>
          <w:rFonts w:hint="eastAsia"/>
          <w:b/>
          <w:bCs/>
          <w:color w:val="000000" w:themeColor="text1"/>
          <w:lang w:val="en-US" w:eastAsia="zh-CN"/>
          <w14:textFill>
            <w14:solidFill>
              <w14:schemeClr w14:val="tx1"/>
            </w14:solidFill>
          </w14:textFill>
        </w:rPr>
        <w:t xml:space="preserve">(3d), </w:t>
      </w:r>
      <w:r>
        <w:rPr>
          <w:rFonts w:hint="eastAsia"/>
          <w:b/>
          <w:bCs/>
          <w:color w:val="auto"/>
          <w:lang w:val="en-US" w:eastAsia="zh-CN"/>
        </w:rPr>
        <w:t xml:space="preserve">Qualcomm(3d), Ericsson, </w:t>
      </w:r>
      <w:r>
        <w:rPr>
          <w:rFonts w:hint="eastAsia"/>
          <w:b/>
          <w:bCs/>
          <w:lang w:val="en-US" w:eastAsia="zh-CN"/>
        </w:rPr>
        <w:t>Lenovo(3b/3e), OPPO(3d)</w:t>
      </w:r>
    </w:p>
    <w:p>
      <w:pPr>
        <w:spacing w:after="0" w:line="240" w:lineRule="auto"/>
        <w:jc w:val="both"/>
        <w:rPr>
          <w:rFonts w:hint="eastAsia"/>
          <w:b/>
          <w:bCs/>
          <w:color w:val="FF0000"/>
          <w:lang w:eastAsia="zh-CN"/>
        </w:rPr>
      </w:pPr>
    </w:p>
    <w:p>
      <w:pPr>
        <w:spacing w:after="0" w:line="240" w:lineRule="auto"/>
        <w:jc w:val="both"/>
        <w:rPr>
          <w:b/>
          <w:bCs/>
          <w:highlight w:val="yellow"/>
          <w:lang w:val="en-GB"/>
        </w:rPr>
      </w:pPr>
      <w:r>
        <w:rPr>
          <w:b/>
          <w:bCs/>
          <w:highlight w:val="yellow"/>
          <w:lang w:val="en-GB"/>
        </w:rPr>
        <w:t>For SSSG switching</w:t>
      </w:r>
      <w:r>
        <w:rPr>
          <w:rFonts w:hint="eastAsia"/>
          <w:b/>
          <w:bCs/>
          <w:highlight w:val="yellow"/>
          <w:lang w:eastAsia="zh-CN"/>
        </w:rPr>
        <w:t xml:space="preserve"> </w:t>
      </w:r>
      <w:r>
        <w:rPr>
          <w:b/>
          <w:bCs/>
          <w:highlight w:val="yellow"/>
          <w:lang w:val="en-GB"/>
        </w:rPr>
        <w:t>,</w:t>
      </w:r>
    </w:p>
    <w:p>
      <w:pPr>
        <w:spacing w:after="0" w:line="240" w:lineRule="auto"/>
        <w:jc w:val="both"/>
        <w:rPr>
          <w:b/>
          <w:bCs/>
          <w:lang w:val="en-GB"/>
        </w:rPr>
      </w:pPr>
      <w:r>
        <w:rPr>
          <w:b/>
          <w:bCs/>
          <w:lang w:val="en-GB"/>
        </w:rPr>
        <w:t>Alt 1 (no interaction with retransmission):</w:t>
      </w:r>
    </w:p>
    <w:p>
      <w:pPr>
        <w:numPr>
          <w:ilvl w:val="0"/>
          <w:numId w:val="38"/>
        </w:numPr>
        <w:spacing w:after="0" w:line="240" w:lineRule="auto"/>
        <w:ind w:left="420" w:leftChars="0" w:hanging="420" w:firstLineChars="0"/>
        <w:jc w:val="both"/>
        <w:rPr>
          <w:rFonts w:hint="default"/>
          <w:b/>
          <w:bCs/>
          <w:color w:val="FF0000"/>
          <w:lang w:val="en-US" w:eastAsia="zh-CN"/>
        </w:rPr>
      </w:pPr>
      <w:r>
        <w:rPr>
          <w:rFonts w:hint="eastAsia"/>
          <w:b/>
          <w:bCs/>
          <w:color w:val="FF0000"/>
          <w:lang w:val="de-DE" w:eastAsia="zh-CN"/>
        </w:rPr>
        <w:t>Support</w:t>
      </w:r>
      <w:r>
        <w:rPr>
          <w:rFonts w:hint="eastAsia"/>
          <w:b/>
          <w:bCs/>
          <w:color w:val="FF0000"/>
          <w:lang w:val="en-US" w:eastAsia="zh-CN"/>
        </w:rPr>
        <w:t>(10)</w:t>
      </w:r>
      <w:r>
        <w:rPr>
          <w:rFonts w:hint="eastAsia"/>
          <w:b/>
          <w:bCs/>
          <w:color w:val="FF0000"/>
          <w:lang w:val="de-DE" w:eastAsia="zh-CN"/>
        </w:rPr>
        <w:t xml:space="preserve">: </w:t>
      </w:r>
      <w:r>
        <w:rPr>
          <w:rFonts w:hint="eastAsia"/>
          <w:b/>
          <w:bCs/>
          <w:color w:val="auto"/>
          <w:lang w:val="de-DE" w:eastAsia="zh-CN"/>
        </w:rPr>
        <w:t>CATT</w:t>
      </w:r>
      <w:r>
        <w:rPr>
          <w:rFonts w:hint="eastAsia"/>
          <w:b/>
          <w:bCs/>
          <w:color w:val="FF0000"/>
          <w:lang w:val="de-DE" w:eastAsia="zh-CN"/>
        </w:rPr>
        <w:t xml:space="preserve">, </w:t>
      </w:r>
      <w:r>
        <w:rPr>
          <w:rFonts w:hint="eastAsia"/>
          <w:b/>
          <w:bCs/>
          <w:color w:val="auto"/>
          <w:lang w:val="de-DE" w:eastAsia="zh-CN"/>
        </w:rPr>
        <w:t>Intel</w:t>
      </w:r>
      <w:r>
        <w:rPr>
          <w:rFonts w:hint="eastAsia"/>
          <w:b/>
          <w:bCs/>
          <w:color w:val="FF0000"/>
          <w:lang w:val="de-DE" w:eastAsia="zh-CN"/>
        </w:rPr>
        <w:t xml:space="preserve">, </w:t>
      </w:r>
      <w:r>
        <w:rPr>
          <w:rFonts w:hint="eastAsia"/>
          <w:b/>
          <w:bCs/>
          <w:color w:val="auto"/>
          <w:lang w:val="de-DE" w:eastAsia="zh-CN"/>
        </w:rPr>
        <w:t>Nordic</w:t>
      </w:r>
      <w:r>
        <w:rPr>
          <w:rFonts w:hint="eastAsia"/>
          <w:b/>
          <w:bCs/>
          <w:color w:val="FF0000"/>
          <w:lang w:val="de-DE" w:eastAsia="zh-CN"/>
        </w:rPr>
        <w:t xml:space="preserve">, </w:t>
      </w:r>
      <w:r>
        <w:rPr>
          <w:rFonts w:hint="eastAsia"/>
          <w:b/>
          <w:bCs/>
          <w:color w:val="auto"/>
          <w:lang w:val="de-DE" w:eastAsia="zh-CN"/>
        </w:rPr>
        <w:t>InterDigital</w:t>
      </w:r>
      <w:r>
        <w:rPr>
          <w:b/>
          <w:bCs/>
          <w:color w:val="FF0000"/>
          <w:lang w:val="de-DE" w:eastAsia="zh-CN"/>
        </w:rPr>
        <w:t xml:space="preserve">, </w:t>
      </w:r>
      <w:r>
        <w:rPr>
          <w:b/>
          <w:bCs/>
          <w:lang w:val="de-DE" w:eastAsia="zh-CN"/>
        </w:rPr>
        <w:t>X</w:t>
      </w:r>
      <w:r>
        <w:rPr>
          <w:rFonts w:hint="eastAsia"/>
          <w:b/>
          <w:bCs/>
          <w:lang w:val="en-US" w:eastAsia="zh-CN"/>
        </w:rPr>
        <w:t>i</w:t>
      </w:r>
      <w:r>
        <w:rPr>
          <w:b/>
          <w:bCs/>
          <w:lang w:val="de-DE" w:eastAsia="zh-CN"/>
        </w:rPr>
        <w:t>aomi</w:t>
      </w:r>
      <w:r>
        <w:rPr>
          <w:rFonts w:hint="eastAsia"/>
          <w:b/>
          <w:bCs/>
          <w:lang w:val="en-US" w:eastAsia="zh-CN"/>
        </w:rPr>
        <w:t>, Qualcomm(1a), Nokia, Panasonic, Samsung(1b), Lenovo(1a)</w:t>
      </w:r>
    </w:p>
    <w:p>
      <w:pPr>
        <w:spacing w:after="0" w:line="240" w:lineRule="auto"/>
        <w:jc w:val="both"/>
        <w:rPr>
          <w:b/>
          <w:bCs/>
          <w:lang w:val="en-GB"/>
        </w:rPr>
      </w:pPr>
      <w:r>
        <w:rPr>
          <w:b/>
          <w:bCs/>
          <w:lang w:val="en-GB"/>
        </w:rPr>
        <w:t>Alt 2 (has interaction with retransmission and applied after HARQ-ACK transmission):</w:t>
      </w:r>
    </w:p>
    <w:p>
      <w:pPr>
        <w:numPr>
          <w:ilvl w:val="0"/>
          <w:numId w:val="38"/>
        </w:numPr>
        <w:spacing w:after="0" w:line="240" w:lineRule="auto"/>
        <w:ind w:left="420" w:leftChars="0" w:hanging="420" w:firstLineChars="0"/>
        <w:jc w:val="both"/>
        <w:rPr>
          <w:rFonts w:hint="default"/>
          <w:b/>
          <w:bCs/>
          <w:color w:val="FF0000"/>
          <w:lang w:val="en-US" w:eastAsia="zh-CN"/>
        </w:rPr>
      </w:pPr>
      <w:r>
        <w:rPr>
          <w:rFonts w:hint="eastAsia"/>
          <w:b/>
          <w:bCs/>
          <w:color w:val="FF0000"/>
          <w:lang w:eastAsia="zh-CN"/>
        </w:rPr>
        <w:t>Support</w:t>
      </w:r>
      <w:r>
        <w:rPr>
          <w:rFonts w:hint="eastAsia"/>
          <w:b/>
          <w:bCs/>
          <w:color w:val="FF0000"/>
          <w:lang w:val="en-US" w:eastAsia="zh-CN"/>
        </w:rPr>
        <w:t>(7)</w:t>
      </w:r>
      <w:r>
        <w:rPr>
          <w:rFonts w:hint="eastAsia"/>
          <w:b/>
          <w:bCs/>
          <w:color w:val="FF0000"/>
          <w:lang w:eastAsia="zh-CN"/>
        </w:rPr>
        <w:t xml:space="preserve">: </w:t>
      </w:r>
      <w:r>
        <w:rPr>
          <w:rFonts w:hint="eastAsia"/>
          <w:b/>
          <w:bCs/>
          <w:color w:val="000000" w:themeColor="text1"/>
          <w:lang w:eastAsia="zh-CN"/>
          <w14:textFill>
            <w14:solidFill>
              <w14:schemeClr w14:val="tx1"/>
            </w14:solidFill>
          </w14:textFill>
        </w:rPr>
        <w:t>Huawei, ZTE</w:t>
      </w:r>
      <w:r>
        <w:rPr>
          <w:rFonts w:hint="eastAsia"/>
          <w:b/>
          <w:bCs/>
          <w:color w:val="000000" w:themeColor="text1"/>
          <w:lang w:val="en-US" w:eastAsia="zh-CN"/>
          <w14:textFill>
            <w14:solidFill>
              <w14:schemeClr w14:val="tx1"/>
            </w14:solidFill>
          </w14:textFill>
        </w:rPr>
        <w:t>(2a</w:t>
      </w:r>
      <w:r>
        <w:rPr>
          <w:rFonts w:hint="eastAsia"/>
          <w:b/>
          <w:bCs/>
          <w:color w:val="auto"/>
          <w:lang w:val="en-US" w:eastAsia="zh-CN"/>
        </w:rPr>
        <w:t>)</w:t>
      </w:r>
      <w:r>
        <w:rPr>
          <w:rFonts w:hint="eastAsia"/>
          <w:b/>
          <w:bCs/>
          <w:color w:val="FF0000"/>
          <w:lang w:eastAsia="zh-CN"/>
        </w:rPr>
        <w:t xml:space="preserve">, </w:t>
      </w:r>
      <w:r>
        <w:rPr>
          <w:rFonts w:hint="eastAsia"/>
          <w:b/>
          <w:bCs/>
          <w:color w:val="auto"/>
          <w:lang w:eastAsia="zh-CN"/>
        </w:rPr>
        <w:t>Apple</w:t>
      </w:r>
      <w:r>
        <w:rPr>
          <w:rFonts w:hint="eastAsia"/>
          <w:b/>
          <w:bCs/>
          <w:color w:val="FF0000"/>
          <w:lang w:eastAsia="zh-CN"/>
        </w:rPr>
        <w:t xml:space="preserve">, </w:t>
      </w:r>
      <w:r>
        <w:rPr>
          <w:rFonts w:hint="eastAsia"/>
          <w:b/>
          <w:bCs/>
          <w:color w:val="auto"/>
          <w:lang w:eastAsia="zh-CN"/>
        </w:rPr>
        <w:t>LGE</w:t>
      </w:r>
      <w:r>
        <w:rPr>
          <w:rFonts w:hint="eastAsia"/>
          <w:b/>
          <w:bCs/>
          <w:color w:val="FF0000"/>
          <w:lang w:val="en-US" w:eastAsia="zh-CN"/>
        </w:rPr>
        <w:t xml:space="preserve">, </w:t>
      </w:r>
      <w:r>
        <w:rPr>
          <w:rFonts w:hint="eastAsia"/>
          <w:b/>
          <w:bCs/>
          <w:color w:val="auto"/>
          <w:lang w:val="en-US" w:eastAsia="zh-CN"/>
        </w:rPr>
        <w:t>Ericsson(2c for case 4), OPPO(2b)</w:t>
      </w:r>
    </w:p>
    <w:p>
      <w:pPr>
        <w:spacing w:after="0" w:line="240" w:lineRule="auto"/>
        <w:jc w:val="both"/>
        <w:rPr>
          <w:b/>
          <w:bCs/>
          <w:lang w:val="en-GB"/>
        </w:rPr>
      </w:pPr>
      <w:r>
        <w:rPr>
          <w:b/>
          <w:bCs/>
          <w:lang w:val="en-GB"/>
        </w:rPr>
        <w:t>Alt 3 (has interaction with retransmission and can be applied before HARQ-ACK transmission):</w:t>
      </w:r>
    </w:p>
    <w:p>
      <w:pPr>
        <w:numPr>
          <w:ilvl w:val="0"/>
          <w:numId w:val="38"/>
        </w:numPr>
        <w:spacing w:after="0" w:line="240" w:lineRule="auto"/>
        <w:ind w:left="420" w:leftChars="0" w:hanging="420" w:firstLineChars="0"/>
        <w:jc w:val="both"/>
        <w:rPr>
          <w:b/>
          <w:bCs/>
          <w:color w:val="000000" w:themeColor="text1"/>
          <w:lang w:eastAsia="zh-CN"/>
          <w14:textFill>
            <w14:solidFill>
              <w14:schemeClr w14:val="tx1"/>
            </w14:solidFill>
          </w14:textFill>
        </w:rPr>
      </w:pPr>
      <w:r>
        <w:rPr>
          <w:rFonts w:hint="eastAsia"/>
          <w:b/>
          <w:bCs/>
          <w:color w:val="FF0000"/>
          <w:lang w:eastAsia="zh-CN"/>
        </w:rPr>
        <w:t>Support</w:t>
      </w:r>
      <w:r>
        <w:rPr>
          <w:rFonts w:hint="eastAsia"/>
          <w:b/>
          <w:bCs/>
          <w:color w:val="FF0000"/>
          <w:lang w:val="en-US" w:eastAsia="zh-CN"/>
        </w:rPr>
        <w:t>(2)</w:t>
      </w:r>
      <w:r>
        <w:rPr>
          <w:rFonts w:hint="eastAsia"/>
          <w:b/>
          <w:bCs/>
          <w:color w:val="FF0000"/>
          <w:lang w:eastAsia="zh-CN"/>
        </w:rPr>
        <w:t>:</w:t>
      </w:r>
      <w:r>
        <w:rPr>
          <w:rFonts w:hint="eastAsia"/>
          <w:b/>
          <w:bCs/>
          <w:color w:val="000000" w:themeColor="text1"/>
          <w:lang w:eastAsia="zh-CN"/>
          <w14:textFill>
            <w14:solidFill>
              <w14:schemeClr w14:val="tx1"/>
            </w14:solidFill>
          </w14:textFill>
        </w:rPr>
        <w:t xml:space="preserve"> MTK</w:t>
      </w:r>
    </w:p>
    <w:p>
      <w:pPr>
        <w:rPr>
          <w:rFonts w:eastAsiaTheme="minorEastAsia"/>
          <w:lang w:eastAsia="zh-CN"/>
        </w:rPr>
      </w:pPr>
    </w:p>
    <w:p>
      <w:pPr>
        <w:pStyle w:val="130"/>
        <w:numPr>
          <w:ilvl w:val="0"/>
          <w:numId w:val="29"/>
        </w:numPr>
        <w:rPr>
          <w:b/>
          <w:bCs/>
          <w:i/>
          <w:iCs/>
          <w:lang w:eastAsia="zh-CN"/>
        </w:rPr>
      </w:pPr>
      <w:r>
        <w:rPr>
          <w:rFonts w:hint="eastAsia" w:eastAsiaTheme="minorEastAsia"/>
          <w:b/>
          <w:bCs/>
          <w:i/>
          <w:iCs/>
          <w:lang w:eastAsia="zh-CN"/>
        </w:rPr>
        <w:t>F</w:t>
      </w:r>
      <w:r>
        <w:rPr>
          <w:rFonts w:eastAsiaTheme="minorEastAsia"/>
          <w:b/>
          <w:bCs/>
          <w:i/>
          <w:iCs/>
          <w:lang w:eastAsia="zh-CN"/>
        </w:rPr>
        <w:t xml:space="preserve">L recommendations: </w:t>
      </w:r>
    </w:p>
    <w:p>
      <w:pPr>
        <w:pStyle w:val="130"/>
        <w:numPr>
          <w:ilvl w:val="1"/>
          <w:numId w:val="29"/>
        </w:numPr>
        <w:ind w:left="840" w:leftChars="0" w:hanging="420" w:firstLineChars="0"/>
        <w:rPr>
          <w:b w:val="0"/>
          <w:bCs w:val="0"/>
          <w:i w:val="0"/>
          <w:iCs w:val="0"/>
          <w:lang w:eastAsia="zh-CN"/>
        </w:rPr>
      </w:pPr>
      <w:r>
        <w:rPr>
          <w:rFonts w:hint="eastAsia"/>
          <w:b w:val="0"/>
          <w:bCs w:val="0"/>
          <w:i w:val="0"/>
          <w:iCs w:val="0"/>
          <w:lang w:val="en-US" w:eastAsia="zh-CN"/>
        </w:rPr>
        <w:t>For PDCCH skipping, majority companies (13 vs 5) proposes PDCCH skipping should have interaction with HARQ retransmission (e.g., to reduce impact of the retransmission latency). Hence, FL recommends companies to further consider ALt 2 or Alt 3 for PDCCH skipping</w:t>
      </w:r>
    </w:p>
    <w:p>
      <w:pPr>
        <w:pStyle w:val="130"/>
        <w:numPr>
          <w:ilvl w:val="1"/>
          <w:numId w:val="29"/>
        </w:numPr>
        <w:ind w:left="840" w:leftChars="0" w:hanging="420" w:firstLineChars="0"/>
        <w:rPr>
          <w:b w:val="0"/>
          <w:bCs w:val="0"/>
          <w:i w:val="0"/>
          <w:iCs w:val="0"/>
          <w:lang w:eastAsia="zh-CN"/>
        </w:rPr>
      </w:pPr>
      <w:r>
        <w:rPr>
          <w:rFonts w:hint="eastAsia"/>
          <w:b w:val="0"/>
          <w:bCs w:val="0"/>
          <w:i w:val="0"/>
          <w:iCs w:val="0"/>
          <w:lang w:val="en-US" w:eastAsia="zh-CN"/>
        </w:rPr>
        <w:t>For SSSG switching, Slightly more companies (10 vs 9) think SSSG switching does not need to handle the interaction with HARQ retransmission. Among Alt 2 and 3, slightly more companies think interaction with retransmission and applied after HARQ-ACK transmission.</w:t>
      </w:r>
    </w:p>
    <w:p>
      <w:pPr>
        <w:pStyle w:val="130"/>
        <w:numPr>
          <w:ilvl w:val="1"/>
          <w:numId w:val="29"/>
        </w:numPr>
        <w:ind w:left="840" w:leftChars="0" w:hanging="420" w:firstLineChars="0"/>
        <w:rPr>
          <w:b w:val="0"/>
          <w:bCs w:val="0"/>
          <w:i w:val="0"/>
          <w:iCs w:val="0"/>
          <w:lang w:eastAsia="zh-CN"/>
        </w:rPr>
      </w:pPr>
      <w:r>
        <w:rPr>
          <w:rFonts w:hint="eastAsia"/>
          <w:b w:val="0"/>
          <w:bCs w:val="0"/>
          <w:i w:val="0"/>
          <w:iCs w:val="0"/>
          <w:lang w:val="en-US" w:eastAsia="zh-CN"/>
        </w:rPr>
        <w:t>Some companies thinks a common design is important for SSSG and PDCCH skipping.</w:t>
      </w:r>
    </w:p>
    <w:p>
      <w:pPr>
        <w:pStyle w:val="130"/>
        <w:numPr>
          <w:ilvl w:val="1"/>
          <w:numId w:val="29"/>
        </w:numPr>
        <w:ind w:left="840" w:leftChars="0" w:hanging="420" w:firstLineChars="0"/>
        <w:rPr>
          <w:b w:val="0"/>
          <w:bCs w:val="0"/>
          <w:i w:val="0"/>
          <w:iCs w:val="0"/>
          <w:lang w:eastAsia="zh-CN"/>
        </w:rPr>
      </w:pPr>
      <w:r>
        <w:rPr>
          <w:rFonts w:hint="eastAsia"/>
          <w:b w:val="0"/>
          <w:bCs w:val="0"/>
          <w:i w:val="0"/>
          <w:iCs w:val="0"/>
          <w:lang w:val="en-US" w:eastAsia="zh-CN"/>
        </w:rPr>
        <w:t xml:space="preserve">FL suggest to take Alt 1 for baseline for both SSSG and skipping. Addition interaction with HARQ retransmission (e.g, Alt 2 or Alt 3) for PDCCH skipping is considered as UE capability. </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5</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2</w:t>
      </w:r>
      <w:r>
        <w:rPr>
          <w:highlight w:val="yellow"/>
        </w:rPr>
        <w:t>)</w:t>
      </w:r>
      <w:r>
        <w:rPr>
          <w:rFonts w:hint="eastAsia"/>
          <w:highlight w:val="yellow"/>
          <w:lang w:val="en-US" w:eastAsia="zh-CN"/>
        </w:rPr>
        <w:t xml:space="preserve"> - [RRC?]application delay</w:t>
      </w:r>
    </w:p>
    <w:p>
      <w:pPr>
        <w:pStyle w:val="130"/>
        <w:numPr>
          <w:ilvl w:val="0"/>
          <w:numId w:val="0"/>
        </w:numPr>
        <w:rPr>
          <w:rFonts w:hint="eastAsia" w:eastAsia="宋体"/>
          <w:b w:val="0"/>
          <w:bCs w:val="0"/>
          <w:lang w:val="en-US" w:eastAsia="zh-CN"/>
        </w:rPr>
      </w:pPr>
      <w:r>
        <w:rPr>
          <w:rFonts w:hint="eastAsia" w:eastAsia="宋体"/>
          <w:b w:val="0"/>
          <w:bCs w:val="0"/>
          <w:lang w:val="en-US" w:eastAsia="zh-CN"/>
        </w:rPr>
        <w:t xml:space="preserve">The baseline </w:t>
      </w:r>
      <w:r>
        <w:rPr>
          <w:b w:val="0"/>
          <w:bCs w:val="0"/>
          <w:lang w:val="en-GB"/>
        </w:rPr>
        <w:t xml:space="preserve">application delay of PDCCH monitoring adaptation indication </w:t>
      </w:r>
      <w:r>
        <w:rPr>
          <w:rFonts w:hint="eastAsia" w:eastAsia="宋体"/>
          <w:b w:val="0"/>
          <w:bCs w:val="0"/>
          <w:lang w:val="en-US" w:eastAsia="zh-CN"/>
        </w:rPr>
        <w:t>has no interaction with the HARQ-retransmission including PDCCH skipping and SSSG switching. The following application delay is considered for baseline for example,</w:t>
      </w:r>
    </w:p>
    <w:p>
      <w:pPr>
        <w:pStyle w:val="130"/>
        <w:numPr>
          <w:ilvl w:val="0"/>
          <w:numId w:val="0"/>
        </w:numPr>
        <w:rPr>
          <w:rFonts w:hint="default" w:eastAsia="宋体"/>
          <w:b w:val="0"/>
          <w:bCs w:val="0"/>
          <w:lang w:val="en-US" w:eastAsia="zh-CN"/>
        </w:rPr>
      </w:pPr>
    </w:p>
    <w:p>
      <w:pPr>
        <w:numPr>
          <w:ilvl w:val="0"/>
          <w:numId w:val="37"/>
        </w:numPr>
        <w:adjustRightInd/>
        <w:spacing w:after="0" w:line="240" w:lineRule="auto"/>
        <w:jc w:val="both"/>
        <w:textAlignment w:val="auto"/>
        <w:rPr>
          <w:lang w:val="en-GB"/>
        </w:rPr>
      </w:pPr>
      <w:r>
        <w:rPr>
          <w:lang w:val="en-GB"/>
        </w:rPr>
        <w:t xml:space="preserve">Upon detecting a scheduling DCI format 1-1/1-2/0-1/0-2 indicating PDCCH skipping (i.e., Beh 1A), </w:t>
      </w:r>
    </w:p>
    <w:p>
      <w:pPr>
        <w:numPr>
          <w:ilvl w:val="1"/>
          <w:numId w:val="37"/>
        </w:numPr>
        <w:adjustRightInd/>
        <w:spacing w:after="0" w:line="240" w:lineRule="auto"/>
        <w:jc w:val="both"/>
        <w:textAlignment w:val="auto"/>
        <w:rPr>
          <w:lang w:val="en-GB"/>
        </w:rPr>
      </w:pPr>
      <w:r>
        <w:rPr>
          <w:lang w:val="en-GB"/>
        </w:rPr>
        <w:t>Alt 1a: the UE applies Beh 1A on the serving cell at the first slot after the last OFDM symbol of the PDCCH transmission.</w:t>
      </w:r>
    </w:p>
    <w:p>
      <w:pPr>
        <w:numPr>
          <w:ilvl w:val="1"/>
          <w:numId w:val="37"/>
        </w:numPr>
        <w:adjustRightInd/>
        <w:spacing w:after="0" w:line="240" w:lineRule="auto"/>
        <w:jc w:val="both"/>
        <w:textAlignment w:val="auto"/>
        <w:rPr>
          <w:color w:val="FF0000"/>
          <w:lang w:val="en-GB"/>
        </w:rPr>
      </w:pPr>
      <w:r>
        <w:rPr>
          <w:lang w:val="en-GB"/>
        </w:rPr>
        <w:t>Alt 1b: the application delay needed for PDCCH processing for Rel-16 minimum application delay for K0min/K2min indication is reused/extended</w:t>
      </w:r>
      <w:r>
        <w:rPr>
          <w:rFonts w:hint="eastAsia"/>
          <w:color w:val="FF0000"/>
          <w:lang w:eastAsia="zh-CN"/>
        </w:rPr>
        <w:t xml:space="preserve">, [i.e. </w:t>
      </w:r>
      <w:r>
        <w:rPr>
          <w:rFonts w:hint="eastAsia"/>
          <w:i/>
          <w:iCs/>
          <w:color w:val="FF0000"/>
          <w:lang w:eastAsia="zh-CN"/>
        </w:rPr>
        <w:t>max</w:t>
      </w:r>
      <w:r>
        <w:rPr>
          <w:rFonts w:hint="eastAsia"/>
          <w:color w:val="FF0000"/>
          <w:lang w:eastAsia="zh-CN"/>
        </w:rPr>
        <w:t>(</w:t>
      </w:r>
      <w:r>
        <w:rPr>
          <w:rFonts w:hint="eastAsia"/>
          <w:i/>
          <w:iCs/>
          <w:color w:val="FF0000"/>
          <w:lang w:eastAsia="zh-CN"/>
        </w:rPr>
        <w:t>applicable K0min</w:t>
      </w:r>
      <w:r>
        <w:rPr>
          <w:rFonts w:hint="eastAsia"/>
          <w:color w:val="FF0000"/>
          <w:lang w:eastAsia="zh-CN"/>
        </w:rPr>
        <w:t>,</w:t>
      </w:r>
      <w:r>
        <w:rPr>
          <w:rFonts w:hint="eastAsia"/>
          <w:i/>
          <w:iCs/>
          <w:color w:val="FF0000"/>
          <w:lang w:eastAsia="zh-CN"/>
        </w:rPr>
        <w:t xml:space="preserve"> Z</w:t>
      </w:r>
      <w:r>
        <w:rPr>
          <w:rFonts w:hint="eastAsia"/>
          <w:color w:val="FF0000"/>
          <w:lang w:eastAsia="zh-CN"/>
        </w:rPr>
        <w:t>)]</w:t>
      </w:r>
    </w:p>
    <w:p>
      <w:pPr>
        <w:numPr>
          <w:ilvl w:val="0"/>
          <w:numId w:val="37"/>
        </w:numPr>
        <w:adjustRightInd/>
        <w:spacing w:after="0" w:line="240" w:lineRule="auto"/>
        <w:jc w:val="both"/>
        <w:textAlignment w:val="auto"/>
        <w:rPr>
          <w:lang w:val="en-GB"/>
        </w:rPr>
      </w:pPr>
      <w:r>
        <w:rPr>
          <w:lang w:val="en-GB"/>
        </w:rPr>
        <w:t xml:space="preserve">Upon detecting a scheduling DCI format 1-1/1-2/0-1/0-2 indicating SSSG switching (i.e., Beh 2/2A/2B), </w:t>
      </w:r>
    </w:p>
    <w:p>
      <w:pPr>
        <w:numPr>
          <w:ilvl w:val="1"/>
          <w:numId w:val="37"/>
        </w:numPr>
        <w:adjustRightInd/>
        <w:spacing w:after="0" w:line="240" w:lineRule="auto"/>
        <w:jc w:val="both"/>
        <w:textAlignment w:val="auto"/>
        <w:rPr>
          <w:lang w:val="en-GB"/>
        </w:rPr>
      </w:pPr>
      <w:r>
        <w:rPr>
          <w:lang w:val="en-GB"/>
        </w:rPr>
        <w:t xml:space="preserve">Alt 1a: the UE applies SSSG switching on the serving cell at a first slot that is at least </w:t>
      </w:r>
      <w:r>
        <w:rPr>
          <w:i/>
          <w:iCs/>
          <w:lang w:val="en-GB"/>
        </w:rPr>
        <w:t>P</w:t>
      </w:r>
      <w:r>
        <w:rPr>
          <w:i/>
          <w:iCs/>
          <w:vertAlign w:val="subscript"/>
          <w:lang w:val="en-GB"/>
        </w:rPr>
        <w:t>switch</w:t>
      </w:r>
      <w:r>
        <w:rPr>
          <w:lang w:val="en-GB"/>
        </w:rPr>
        <w:t xml:space="preserve"> symbols after the last symbol of the PDCCH</w:t>
      </w:r>
    </w:p>
    <w:p>
      <w:pPr>
        <w:numPr>
          <w:ilvl w:val="2"/>
          <w:numId w:val="37"/>
        </w:numPr>
        <w:adjustRightInd/>
        <w:spacing w:after="0" w:line="240" w:lineRule="auto"/>
        <w:jc w:val="both"/>
        <w:textAlignment w:val="auto"/>
        <w:rPr>
          <w:lang w:val="en-GB"/>
        </w:rPr>
      </w:pPr>
      <w:r>
        <w:rPr>
          <w:lang w:val="en-GB"/>
        </w:rPr>
        <w:t>FFS application delay when cross-slot scheduling adaptation are jointly configured</w:t>
      </w:r>
    </w:p>
    <w:p>
      <w:pPr>
        <w:numPr>
          <w:ilvl w:val="1"/>
          <w:numId w:val="37"/>
        </w:numPr>
        <w:adjustRightInd/>
        <w:spacing w:after="0" w:line="240" w:lineRule="auto"/>
        <w:jc w:val="both"/>
        <w:textAlignment w:val="auto"/>
        <w:rPr>
          <w:color w:val="FF0000"/>
          <w:lang w:val="en-GB"/>
        </w:rPr>
      </w:pPr>
      <w:r>
        <w:rPr>
          <w:lang w:val="en-GB"/>
        </w:rPr>
        <w:t>Alt 1b: the application delay needed for PDCCH processing for Rel-16 minimum application delay for K0min/K2min indication is reused/extended</w:t>
      </w:r>
      <w:r>
        <w:rPr>
          <w:rFonts w:hint="eastAsia"/>
          <w:color w:val="FF0000"/>
          <w:lang w:eastAsia="zh-CN"/>
        </w:rPr>
        <w:t xml:space="preserve">, [i.e. </w:t>
      </w:r>
      <w:r>
        <w:rPr>
          <w:rFonts w:hint="eastAsia"/>
          <w:i/>
          <w:iCs/>
          <w:color w:val="FF0000"/>
          <w:lang w:eastAsia="zh-CN"/>
        </w:rPr>
        <w:t>max</w:t>
      </w:r>
      <w:r>
        <w:rPr>
          <w:rFonts w:hint="eastAsia"/>
          <w:color w:val="FF0000"/>
          <w:lang w:eastAsia="zh-CN"/>
        </w:rPr>
        <w:t>(</w:t>
      </w:r>
      <w:r>
        <w:rPr>
          <w:rFonts w:hint="eastAsia"/>
          <w:i/>
          <w:iCs/>
          <w:color w:val="FF0000"/>
          <w:lang w:eastAsia="zh-CN"/>
        </w:rPr>
        <w:t>applicable K0min</w:t>
      </w:r>
      <w:r>
        <w:rPr>
          <w:rFonts w:hint="eastAsia"/>
          <w:color w:val="FF0000"/>
          <w:lang w:eastAsia="zh-CN"/>
        </w:rPr>
        <w:t>,</w:t>
      </w:r>
      <w:r>
        <w:rPr>
          <w:rFonts w:hint="eastAsia"/>
          <w:i/>
          <w:iCs/>
          <w:color w:val="FF0000"/>
          <w:lang w:eastAsia="zh-CN"/>
        </w:rPr>
        <w:t xml:space="preserve"> Z</w:t>
      </w:r>
      <w:r>
        <w:rPr>
          <w:rFonts w:hint="eastAsia"/>
          <w:color w:val="FF0000"/>
          <w:lang w:eastAsia="zh-CN"/>
        </w:rPr>
        <w:t>)]</w:t>
      </w:r>
    </w:p>
    <w:p>
      <w:pPr>
        <w:numPr>
          <w:ilvl w:val="0"/>
          <w:numId w:val="37"/>
        </w:numPr>
        <w:adjustRightInd/>
        <w:spacing w:after="0" w:line="240" w:lineRule="auto"/>
        <w:jc w:val="both"/>
        <w:textAlignment w:val="auto"/>
        <w:rPr>
          <w:lang w:val="en-GB"/>
        </w:rPr>
      </w:pPr>
      <w:r>
        <w:rPr>
          <w:lang w:val="en-GB"/>
        </w:rPr>
        <w:t xml:space="preserve">Upon SSSG timer exipry, UE performs Beh 2 at a first slot that is at least </w:t>
      </w:r>
      <w:r>
        <w:rPr>
          <w:i/>
          <w:iCs/>
          <w:lang w:val="en-GB"/>
        </w:rPr>
        <w:t>P</w:t>
      </w:r>
      <w:r>
        <w:rPr>
          <w:i/>
          <w:iCs/>
          <w:vertAlign w:val="subscript"/>
          <w:lang w:val="en-GB"/>
        </w:rPr>
        <w:t>switch</w:t>
      </w:r>
      <w:r>
        <w:rPr>
          <w:lang w:val="en-GB"/>
        </w:rPr>
        <w:t xml:space="preserve"> symbols after a slot where the timer expires</w:t>
      </w:r>
    </w:p>
    <w:p>
      <w:pPr>
        <w:numPr>
          <w:ilvl w:val="0"/>
          <w:numId w:val="37"/>
        </w:numPr>
        <w:adjustRightInd/>
        <w:spacing w:after="0" w:line="240" w:lineRule="auto"/>
        <w:jc w:val="both"/>
        <w:textAlignment w:val="auto"/>
        <w:rPr>
          <w:lang w:val="en-GB"/>
        </w:rPr>
      </w:pPr>
      <w:r>
        <w:rPr>
          <w:lang w:val="en-GB"/>
        </w:rPr>
        <w:t xml:space="preserve">FFS value of </w:t>
      </w:r>
      <w:r>
        <w:rPr>
          <w:i/>
          <w:iCs/>
          <w:lang w:val="en-GB"/>
        </w:rPr>
        <w:t>P</w:t>
      </w:r>
      <w:r>
        <w:rPr>
          <w:i/>
          <w:iCs/>
          <w:vertAlign w:val="subscript"/>
          <w:lang w:val="en-GB"/>
        </w:rPr>
        <w:t>switch</w:t>
      </w:r>
      <w:r>
        <w:rPr>
          <w:lang w:val="en-GB"/>
        </w:rPr>
        <w:t xml:space="preserve"> </w:t>
      </w:r>
    </w:p>
    <w:p>
      <w:pPr>
        <w:pStyle w:val="130"/>
        <w:numPr>
          <w:ilvl w:val="0"/>
          <w:numId w:val="0"/>
        </w:numPr>
        <w:rPr>
          <w:rFonts w:hint="default" w:eastAsia="宋体"/>
          <w:b w:val="0"/>
          <w:bCs w:val="0"/>
          <w:lang w:val="en-US" w:eastAsia="zh-CN"/>
        </w:rPr>
      </w:pPr>
    </w:p>
    <w:p>
      <w:pPr>
        <w:pStyle w:val="130"/>
        <w:numPr>
          <w:ilvl w:val="0"/>
          <w:numId w:val="0"/>
        </w:numPr>
        <w:rPr>
          <w:rFonts w:hint="eastAsia" w:eastAsia="宋体"/>
          <w:b w:val="0"/>
          <w:bCs w:val="0"/>
          <w:lang w:val="en-US" w:eastAsia="zh-CN"/>
        </w:rPr>
      </w:pPr>
      <w:r>
        <w:rPr>
          <w:rFonts w:hint="eastAsia" w:eastAsia="宋体"/>
          <w:b w:val="0"/>
          <w:bCs w:val="0"/>
          <w:lang w:val="en-US" w:eastAsia="zh-CN"/>
        </w:rPr>
        <w:t xml:space="preserve">Additional UE behaviour for PDCCH monitoring adaptation </w:t>
      </w:r>
      <w:r>
        <w:rPr>
          <w:rFonts w:hint="eastAsia" w:eastAsia="宋体"/>
          <w:b/>
          <w:bCs/>
          <w:lang w:val="en-US" w:eastAsia="zh-CN"/>
        </w:rPr>
        <w:t>for PDCCH skipping</w:t>
      </w:r>
      <w:r>
        <w:rPr>
          <w:rFonts w:hint="eastAsia" w:eastAsia="宋体"/>
          <w:b w:val="0"/>
          <w:bCs w:val="0"/>
          <w:lang w:val="en-US" w:eastAsia="zh-CN"/>
        </w:rPr>
        <w:t xml:space="preserve"> interaction with HARQ retransmission is considered as UE capability. The following application delay is considered for example,</w:t>
      </w:r>
    </w:p>
    <w:p>
      <w:pPr>
        <w:numPr>
          <w:ilvl w:val="0"/>
          <w:numId w:val="37"/>
        </w:numPr>
        <w:adjustRightInd/>
        <w:spacing w:after="0" w:line="240" w:lineRule="auto"/>
        <w:jc w:val="both"/>
        <w:textAlignment w:val="auto"/>
        <w:rPr>
          <w:rFonts w:hint="eastAsia" w:eastAsia="宋体"/>
          <w:b w:val="0"/>
          <w:bCs w:val="0"/>
          <w:color w:val="auto"/>
          <w:lang w:val="en-US" w:eastAsia="zh-CN"/>
        </w:rPr>
      </w:pPr>
      <w:r>
        <w:rPr>
          <w:rFonts w:hint="eastAsia"/>
          <w:color w:val="auto"/>
          <w:lang w:eastAsia="zh-CN"/>
        </w:rPr>
        <w:t>T</w:t>
      </w:r>
      <w:r>
        <w:rPr>
          <w:color w:val="auto"/>
          <w:lang w:eastAsia="zh-CN"/>
        </w:rPr>
        <w:t xml:space="preserve">he UE still performs PDCCH monitoring </w:t>
      </w:r>
      <w:r>
        <w:rPr>
          <w:rFonts w:hint="eastAsia"/>
          <w:color w:val="auto"/>
          <w:lang w:eastAsia="zh-CN"/>
        </w:rPr>
        <w:t xml:space="preserve">(i.e., Beh 1) </w:t>
      </w:r>
      <w:r>
        <w:rPr>
          <w:color w:val="auto"/>
          <w:lang w:eastAsia="zh-CN"/>
        </w:rPr>
        <w:t xml:space="preserve">when </w:t>
      </w:r>
      <w:r>
        <w:rPr>
          <w:i/>
          <w:iCs/>
          <w:color w:val="auto"/>
          <w:lang w:eastAsia="zh-CN"/>
        </w:rPr>
        <w:t>drx-RetransmissionTimerDL</w:t>
      </w:r>
      <w:r>
        <w:rPr>
          <w:rFonts w:hint="eastAsia"/>
          <w:i/>
          <w:iCs/>
          <w:color w:val="auto"/>
          <w:lang w:val="en-US" w:eastAsia="zh-CN"/>
        </w:rPr>
        <w:t>/UL</w:t>
      </w:r>
      <w:r>
        <w:rPr>
          <w:color w:val="auto"/>
          <w:lang w:eastAsia="zh-CN"/>
        </w:rPr>
        <w:t xml:space="preserve"> is running</w:t>
      </w:r>
    </w:p>
    <w:p>
      <w:pPr>
        <w:numPr>
          <w:ilvl w:val="0"/>
          <w:numId w:val="37"/>
        </w:numPr>
        <w:adjustRightInd/>
        <w:spacing w:after="0" w:line="240" w:lineRule="auto"/>
        <w:ind w:left="708" w:leftChars="0" w:hanging="420" w:firstLineChars="0"/>
        <w:jc w:val="both"/>
        <w:textAlignment w:val="auto"/>
        <w:rPr>
          <w:lang w:val="en-GB"/>
        </w:rPr>
      </w:pPr>
      <w:r>
        <w:rPr>
          <w:lang w:val="en-GB"/>
        </w:rPr>
        <w:t>If the UE fails to decode the associated PDSCH and/or transmit a NACK, UE performs Beh 1 (i.e., the PDCCH skipping is stopped) at the first slot after the last OFDM symbol of the NACK transmission.</w:t>
      </w:r>
    </w:p>
    <w:p>
      <w:pPr>
        <w:numPr>
          <w:ilvl w:val="0"/>
          <w:numId w:val="37"/>
        </w:numPr>
        <w:adjustRightInd/>
        <w:spacing w:after="0" w:line="240" w:lineRule="auto"/>
        <w:ind w:left="708" w:leftChars="0" w:hanging="420" w:firstLineChars="0"/>
        <w:jc w:val="both"/>
        <w:textAlignment w:val="auto"/>
        <w:rPr>
          <w:lang w:val="en-GB"/>
        </w:rPr>
      </w:pPr>
      <w:r>
        <w:rPr>
          <w:lang w:val="en-GB"/>
        </w:rPr>
        <w:t>the UE applies the indication on the serving cell at the Y</w:t>
      </w:r>
      <w:r>
        <w:rPr>
          <w:vertAlign w:val="superscript"/>
          <w:lang w:val="en-GB"/>
        </w:rPr>
        <w:t>th</w:t>
      </w:r>
      <w:r>
        <w:rPr>
          <w:lang w:val="en-GB"/>
        </w:rPr>
        <w:t xml:space="preserve"> slot after the last OFDM symbol of the PDCCH transmission.</w:t>
      </w:r>
    </w:p>
    <w:p>
      <w:pPr>
        <w:numPr>
          <w:ilvl w:val="1"/>
          <w:numId w:val="37"/>
        </w:numPr>
        <w:adjustRightInd/>
        <w:spacing w:after="0" w:line="240" w:lineRule="auto"/>
        <w:ind w:left="1128" w:leftChars="0" w:hanging="420" w:firstLineChars="0"/>
        <w:jc w:val="both"/>
        <w:textAlignment w:val="auto"/>
        <w:rPr>
          <w:lang w:val="en-GB"/>
        </w:rPr>
      </w:pPr>
      <w:r>
        <w:rPr>
          <w:lang w:val="en-GB"/>
        </w:rPr>
        <w:t xml:space="preserve">Y is configured by RRC, </w:t>
      </w:r>
    </w:p>
    <w:p>
      <w:pPr>
        <w:numPr>
          <w:ilvl w:val="2"/>
          <w:numId w:val="37"/>
        </w:numPr>
        <w:adjustRightInd/>
        <w:spacing w:after="0" w:line="240" w:lineRule="auto"/>
        <w:ind w:left="1548" w:leftChars="0" w:hanging="420" w:firstLineChars="0"/>
        <w:jc w:val="both"/>
        <w:textAlignment w:val="auto"/>
        <w:rPr>
          <w:lang w:val="en-GB"/>
        </w:rPr>
      </w:pPr>
      <w:r>
        <w:rPr>
          <w:lang w:val="en-GB"/>
        </w:rPr>
        <w:t>If Y</w:t>
      </w:r>
      <w:r>
        <w:rPr>
          <w:rFonts w:hint="eastAsia"/>
          <w:lang w:eastAsia="zh-CN"/>
        </w:rPr>
        <w:t xml:space="preserve"> </w:t>
      </w:r>
      <w:r>
        <w:rPr>
          <w:lang w:val="en-GB"/>
        </w:rPr>
        <w:t>is not configured, the default value is 1.</w:t>
      </w:r>
    </w:p>
    <w:p>
      <w:pPr>
        <w:numPr>
          <w:ilvl w:val="1"/>
          <w:numId w:val="37"/>
        </w:numPr>
        <w:adjustRightInd/>
        <w:spacing w:after="0" w:line="240" w:lineRule="auto"/>
        <w:ind w:left="1128" w:leftChars="0" w:hanging="420" w:firstLineChars="0"/>
        <w:jc w:val="both"/>
        <w:textAlignment w:val="auto"/>
        <w:rPr>
          <w:lang w:val="en-GB"/>
        </w:rPr>
      </w:pPr>
      <w:r>
        <w:rPr>
          <w:lang w:val="en-GB"/>
        </w:rPr>
        <w:t>FFS values of Y</w:t>
      </w:r>
    </w:p>
    <w:p>
      <w:pPr>
        <w:numPr>
          <w:ilvl w:val="0"/>
          <w:numId w:val="37"/>
        </w:numPr>
        <w:adjustRightInd/>
        <w:spacing w:after="0" w:line="240" w:lineRule="auto"/>
        <w:ind w:left="708" w:leftChars="0" w:hanging="420" w:firstLineChars="0"/>
        <w:jc w:val="both"/>
        <w:textAlignment w:val="auto"/>
        <w:rPr>
          <w:lang w:val="en-GB"/>
        </w:rPr>
      </w:pPr>
      <w:r>
        <w:rPr>
          <w:lang w:val="en-GB"/>
        </w:rPr>
        <w:t>the UE applies Beh 1A next slot after the last OFDM symbol of ACK transmission, otherwise the indication is not applied.</w:t>
      </w:r>
    </w:p>
    <w:p>
      <w:pPr>
        <w:numPr>
          <w:ilvl w:val="1"/>
          <w:numId w:val="37"/>
        </w:numPr>
        <w:adjustRightInd/>
        <w:spacing w:after="0" w:line="240" w:lineRule="auto"/>
        <w:ind w:left="1128" w:leftChars="0" w:hanging="420" w:firstLineChars="0"/>
        <w:jc w:val="both"/>
        <w:textAlignment w:val="auto"/>
        <w:rPr>
          <w:lang w:val="en-GB"/>
        </w:rPr>
      </w:pPr>
      <w:r>
        <w:rPr>
          <w:lang w:val="en-GB"/>
        </w:rPr>
        <w:t xml:space="preserve">FFS: Whether UE has to monitor PDCCH from the next slot after the last OFDM symbol of the PDCCH transmission to ACK can leave for </w:t>
      </w:r>
      <w:r>
        <w:rPr>
          <w:lang w:val="en-GB" w:eastAsia="zh-TW"/>
        </w:rPr>
        <w:t>network</w:t>
      </w:r>
      <w:r>
        <w:rPr>
          <w:lang w:val="en-GB"/>
        </w:rPr>
        <w:t xml:space="preserve"> configuration.</w:t>
      </w:r>
    </w:p>
    <w:p>
      <w:pPr>
        <w:numPr>
          <w:ilvl w:val="0"/>
          <w:numId w:val="0"/>
        </w:numPr>
        <w:adjustRightInd/>
        <w:spacing w:after="0" w:line="240" w:lineRule="auto"/>
        <w:jc w:val="both"/>
        <w:textAlignment w:val="auto"/>
        <w:rPr>
          <w:rFonts w:hint="eastAsia" w:eastAsia="宋体"/>
          <w:b w:val="0"/>
          <w:bCs w:val="0"/>
          <w:color w:val="auto"/>
          <w:lang w:val="en-US" w:eastAsia="zh-CN"/>
        </w:rPr>
      </w:pPr>
    </w:p>
    <w:p>
      <w:pPr>
        <w:pStyle w:val="130"/>
        <w:numPr>
          <w:ilvl w:val="0"/>
          <w:numId w:val="0"/>
        </w:numPr>
        <w:rPr>
          <w:rFonts w:hint="default" w:eastAsia="宋体"/>
          <w:b w:val="0"/>
          <w:bCs w:val="0"/>
          <w:lang w:val="en-US" w:eastAsia="zh-CN"/>
        </w:rPr>
      </w:pPr>
    </w:p>
    <w:p>
      <w:pPr>
        <w:pStyle w:val="130"/>
        <w:numPr>
          <w:ilvl w:val="0"/>
          <w:numId w:val="0"/>
        </w:numPr>
        <w:rPr>
          <w:b/>
          <w:bCs/>
          <w:lang w:val="en-GB" w:eastAsia="zh-CN"/>
        </w:rPr>
      </w:pPr>
    </w:p>
    <w:p>
      <w:pPr>
        <w:pStyle w:val="3"/>
        <w:spacing w:line="240" w:lineRule="auto"/>
        <w:rPr>
          <w:rFonts w:eastAsia="等线"/>
          <w:lang w:eastAsia="zh-CN"/>
        </w:rPr>
      </w:pPr>
      <w:r>
        <w:rPr>
          <w:rFonts w:hint="eastAsia"/>
          <w:lang w:eastAsia="zh-CN"/>
        </w:rPr>
        <w:t>I</w:t>
      </w:r>
      <w:r>
        <w:rPr>
          <w:lang w:eastAsia="zh-CN"/>
        </w:rPr>
        <w:t xml:space="preserve">ssues#6: </w:t>
      </w:r>
      <w:r>
        <w:rPr>
          <w:rFonts w:eastAsia="等线"/>
          <w:lang w:eastAsia="zh-CN"/>
        </w:rPr>
        <w:t>details of indication of multiple cells cas</w:t>
      </w:r>
      <w:r>
        <w:rPr>
          <w:rFonts w:hint="eastAsia" w:eastAsia="等线"/>
          <w:lang w:eastAsia="zh-CN"/>
        </w:rPr>
        <w:t>e</w:t>
      </w:r>
    </w:p>
    <w:p>
      <w:pPr>
        <w:widowControl w:val="0"/>
        <w:spacing w:after="120"/>
        <w:jc w:val="both"/>
        <w:rPr>
          <w:highlight w:val="green"/>
          <w:lang w:eastAsia="zh-CN"/>
        </w:rPr>
      </w:pPr>
      <w:r>
        <w:rPr>
          <w:highlight w:val="green"/>
          <w:lang w:eastAsia="zh-CN"/>
        </w:rPr>
        <w:t>Agreement</w:t>
      </w:r>
    </w:p>
    <w:p>
      <w:pPr>
        <w:pStyle w:val="130"/>
        <w:numPr>
          <w:ilvl w:val="0"/>
          <w:numId w:val="39"/>
        </w:numPr>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pPr>
        <w:pStyle w:val="130"/>
        <w:numPr>
          <w:ilvl w:val="1"/>
          <w:numId w:val="39"/>
        </w:numPr>
        <w:rPr>
          <w:szCs w:val="20"/>
          <w:lang w:eastAsia="zh-CN"/>
        </w:rPr>
      </w:pPr>
      <w:r>
        <w:rPr>
          <w:rFonts w:hint="eastAsia" w:eastAsia="等线"/>
          <w:szCs w:val="20"/>
          <w:lang w:eastAsia="zh-CN"/>
        </w:rPr>
        <w:t>F</w:t>
      </w:r>
      <w:r>
        <w:rPr>
          <w:rFonts w:eastAsia="等线"/>
          <w:szCs w:val="20"/>
          <w:lang w:eastAsia="zh-CN"/>
        </w:rPr>
        <w:t xml:space="preserve">FS: the bit size of the indication is configurable </w:t>
      </w:r>
    </w:p>
    <w:p>
      <w:pPr>
        <w:pStyle w:val="130"/>
        <w:numPr>
          <w:ilvl w:val="1"/>
          <w:numId w:val="39"/>
        </w:numPr>
        <w:rPr>
          <w:szCs w:val="20"/>
          <w:lang w:eastAsia="zh-CN"/>
        </w:rPr>
      </w:pPr>
      <w:r>
        <w:rPr>
          <w:rFonts w:hint="eastAsia" w:eastAsia="等线"/>
          <w:szCs w:val="20"/>
          <w:lang w:eastAsia="zh-CN"/>
        </w:rPr>
        <w:t>F</w:t>
      </w:r>
      <w:r>
        <w:rPr>
          <w:rFonts w:eastAsia="等线"/>
          <w:szCs w:val="20"/>
          <w:lang w:eastAsia="zh-CN"/>
        </w:rPr>
        <w:t xml:space="preserve">FS: bit mapping to the PDCCH monitoring behaviour </w:t>
      </w:r>
    </w:p>
    <w:p>
      <w:pPr>
        <w:pStyle w:val="130"/>
        <w:numPr>
          <w:ilvl w:val="1"/>
          <w:numId w:val="39"/>
        </w:numPr>
        <w:rPr>
          <w:color w:val="FF0000"/>
          <w:szCs w:val="20"/>
          <w:lang w:eastAsia="zh-CN"/>
        </w:rPr>
      </w:pPr>
      <w:r>
        <w:rPr>
          <w:rFonts w:hint="eastAsia" w:eastAsia="等线"/>
          <w:color w:val="FF0000"/>
          <w:szCs w:val="20"/>
          <w:lang w:eastAsia="zh-CN"/>
        </w:rPr>
        <w:t>F</w:t>
      </w:r>
      <w:r>
        <w:rPr>
          <w:rFonts w:eastAsia="等线"/>
          <w:color w:val="FF0000"/>
          <w:szCs w:val="20"/>
          <w:lang w:eastAsia="zh-CN"/>
        </w:rPr>
        <w:t>FS: details of indication of multiple cells cas</w:t>
      </w:r>
      <w:r>
        <w:rPr>
          <w:rFonts w:hint="eastAsia" w:eastAsia="等线"/>
          <w:color w:val="FF0000"/>
          <w:szCs w:val="20"/>
          <w:lang w:eastAsia="zh-CN"/>
        </w:rPr>
        <w:t>e</w:t>
      </w:r>
    </w:p>
    <w:p>
      <w:pPr>
        <w:rPr>
          <w:lang w:eastAsia="zh-CN"/>
        </w:rPr>
      </w:pPr>
    </w:p>
    <w:p>
      <w:pPr>
        <w:pStyle w:val="4"/>
        <w:spacing w:line="240" w:lineRule="auto"/>
        <w:rPr>
          <w:lang w:eastAsia="zh-CN"/>
        </w:rPr>
      </w:pPr>
      <w:r>
        <w:rPr>
          <w:lang w:eastAsia="zh-CN"/>
        </w:rPr>
        <w:t>Initial proposals</w:t>
      </w:r>
    </w:p>
    <w:p>
      <w:pPr>
        <w:spacing w:after="0" w:line="240" w:lineRule="auto"/>
        <w:jc w:val="both"/>
        <w:rPr>
          <w:strike/>
          <w:lang w:eastAsia="zh-CN"/>
        </w:rPr>
      </w:pPr>
      <w:r>
        <w:t>For Rel-17 DCI based PDCCH monitoring adaptation , and when UE is configured CA, down-selection of the following alternatives</w:t>
      </w:r>
      <w:r>
        <w:rPr>
          <w:rFonts w:hint="eastAsia"/>
          <w:lang w:eastAsia="zh-CN"/>
        </w:rPr>
        <w:t xml:space="preserve"> in RAN1-107bis</w:t>
      </w:r>
    </w:p>
    <w:p>
      <w:pPr>
        <w:numPr>
          <w:ilvl w:val="0"/>
          <w:numId w:val="40"/>
        </w:numPr>
        <w:adjustRightInd/>
        <w:spacing w:after="0" w:line="240" w:lineRule="auto"/>
        <w:jc w:val="both"/>
        <w:textAlignment w:val="auto"/>
      </w:pPr>
      <w:r>
        <w:t xml:space="preserve">Alt 0: PDCCH monitoring adaptation is only applied to the scheduled cell (including self-scheduling and  cross-carrier scheduling) </w:t>
      </w:r>
      <w:r>
        <w:rPr>
          <w:rFonts w:hint="eastAsia"/>
          <w:lang w:eastAsia="zh-CN"/>
        </w:rPr>
        <w:t xml:space="preserve"> </w:t>
      </w:r>
      <w:r>
        <w:rPr>
          <w:rFonts w:hint="eastAsia"/>
          <w:color w:val="FF0000"/>
          <w:lang w:eastAsia="zh-CN"/>
        </w:rPr>
        <w:t xml:space="preserve"> (supported: CATT)</w:t>
      </w:r>
    </w:p>
    <w:p>
      <w:pPr>
        <w:numPr>
          <w:ilvl w:val="0"/>
          <w:numId w:val="40"/>
        </w:numPr>
        <w:adjustRightInd/>
        <w:spacing w:after="0" w:line="240" w:lineRule="auto"/>
        <w:jc w:val="both"/>
        <w:textAlignment w:val="auto"/>
        <w:rPr>
          <w:color w:val="FF0000"/>
        </w:rPr>
      </w:pPr>
      <w:r>
        <w:t xml:space="preserve">Alt 1: The adaptation can be applied to all CCs within a RRC configured CC group. </w:t>
      </w:r>
      <w:r>
        <w:rPr>
          <w:rFonts w:hint="eastAsia"/>
          <w:color w:val="FF0000"/>
          <w:lang w:eastAsia="zh-CN"/>
        </w:rPr>
        <w:t xml:space="preserve"> (supported: vivo, NEC, Samsung, Qualcomm, Nokia, Apple, Xiaomi</w:t>
      </w:r>
      <w:r>
        <w:rPr>
          <w:color w:val="FF0000"/>
          <w:lang w:eastAsia="zh-CN"/>
        </w:rPr>
        <w:t>, Huawei, HiSilicon</w:t>
      </w:r>
      <w:r>
        <w:rPr>
          <w:rFonts w:hint="eastAsia"/>
          <w:color w:val="FF0000"/>
          <w:lang w:eastAsia="zh-CN"/>
        </w:rPr>
        <w:t>)</w:t>
      </w:r>
    </w:p>
    <w:p>
      <w:pPr>
        <w:numPr>
          <w:ilvl w:val="1"/>
          <w:numId w:val="40"/>
        </w:numPr>
        <w:adjustRightInd/>
        <w:spacing w:after="0" w:line="240" w:lineRule="auto"/>
        <w:ind w:hanging="418"/>
        <w:jc w:val="both"/>
        <w:textAlignment w:val="auto"/>
      </w:pPr>
      <w:r>
        <w:t>Indication of PDCCH monitoring adaptation is transmitted on only one CC of the CC group</w:t>
      </w:r>
    </w:p>
    <w:p>
      <w:pPr>
        <w:numPr>
          <w:ilvl w:val="1"/>
          <w:numId w:val="40"/>
        </w:numPr>
        <w:adjustRightInd/>
        <w:spacing w:after="0" w:line="240" w:lineRule="auto"/>
        <w:ind w:hanging="418"/>
        <w:jc w:val="both"/>
        <w:textAlignment w:val="auto"/>
      </w:pPr>
      <w:r>
        <w:t>The indicated PDCCH monitoring adaptation is applied to all cells in the same CC group</w:t>
      </w:r>
    </w:p>
    <w:p>
      <w:pPr>
        <w:numPr>
          <w:ilvl w:val="1"/>
          <w:numId w:val="40"/>
        </w:numPr>
        <w:adjustRightInd/>
        <w:spacing w:after="0" w:line="240" w:lineRule="auto"/>
        <w:jc w:val="both"/>
        <w:textAlignment w:val="auto"/>
      </w:pPr>
      <w:r>
        <w:t>The maximum number of cells in the configured CC group is [16]</w:t>
      </w:r>
    </w:p>
    <w:p>
      <w:pPr>
        <w:numPr>
          <w:ilvl w:val="1"/>
          <w:numId w:val="40"/>
        </w:numPr>
        <w:adjustRightInd/>
        <w:spacing w:after="0" w:line="240" w:lineRule="auto"/>
        <w:jc w:val="both"/>
        <w:textAlignment w:val="auto"/>
      </w:pPr>
      <w:r>
        <w:t>Support up to [4] CC groups for a signle UE.</w:t>
      </w:r>
    </w:p>
    <w:p>
      <w:pPr>
        <w:numPr>
          <w:ilvl w:val="2"/>
          <w:numId w:val="40"/>
        </w:numPr>
        <w:adjustRightInd/>
        <w:spacing w:after="0" w:line="240" w:lineRule="auto"/>
        <w:jc w:val="both"/>
        <w:textAlignment w:val="auto"/>
      </w:pPr>
      <w:r>
        <w:t>Monitoring adaptation indication across different CC groups is not support.</w:t>
      </w:r>
    </w:p>
    <w:p>
      <w:pPr>
        <w:numPr>
          <w:ilvl w:val="0"/>
          <w:numId w:val="40"/>
        </w:numPr>
        <w:adjustRightInd/>
        <w:spacing w:after="0" w:line="240" w:lineRule="auto"/>
        <w:jc w:val="both"/>
        <w:textAlignment w:val="auto"/>
        <w:rPr>
          <w:color w:val="FF0000"/>
        </w:rPr>
      </w:pPr>
      <w:r>
        <w:t>Alt 2: Extend dormancy indication field in scheduling DCI to indicate PDCCH monitoring adaptation when multiple cell are configured</w:t>
      </w:r>
      <w:r>
        <w:rPr>
          <w:rFonts w:hint="eastAsia"/>
          <w:color w:val="FF0000"/>
          <w:lang w:eastAsia="zh-CN"/>
        </w:rPr>
        <w:t xml:space="preserve"> (supported: Huawei)</w:t>
      </w:r>
    </w:p>
    <w:p>
      <w:pPr>
        <w:numPr>
          <w:ilvl w:val="1"/>
          <w:numId w:val="40"/>
        </w:numPr>
        <w:adjustRightInd/>
        <w:spacing w:after="0" w:line="240" w:lineRule="auto"/>
        <w:jc w:val="both"/>
        <w:textAlignment w:val="auto"/>
      </w:pPr>
      <w:r>
        <w:t>FFS details, e.g., Support PDCCH monitoring adaptation for multiple cells using DCI 1-1 format, at least based on case 2 dormancy-like indication and using a new RNTI configured by higher layers</w:t>
      </w:r>
    </w:p>
    <w:p>
      <w:pPr>
        <w:rPr>
          <w:lang w:eastAsia="zh-CN"/>
        </w:rPr>
      </w:pPr>
    </w:p>
    <w:p>
      <w:pPr>
        <w:pStyle w:val="130"/>
        <w:numPr>
          <w:ilvl w:val="0"/>
          <w:numId w:val="41"/>
        </w:numPr>
        <w:rPr>
          <w:rFonts w:eastAsiaTheme="minorEastAsia"/>
          <w:lang w:val="en-GB" w:eastAsia="zh-CN"/>
        </w:rPr>
      </w:pP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con</w:t>
      </w:r>
      <w:r>
        <w:rPr>
          <w:rFonts w:hint="eastAsia" w:eastAsiaTheme="minorEastAsia"/>
          <w:lang w:val="en-GB" w:eastAsia="zh-CN"/>
        </w:rPr>
        <w:t>sider</w:t>
      </w:r>
      <w:r>
        <w:rPr>
          <w:rFonts w:eastAsiaTheme="minorEastAsia"/>
          <w:lang w:val="en-GB" w:eastAsia="zh-CN"/>
        </w:rPr>
        <w:t xml:space="preserve"> support joint adaptation across CCs, and Rel-16 mechnism is as start point </w:t>
      </w:r>
    </w:p>
    <w:p>
      <w:pPr>
        <w:pStyle w:val="5"/>
        <w:numPr>
          <w:ilvl w:val="0"/>
          <w:numId w:val="0"/>
        </w:numPr>
        <w:ind w:left="864" w:hanging="864"/>
        <w:rPr>
          <w:highlight w:val="lightGray"/>
          <w:lang w:val="en-US" w:eastAsia="zh-CN"/>
        </w:rPr>
      </w:pPr>
      <w:r>
        <w:rPr>
          <w:highlight w:val="lightGray"/>
        </w:rPr>
        <w:t>[Medium] proposal 6-1 (v</w:t>
      </w:r>
      <w:r>
        <w:rPr>
          <w:rFonts w:hint="eastAsia"/>
          <w:highlight w:val="lightGray"/>
          <w:lang w:val="en-US" w:eastAsia="zh-CN"/>
        </w:rPr>
        <w:t>1</w:t>
      </w:r>
      <w:r>
        <w:rPr>
          <w:highlight w:val="lightGray"/>
        </w:rPr>
        <w:t>)</w:t>
      </w:r>
      <w:r>
        <w:rPr>
          <w:rFonts w:hint="eastAsia"/>
          <w:highlight w:val="lightGray"/>
          <w:lang w:val="en-US" w:eastAsia="zh-CN"/>
        </w:rPr>
        <w:t xml:space="preserve"> - [RRC]multi-cell</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spacing w:before="0" w:after="0" w:line="240" w:lineRule="auto"/>
              <w:jc w:val="both"/>
              <w:rPr>
                <w:rFonts w:ascii="New York" w:hAnsi="New York"/>
                <w:strike/>
                <w:lang w:eastAsia="zh-CN"/>
              </w:rPr>
            </w:pPr>
            <w:r>
              <w:rPr>
                <w:rFonts w:ascii="New York" w:hAnsi="New York"/>
              </w:rPr>
              <w:t xml:space="preserve">For Rel-17 DCI based PDCCH monitoring adaptation , and when UE is configured CA, </w:t>
            </w:r>
          </w:p>
          <w:p>
            <w:pPr>
              <w:numPr>
                <w:ilvl w:val="0"/>
                <w:numId w:val="40"/>
              </w:numPr>
              <w:adjustRightInd/>
              <w:spacing w:before="0" w:after="0" w:line="240" w:lineRule="auto"/>
              <w:jc w:val="both"/>
              <w:textAlignment w:val="auto"/>
              <w:rPr>
                <w:rFonts w:ascii="New York" w:hAnsi="New York"/>
                <w:color w:val="FF0000"/>
              </w:rPr>
            </w:pPr>
            <w:r>
              <w:rPr>
                <w:rFonts w:ascii="New York" w:hAnsi="New York"/>
              </w:rPr>
              <w:t xml:space="preserve">The adaptation can be applied to all CCs within a RRC configured CC group. </w:t>
            </w:r>
            <w:r>
              <w:rPr>
                <w:rFonts w:ascii="New York" w:hAnsi="New York"/>
                <w:color w:val="FF0000"/>
                <w:lang w:eastAsia="zh-CN"/>
              </w:rPr>
              <w:t xml:space="preserve"> </w:t>
            </w:r>
          </w:p>
          <w:p>
            <w:pPr>
              <w:numPr>
                <w:ilvl w:val="1"/>
                <w:numId w:val="40"/>
              </w:numPr>
              <w:adjustRightInd/>
              <w:spacing w:before="0" w:after="0" w:line="240" w:lineRule="auto"/>
              <w:ind w:hanging="418"/>
              <w:jc w:val="both"/>
              <w:textAlignment w:val="auto"/>
              <w:rPr>
                <w:rFonts w:ascii="New York" w:hAnsi="New York"/>
              </w:rPr>
            </w:pPr>
            <w:r>
              <w:rPr>
                <w:rFonts w:ascii="New York" w:hAnsi="New York"/>
              </w:rPr>
              <w:t>Indication of PDCCH monitoring adaptation is transmitted on only one CC of the CC group</w:t>
            </w:r>
          </w:p>
          <w:p>
            <w:pPr>
              <w:numPr>
                <w:ilvl w:val="1"/>
                <w:numId w:val="40"/>
              </w:numPr>
              <w:adjustRightInd/>
              <w:spacing w:before="0" w:after="0" w:line="240" w:lineRule="auto"/>
              <w:ind w:hanging="418"/>
              <w:jc w:val="both"/>
              <w:textAlignment w:val="auto"/>
              <w:rPr>
                <w:rFonts w:ascii="New York" w:hAnsi="New York"/>
              </w:rPr>
            </w:pPr>
            <w:r>
              <w:rPr>
                <w:rFonts w:ascii="New York" w:hAnsi="New York"/>
              </w:rPr>
              <w:t>The indicated PDCCH monitoring adaptation is applied to all cells in the same CC group</w:t>
            </w:r>
          </w:p>
          <w:p>
            <w:pPr>
              <w:numPr>
                <w:ilvl w:val="1"/>
                <w:numId w:val="40"/>
              </w:numPr>
              <w:adjustRightInd/>
              <w:spacing w:before="0" w:after="0" w:line="240" w:lineRule="auto"/>
              <w:jc w:val="both"/>
              <w:textAlignment w:val="auto"/>
              <w:rPr>
                <w:rFonts w:ascii="New York" w:hAnsi="New York"/>
              </w:rPr>
            </w:pPr>
            <w:r>
              <w:rPr>
                <w:rFonts w:ascii="New York" w:hAnsi="New York"/>
              </w:rPr>
              <w:t>The maximum number of cells in the configured CC group is [16]</w:t>
            </w:r>
          </w:p>
          <w:p>
            <w:pPr>
              <w:numPr>
                <w:ilvl w:val="1"/>
                <w:numId w:val="40"/>
              </w:numPr>
              <w:adjustRightInd/>
              <w:spacing w:before="0" w:after="0" w:line="240" w:lineRule="auto"/>
              <w:jc w:val="both"/>
              <w:textAlignment w:val="auto"/>
              <w:rPr>
                <w:rFonts w:ascii="New York" w:hAnsi="New York"/>
              </w:rPr>
            </w:pPr>
            <w:r>
              <w:rPr>
                <w:rFonts w:ascii="New York" w:hAnsi="New York"/>
              </w:rPr>
              <w:t>Support up to [4] CC groups for a signle UE.</w:t>
            </w:r>
          </w:p>
          <w:p>
            <w:pPr>
              <w:numPr>
                <w:ilvl w:val="2"/>
                <w:numId w:val="40"/>
              </w:numPr>
              <w:adjustRightInd/>
              <w:spacing w:before="0" w:after="0" w:line="240" w:lineRule="auto"/>
              <w:jc w:val="both"/>
              <w:textAlignment w:val="auto"/>
              <w:rPr>
                <w:rFonts w:ascii="New York" w:hAnsi="New York"/>
              </w:rPr>
            </w:pPr>
            <w:r>
              <w:rPr>
                <w:rFonts w:ascii="New York" w:hAnsi="New York"/>
              </w:rPr>
              <w:t>Monitoring adaptation indication across different CC groups is not support.</w:t>
            </w:r>
          </w:p>
          <w:p>
            <w:pPr>
              <w:adjustRightInd/>
              <w:spacing w:before="0" w:after="0" w:line="240" w:lineRule="auto"/>
              <w:ind w:left="420"/>
              <w:jc w:val="both"/>
              <w:textAlignment w:val="auto"/>
              <w:rPr>
                <w:rFonts w:ascii="New York" w:hAnsi="New York"/>
                <w:strike/>
                <w:color w:val="FF0000"/>
              </w:rPr>
            </w:pPr>
          </w:p>
        </w:tc>
      </w:tr>
    </w:tbl>
    <w:p>
      <w:pPr>
        <w:rPr>
          <w:lang w:eastAsia="zh-CN"/>
        </w:rPr>
      </w:pPr>
    </w:p>
    <w:p>
      <w:pPr>
        <w:rPr>
          <w:lang w:eastAsia="zh-CN"/>
        </w:rPr>
      </w:pPr>
    </w:p>
    <w:p>
      <w:pPr>
        <w:rPr>
          <w:lang w:eastAsia="zh-CN"/>
        </w:rPr>
      </w:pPr>
    </w:p>
    <w:p>
      <w:pPr>
        <w:pStyle w:val="4"/>
        <w:spacing w:line="240" w:lineRule="auto"/>
        <w:rPr>
          <w:lang w:eastAsia="zh-CN"/>
        </w:rPr>
      </w:pPr>
      <w:r>
        <w:rPr>
          <w:lang w:eastAsia="zh-CN"/>
        </w:rPr>
        <w:t>Companies views (1</w:t>
      </w:r>
      <w:r>
        <w:rPr>
          <w:rFonts w:hint="eastAsia"/>
          <w:lang w:eastAsia="zh-CN"/>
        </w:rPr>
        <w:t>s</w:t>
      </w:r>
      <w:r>
        <w:rPr>
          <w:lang w:eastAsia="zh-CN"/>
        </w:rPr>
        <w:t>t round)</w:t>
      </w:r>
    </w:p>
    <w:p>
      <w:pPr>
        <w:rPr>
          <w:i/>
          <w:iCs/>
          <w:lang w:eastAsia="zh-CN"/>
        </w:rPr>
      </w:pPr>
      <w:r>
        <w:rPr>
          <w:rFonts w:hint="eastAsia"/>
          <w:i/>
          <w:iCs/>
          <w:lang w:eastAsia="zh-CN"/>
        </w:rPr>
        <w:t>Note: Please find your reasons for suporting or not supporting other alternatives if necessary</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Company</w:t>
            </w:r>
          </w:p>
        </w:tc>
        <w:tc>
          <w:tcPr>
            <w:tcW w:w="7840"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zh-CN"/>
              </w:rPr>
            </w:pPr>
            <w:r>
              <w:rPr>
                <w:rFonts w:ascii="New York" w:hAnsi="New York"/>
                <w:bCs/>
                <w:lang w:eastAsia="zh-CN"/>
              </w:rPr>
              <w:t>Nordic</w:t>
            </w:r>
          </w:p>
        </w:tc>
        <w:tc>
          <w:tcPr>
            <w:tcW w:w="7840"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zh-CN"/>
              </w:rPr>
            </w:pPr>
            <w:r>
              <w:rPr>
                <w:rFonts w:ascii="New York" w:hAnsi="New York"/>
                <w:bCs/>
                <w:lang w:eastAsia="zh-CN"/>
              </w:rPr>
              <w:t>Alt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eastAsia="zh-CN"/>
              </w:rPr>
            </w:pPr>
            <w:r>
              <w:rPr>
                <w:rFonts w:hint="eastAsia" w:ascii="New York" w:hAnsi="New York"/>
                <w:bCs/>
                <w:lang w:eastAsia="zh-CN"/>
              </w:rPr>
              <w:t>X</w:t>
            </w:r>
            <w:r>
              <w:rPr>
                <w:rFonts w:ascii="New York" w:hAnsi="New York"/>
                <w:bCs/>
                <w:lang w:eastAsia="zh-CN"/>
              </w:rPr>
              <w:t>iaomi</w:t>
            </w:r>
          </w:p>
        </w:tc>
        <w:tc>
          <w:tcPr>
            <w:tcW w:w="7840" w:type="dxa"/>
            <w:vAlign w:val="center"/>
          </w:tcPr>
          <w:p>
            <w:pPr>
              <w:spacing w:before="0" w:after="0" w:line="240" w:lineRule="auto"/>
              <w:jc w:val="left"/>
              <w:rPr>
                <w:rFonts w:ascii="New York" w:hAnsi="New York"/>
                <w:bCs/>
                <w:lang w:val="en-GB" w:eastAsia="zh-CN"/>
              </w:rPr>
            </w:pPr>
            <w:r>
              <w:rPr>
                <w:rFonts w:hint="eastAsia" w:ascii="New York" w:hAnsi="New York"/>
                <w:bCs/>
                <w:lang w:val="en-GB" w:eastAsia="zh-CN"/>
              </w:rPr>
              <w:t>S</w:t>
            </w:r>
            <w:r>
              <w:rPr>
                <w:rFonts w:ascii="New York" w:hAnsi="New York"/>
                <w:bCs/>
                <w:lang w:val="en-GB" w:eastAsia="zh-CN"/>
              </w:rPr>
              <w:t xml:space="preserve">upport the proposal in general. And we also want to enphasize that all the cells in a group should have the same PDCCH skipping/SSSG switching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val="en-GB" w:eastAsia="zh-CN"/>
              </w:rPr>
            </w:pPr>
            <w:r>
              <w:rPr>
                <w:rFonts w:ascii="New York" w:hAnsi="New York"/>
                <w:bCs/>
                <w:lang w:val="en-GB" w:eastAsia="zh-CN"/>
              </w:rPr>
              <w:t>Qualcomm</w:t>
            </w:r>
          </w:p>
        </w:tc>
        <w:tc>
          <w:tcPr>
            <w:tcW w:w="7840" w:type="dxa"/>
            <w:vAlign w:val="center"/>
          </w:tcPr>
          <w:p>
            <w:pPr>
              <w:spacing w:before="0" w:after="0" w:line="240" w:lineRule="auto"/>
              <w:jc w:val="left"/>
              <w:rPr>
                <w:rFonts w:ascii="New York" w:hAnsi="New York"/>
                <w:bCs/>
                <w:lang w:val="en-GB" w:eastAsia="zh-CN"/>
              </w:rPr>
            </w:pPr>
            <w:r>
              <w:rPr>
                <w:rFonts w:ascii="New York" w:hAnsi="New York"/>
                <w:bCs/>
                <w:lang w:val="en-GB"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eastAsia="zh-CN"/>
              </w:rPr>
            </w:pPr>
            <w:r>
              <w:rPr>
                <w:rFonts w:hint="eastAsia" w:ascii="New York" w:hAnsi="New York"/>
                <w:bCs/>
                <w:lang w:eastAsia="zh-CN"/>
              </w:rPr>
              <w:t>ZTE, Sanechips</w:t>
            </w:r>
          </w:p>
        </w:tc>
        <w:tc>
          <w:tcPr>
            <w:tcW w:w="7840" w:type="dxa"/>
            <w:vAlign w:val="center"/>
          </w:tcPr>
          <w:p>
            <w:pPr>
              <w:spacing w:before="0" w:after="0" w:line="240" w:lineRule="auto"/>
              <w:jc w:val="both"/>
              <w:rPr>
                <w:rFonts w:ascii="New York" w:hAnsi="New York"/>
                <w:lang w:eastAsia="zh-CN"/>
              </w:rPr>
            </w:pPr>
            <w:r>
              <w:rPr>
                <w:rFonts w:hint="eastAsia" w:ascii="New York" w:hAnsi="New York"/>
                <w:b/>
                <w:lang w:eastAsia="zh-CN"/>
              </w:rPr>
              <w:t xml:space="preserve">We prefer </w:t>
            </w:r>
            <w:r>
              <w:rPr>
                <w:rFonts w:ascii="New York" w:hAnsi="New York"/>
                <w:b/>
              </w:rPr>
              <w:t>Alt 0:</w:t>
            </w:r>
            <w:r>
              <w:rPr>
                <w:rFonts w:ascii="New York" w:hAnsi="New York"/>
              </w:rPr>
              <w:t xml:space="preserve"> PDCCH monitoring adaptation is only applied to the scheduled cell</w:t>
            </w:r>
            <w:r>
              <w:rPr>
                <w:rFonts w:hint="eastAsia" w:ascii="New York" w:hAnsi="New York"/>
                <w:lang w:eastAsia="zh-CN"/>
              </w:rPr>
              <w:t>.</w:t>
            </w:r>
          </w:p>
          <w:p>
            <w:pPr>
              <w:spacing w:before="0" w:after="0" w:line="240" w:lineRule="auto"/>
              <w:jc w:val="both"/>
              <w:rPr>
                <w:rFonts w:ascii="New York" w:hAnsi="New York"/>
                <w:lang w:eastAsia="zh-CN"/>
              </w:rPr>
            </w:pPr>
          </w:p>
          <w:p>
            <w:pPr>
              <w:spacing w:before="0" w:after="0" w:line="240" w:lineRule="auto"/>
              <w:jc w:val="both"/>
              <w:rPr>
                <w:rFonts w:ascii="New York" w:hAnsi="New York"/>
                <w:bCs/>
                <w:lang w:eastAsia="zh-CN"/>
              </w:rPr>
            </w:pPr>
            <w:r>
              <w:rPr>
                <w:rFonts w:hint="eastAsia" w:ascii="New York" w:hAnsi="New York"/>
                <w:szCs w:val="21"/>
                <w:lang w:eastAsia="zh-CN"/>
              </w:rPr>
              <w:t>T</w:t>
            </w:r>
            <w:r>
              <w:rPr>
                <w:rFonts w:hint="eastAsia" w:ascii="New York" w:hAnsi="New York"/>
                <w:szCs w:val="21"/>
              </w:rPr>
              <w:t xml:space="preserve">he PDCCH skipping duration is configured per BWP. The UE </w:t>
            </w:r>
            <w:r>
              <w:rPr>
                <w:rFonts w:ascii="New York" w:hAnsi="New York"/>
                <w:szCs w:val="21"/>
              </w:rPr>
              <w:t xml:space="preserve">will </w:t>
            </w:r>
            <w:r>
              <w:rPr>
                <w:rFonts w:hint="eastAsia" w:ascii="New York" w:hAnsi="New York"/>
                <w:szCs w:val="21"/>
              </w:rPr>
              <w:t>perform different skipping duration</w:t>
            </w:r>
            <w:r>
              <w:rPr>
                <w:rFonts w:ascii="New York" w:hAnsi="New York"/>
                <w:szCs w:val="21"/>
              </w:rPr>
              <w:t>s</w:t>
            </w:r>
            <w:r>
              <w:rPr>
                <w:rFonts w:hint="eastAsia" w:ascii="New York" w:hAnsi="New York"/>
                <w:szCs w:val="21"/>
              </w:rPr>
              <w:t xml:space="preserve"> on multiple cells if one adaptation indication </w:t>
            </w:r>
            <w:r>
              <w:rPr>
                <w:rFonts w:hint="eastAsia" w:ascii="New York" w:hAnsi="New York"/>
                <w:szCs w:val="21"/>
                <w:lang w:eastAsia="zh-CN"/>
              </w:rPr>
              <w:t>is</w:t>
            </w:r>
            <w:r>
              <w:rPr>
                <w:rFonts w:hint="eastAsia" w:ascii="New York" w:hAnsi="New York"/>
                <w:szCs w:val="21"/>
              </w:rPr>
              <w:t xml:space="preserve"> applied to all CCs within a CC group. Another concern about Alt 1 is that the gNB cannot indicate </w:t>
            </w:r>
            <w:r>
              <w:rPr>
                <w:rFonts w:ascii="New York" w:hAnsi="New York"/>
                <w:szCs w:val="21"/>
              </w:rPr>
              <w:t xml:space="preserve">UE to </w:t>
            </w:r>
            <w:r>
              <w:rPr>
                <w:rFonts w:hint="eastAsia" w:ascii="New York" w:hAnsi="New York"/>
                <w:szCs w:val="21"/>
              </w:rPr>
              <w:t xml:space="preserve">switch to a power saving state if </w:t>
            </w:r>
            <w:r>
              <w:rPr>
                <w:rFonts w:ascii="New York" w:hAnsi="New York"/>
                <w:szCs w:val="21"/>
              </w:rPr>
              <w:t xml:space="preserve">there is data transmission in any </w:t>
            </w:r>
            <w:r>
              <w:rPr>
                <w:rFonts w:hint="eastAsia" w:ascii="New York" w:hAnsi="New York"/>
                <w:szCs w:val="21"/>
              </w:rPr>
              <w:t xml:space="preserve">one of the CC in the CC group. </w:t>
            </w:r>
            <w:r>
              <w:rPr>
                <w:rFonts w:ascii="New York" w:hAnsi="New York"/>
                <w:szCs w:val="21"/>
              </w:rPr>
              <w:t xml:space="preserve">Therefore, </w:t>
            </w:r>
            <w:r>
              <w:rPr>
                <w:rFonts w:hint="eastAsia" w:ascii="New York" w:hAnsi="New York"/>
                <w:szCs w:val="21"/>
              </w:rPr>
              <w:t xml:space="preserve">UE has little </w:t>
            </w:r>
            <w:r>
              <w:rPr>
                <w:rFonts w:ascii="New York" w:hAnsi="New York"/>
                <w:szCs w:val="21"/>
              </w:rPr>
              <w:t>chance to</w:t>
            </w:r>
            <w:r>
              <w:rPr>
                <w:rFonts w:hint="eastAsia" w:ascii="New York" w:hAnsi="New York"/>
                <w:szCs w:val="21"/>
              </w:rPr>
              <w:t xml:space="preserve"> </w:t>
            </w:r>
            <w:r>
              <w:rPr>
                <w:rFonts w:ascii="New York" w:hAnsi="New York"/>
                <w:szCs w:val="21"/>
              </w:rPr>
              <w:t>enter into</w:t>
            </w:r>
            <w:r>
              <w:rPr>
                <w:rFonts w:hint="eastAsia" w:ascii="New York" w:hAnsi="New York"/>
                <w:szCs w:val="21"/>
              </w:rPr>
              <w:t xml:space="preserve"> power saving state </w:t>
            </w:r>
            <w:r>
              <w:rPr>
                <w:rFonts w:ascii="New York" w:hAnsi="New York"/>
                <w:szCs w:val="21"/>
              </w:rPr>
              <w:t>with the mechanism of bundling multiple CCs in one CC group</w:t>
            </w:r>
            <w:r>
              <w:rPr>
                <w:rFonts w:hint="eastAsia" w:ascii="New York" w:hAnsi="New York"/>
                <w:szCs w:val="21"/>
              </w:rPr>
              <w:t>.</w:t>
            </w:r>
            <w:r>
              <w:rPr>
                <w:rFonts w:hint="eastAsia" w:ascii="New York" w:hAnsi="New York"/>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eastAsia="zh-CN"/>
              </w:rPr>
            </w:pPr>
            <w:r>
              <w:rPr>
                <w:rFonts w:hint="eastAsia" w:ascii="New York" w:hAnsi="New York" w:eastAsia="PMingLiU"/>
                <w:bCs/>
                <w:lang w:eastAsia="zh-TW"/>
              </w:rPr>
              <w:t>M</w:t>
            </w:r>
            <w:r>
              <w:rPr>
                <w:rFonts w:ascii="New York" w:hAnsi="New York" w:eastAsia="PMingLiU"/>
                <w:bCs/>
                <w:lang w:eastAsia="zh-TW"/>
              </w:rPr>
              <w:t>ediaTek</w:t>
            </w:r>
          </w:p>
        </w:tc>
        <w:tc>
          <w:tcPr>
            <w:tcW w:w="7840" w:type="dxa"/>
            <w:vAlign w:val="center"/>
          </w:tcPr>
          <w:p>
            <w:pPr>
              <w:spacing w:before="0" w:after="0" w:line="240" w:lineRule="auto"/>
              <w:jc w:val="left"/>
              <w:rPr>
                <w:rFonts w:ascii="New York" w:hAnsi="New York"/>
                <w:bCs/>
                <w:lang w:eastAsia="zh-CN"/>
              </w:rPr>
            </w:pPr>
            <w:r>
              <w:rPr>
                <w:rFonts w:ascii="New York" w:hAnsi="New York" w:eastAsia="PMingLiU"/>
                <w:bCs/>
                <w:lang w:val="en-GB" w:eastAsia="zh-TW"/>
              </w:rPr>
              <w:t>We prefer Alt 0 in the initial proposal and do not support to include a new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0" w:after="0" w:line="240" w:lineRule="auto"/>
              <w:jc w:val="left"/>
              <w:rPr>
                <w:rFonts w:ascii="New York" w:hAnsi="New York"/>
                <w:bCs/>
                <w:lang w:eastAsia="zh-CN"/>
              </w:rPr>
            </w:pPr>
            <w:r>
              <w:rPr>
                <w:rFonts w:ascii="New York" w:hAnsi="New York"/>
                <w:bCs/>
                <w:lang w:eastAsia="zh-CN"/>
              </w:rPr>
              <w:t>Nokia</w:t>
            </w:r>
          </w:p>
        </w:tc>
        <w:tc>
          <w:tcPr>
            <w:tcW w:w="7840" w:type="dxa"/>
          </w:tcPr>
          <w:p>
            <w:pPr>
              <w:spacing w:before="0" w:after="0" w:line="240" w:lineRule="auto"/>
              <w:jc w:val="left"/>
              <w:rPr>
                <w:rFonts w:ascii="New York" w:hAnsi="New York"/>
                <w:bCs/>
                <w:lang w:eastAsia="zh-CN"/>
              </w:rPr>
            </w:pPr>
            <w:r>
              <w:rPr>
                <w:rFonts w:ascii="New York" w:hAnsi="New York"/>
                <w:bCs/>
                <w:lang w:eastAsia="zh-CN"/>
              </w:rPr>
              <w:t>In my understanding we need to choose for a cell whether cell is self- or cross-carrier scheduled. If cell is cross-carrier scheduled, there is no actual USS monitoring in the cell. Thus, unless I’m mistaken, in both cases self and cross, we could apply the adaptation only in the scheduling cell. Hence, I’m not fully clear how Alt0 can be applied.</w:t>
            </w:r>
          </w:p>
          <w:p>
            <w:pPr>
              <w:spacing w:before="0" w:after="0" w:line="240" w:lineRule="auto"/>
              <w:jc w:val="left"/>
              <w:rPr>
                <w:rFonts w:ascii="New York" w:hAnsi="New York"/>
                <w:bCs/>
                <w:lang w:eastAsia="zh-CN"/>
              </w:rPr>
            </w:pPr>
            <w:r>
              <w:rPr>
                <w:rFonts w:ascii="New York" w:hAnsi="New York"/>
                <w:bCs/>
                <w:lang w:eastAsia="zh-CN"/>
              </w:rPr>
              <w:t>Then if we have a group of cells, that are self-schduled (i.e. PDCCH monitoring in each) we could via similar grouping as in Rel-16, trigger adaptation jointly.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0" w:after="0" w:line="240" w:lineRule="auto"/>
              <w:jc w:val="left"/>
              <w:rPr>
                <w:rFonts w:ascii="New York" w:hAnsi="New York"/>
                <w:bCs/>
                <w:lang w:eastAsia="zh-CN"/>
              </w:rPr>
            </w:pPr>
            <w:r>
              <w:rPr>
                <w:rFonts w:hint="eastAsia" w:ascii="New York" w:hAnsi="New York"/>
                <w:bCs/>
                <w:lang w:eastAsia="zh-CN"/>
              </w:rPr>
              <w:t>Huawei, HiSilicon</w:t>
            </w:r>
          </w:p>
        </w:tc>
        <w:tc>
          <w:tcPr>
            <w:tcW w:w="7840" w:type="dxa"/>
          </w:tcPr>
          <w:p>
            <w:pPr>
              <w:spacing w:before="0" w:after="0" w:line="240" w:lineRule="auto"/>
              <w:jc w:val="left"/>
              <w:rPr>
                <w:rFonts w:ascii="New York" w:hAnsi="New York"/>
                <w:bCs/>
                <w:lang w:eastAsia="zh-CN"/>
              </w:rPr>
            </w:pPr>
            <w:r>
              <w:rPr>
                <w:rFonts w:ascii="New York" w:hAnsi="New York"/>
                <w:bCs/>
                <w:lang w:eastAsia="zh-CN"/>
              </w:rPr>
              <w:t>F</w:t>
            </w:r>
            <w:r>
              <w:rPr>
                <w:rFonts w:hint="eastAsia" w:ascii="New York" w:hAnsi="New York"/>
                <w:bCs/>
                <w:lang w:eastAsia="zh-CN"/>
              </w:rPr>
              <w:t>irstly,</w:t>
            </w:r>
            <w:r>
              <w:rPr>
                <w:rFonts w:ascii="New York" w:hAnsi="New York"/>
                <w:bCs/>
                <w:lang w:eastAsia="zh-CN"/>
              </w:rPr>
              <w:t xml:space="preserve"> we also support Alt.1 based on our contribution and we put our names there.</w:t>
            </w:r>
          </w:p>
          <w:p>
            <w:pPr>
              <w:spacing w:before="0" w:after="0" w:line="240" w:lineRule="auto"/>
              <w:jc w:val="left"/>
              <w:rPr>
                <w:rFonts w:ascii="New York" w:hAnsi="New York"/>
                <w:bCs/>
                <w:lang w:eastAsia="zh-CN"/>
              </w:rPr>
            </w:pPr>
            <w:r>
              <w:rPr>
                <w:rFonts w:ascii="New York" w:hAnsi="New York"/>
                <w:bCs/>
                <w:lang w:eastAsia="zh-CN"/>
              </w:rPr>
              <w:t xml:space="preserve">Alt.0 is in efficient and may cause large signaling overhead to adapt the PDCCH monitoring together on multiple CCs. There may not be such data needs to be scheduled and UE may needs to transmit dummy bits. </w:t>
            </w:r>
          </w:p>
          <w:p>
            <w:pPr>
              <w:spacing w:before="0" w:after="0" w:line="240" w:lineRule="auto"/>
              <w:jc w:val="left"/>
              <w:rPr>
                <w:rFonts w:ascii="New York" w:hAnsi="New York"/>
                <w:bCs/>
                <w:lang w:eastAsia="zh-CN"/>
              </w:rPr>
            </w:pPr>
            <w:r>
              <w:rPr>
                <w:rFonts w:ascii="New York" w:hAnsi="New York"/>
                <w:bCs/>
                <w:lang w:eastAsia="zh-CN"/>
              </w:rPr>
              <w:t xml:space="preserve">So, we think Alt.1 should be considered. And we support the proposal 6-1.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eastAsia="zh-CN"/>
              </w:rPr>
            </w:pPr>
            <w:r>
              <w:rPr>
                <w:rFonts w:ascii="New York" w:hAnsi="New York"/>
                <w:bCs/>
                <w:lang w:eastAsia="zh-CN"/>
              </w:rPr>
              <w:t>Panasonic</w:t>
            </w:r>
          </w:p>
        </w:tc>
        <w:tc>
          <w:tcPr>
            <w:tcW w:w="7840" w:type="dxa"/>
            <w:vAlign w:val="center"/>
          </w:tcPr>
          <w:p>
            <w:pPr>
              <w:spacing w:before="0" w:after="0" w:line="240" w:lineRule="auto"/>
              <w:jc w:val="left"/>
              <w:rPr>
                <w:rFonts w:ascii="New York" w:hAnsi="New York"/>
                <w:bCs/>
                <w:lang w:eastAsia="zh-CN"/>
              </w:rPr>
            </w:pPr>
            <w:r>
              <w:rPr>
                <w:rFonts w:ascii="New York" w:hAnsi="New York"/>
                <w:bCs/>
                <w:lang w:val="en-GB" w:eastAsia="zh-CN"/>
              </w:rPr>
              <w:t>Alt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eastAsia="zh-CN"/>
              </w:rPr>
            </w:pPr>
            <w:r>
              <w:rPr>
                <w:rFonts w:ascii="New York" w:hAnsi="New York"/>
                <w:bCs/>
                <w:lang w:eastAsia="zh-CN"/>
              </w:rPr>
              <w:t>Apple</w:t>
            </w:r>
          </w:p>
        </w:tc>
        <w:tc>
          <w:tcPr>
            <w:tcW w:w="7840" w:type="dxa"/>
            <w:vAlign w:val="center"/>
          </w:tcPr>
          <w:p>
            <w:pPr>
              <w:spacing w:before="0" w:after="0" w:line="240" w:lineRule="auto"/>
              <w:jc w:val="left"/>
              <w:rPr>
                <w:rFonts w:ascii="New York" w:hAnsi="New York"/>
                <w:bCs/>
                <w:lang w:eastAsia="zh-CN"/>
              </w:rPr>
            </w:pPr>
            <w:r>
              <w:rPr>
                <w:rFonts w:ascii="New York" w:hAnsi="New York"/>
                <w:bCs/>
                <w:lang w:eastAsia="zh-CN"/>
              </w:rPr>
              <w:t xml:space="preserve">Support the proposal. Sending PDCCH per CC is too much overhead. </w:t>
            </w: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r>
              <w:rPr>
                <w:rFonts w:ascii="New York" w:hAnsi="New York"/>
                <w:bCs/>
                <w:lang w:eastAsia="zh-CN"/>
              </w:rPr>
              <w:t xml:space="preserve">Note: for SSSG switching, it was agreed to use R16 design as baseline in early agreement. In R16 specificatio, it was written: </w:t>
            </w:r>
          </w:p>
          <w:p>
            <w:pPr>
              <w:spacing w:before="0" w:after="0" w:line="240" w:lineRule="auto"/>
              <w:jc w:val="left"/>
              <w:rPr>
                <w:rFonts w:hint="eastAsia" w:ascii="TimesNewRomanPSMT" w:hAnsi="TimesNewRomanPSMT"/>
                <w:color w:val="000007"/>
              </w:rPr>
            </w:pPr>
            <w:r>
              <w:rPr>
                <w:rFonts w:ascii="New York" w:hAnsi="New York"/>
              </w:rPr>
              <w:t>“</w:t>
            </w:r>
            <w:r>
              <w:rPr>
                <w:rFonts w:ascii="TimesNewRomanPSMT" w:hAnsi="TimesNewRomanPSMT"/>
                <w:color w:val="000007"/>
                <w:u w:val="single"/>
              </w:rPr>
              <w:t xml:space="preserve">If a UE is provided </w:t>
            </w:r>
            <w:r>
              <w:rPr>
                <w:rFonts w:ascii="TimesNewRomanPS" w:hAnsi="TimesNewRomanPS"/>
                <w:i/>
                <w:iCs/>
                <w:color w:val="000007"/>
                <w:u w:val="single"/>
              </w:rPr>
              <w:t>cellGroupsForSwitchList</w:t>
            </w:r>
            <w:r>
              <w:rPr>
                <w:rFonts w:ascii="TimesNewRomanPSMT" w:hAnsi="TimesNewRomanPSMT"/>
                <w:color w:val="000007"/>
                <w:u w:val="single"/>
              </w:rPr>
              <w:t xml:space="preserve">, indicating one or more groups of serving cells, the following procedures apply to </w:t>
            </w:r>
            <w:r>
              <w:rPr>
                <w:rFonts w:ascii="TimesNewRomanPSMT" w:hAnsi="TimesNewRomanPSMT"/>
                <w:color w:val="FF0000"/>
                <w:u w:val="single"/>
              </w:rPr>
              <w:t>all serving cells within each group</w:t>
            </w:r>
            <w:r>
              <w:rPr>
                <w:rFonts w:ascii="TimesNewRomanPSMT" w:hAnsi="TimesNewRomanPSMT"/>
                <w:color w:val="000007"/>
                <w:u w:val="single"/>
              </w:rPr>
              <w:t>; otherwise, the following procedures apply only to a serving cell for which the UE is provided searchSpaceGroupIdList.</w:t>
            </w:r>
            <w:r>
              <w:rPr>
                <w:rFonts w:ascii="TimesNewRomanPSMT" w:hAnsi="TimesNewRomanPSMT"/>
                <w:color w:val="000007"/>
              </w:rPr>
              <w:t>”.</w:t>
            </w:r>
          </w:p>
          <w:p>
            <w:pPr>
              <w:spacing w:before="0" w:after="0" w:line="240" w:lineRule="auto"/>
              <w:jc w:val="left"/>
              <w:rPr>
                <w:rFonts w:hint="eastAsia" w:ascii="TimesNewRomanPSMT" w:hAnsi="TimesNewRomanPSMT"/>
                <w:color w:val="000007"/>
              </w:rPr>
            </w:pPr>
          </w:p>
          <w:p>
            <w:pPr>
              <w:spacing w:before="0" w:after="0" w:line="240" w:lineRule="auto"/>
              <w:jc w:val="left"/>
              <w:rPr>
                <w:rFonts w:hint="eastAsia" w:ascii="TimesNewRomanPSMT" w:hAnsi="TimesNewRomanPSMT"/>
                <w:color w:val="000007"/>
              </w:rPr>
            </w:pPr>
            <w:r>
              <w:rPr>
                <w:rFonts w:ascii="TimesNewRomanPSMT" w:hAnsi="TimesNewRomanPSMT"/>
                <w:color w:val="000007"/>
              </w:rPr>
              <w:t xml:space="preserve">If we apply SSSG adapation per CC group, we do not see any reason why PDCCH skipping should be treated differently. </w:t>
            </w:r>
          </w:p>
          <w:p>
            <w:pPr>
              <w:spacing w:before="0" w:after="0" w:line="240" w:lineRule="auto"/>
              <w:jc w:val="left"/>
              <w:rPr>
                <w:rFonts w:ascii="New York" w:hAnsi="New York"/>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eastAsia="zh-CN"/>
              </w:rPr>
            </w:pPr>
            <w:r>
              <w:rPr>
                <w:rFonts w:ascii="New York" w:hAnsi="New York"/>
                <w:bCs/>
                <w:lang w:val="fi-FI" w:eastAsia="zh-CN"/>
              </w:rPr>
              <w:t>Ericsson1</w:t>
            </w:r>
          </w:p>
        </w:tc>
        <w:tc>
          <w:tcPr>
            <w:tcW w:w="7840" w:type="dxa"/>
            <w:vAlign w:val="center"/>
          </w:tcPr>
          <w:p>
            <w:pPr>
              <w:spacing w:before="120" w:after="0" w:line="240" w:lineRule="auto"/>
              <w:jc w:val="both"/>
              <w:rPr>
                <w:rFonts w:ascii="New York" w:hAnsi="New York"/>
                <w:bCs/>
                <w:lang w:val="fi-FI" w:eastAsia="zh-CN"/>
              </w:rPr>
            </w:pPr>
          </w:p>
          <w:p>
            <w:pPr>
              <w:spacing w:before="0" w:after="0" w:line="240" w:lineRule="auto"/>
              <w:jc w:val="left"/>
              <w:rPr>
                <w:rFonts w:ascii="New York" w:hAnsi="New York"/>
                <w:bCs/>
                <w:lang w:val="fi-FI" w:eastAsia="zh-CN"/>
              </w:rPr>
            </w:pPr>
            <w:r>
              <w:rPr>
                <w:rFonts w:ascii="New York" w:hAnsi="New York"/>
                <w:bCs/>
                <w:lang w:val="fi-FI" w:eastAsia="zh-CN"/>
              </w:rPr>
              <w:t xml:space="preserve">We have below questions/comments on Alt 1. </w:t>
            </w:r>
          </w:p>
          <w:p>
            <w:pPr>
              <w:spacing w:before="120" w:after="0" w:line="240" w:lineRule="auto"/>
              <w:jc w:val="both"/>
              <w:rPr>
                <w:rFonts w:ascii="New York" w:hAnsi="New York"/>
                <w:bCs/>
                <w:lang w:val="fi-FI" w:eastAsia="zh-CN"/>
              </w:rPr>
            </w:pPr>
          </w:p>
          <w:p>
            <w:pPr>
              <w:spacing w:before="0" w:after="0" w:line="240" w:lineRule="auto"/>
              <w:jc w:val="left"/>
              <w:rPr>
                <w:rFonts w:ascii="New York" w:hAnsi="New York"/>
                <w:bCs/>
                <w:lang w:val="fi-FI" w:eastAsia="zh-CN"/>
              </w:rPr>
            </w:pPr>
            <w:r>
              <w:rPr>
                <w:rFonts w:ascii="New York" w:hAnsi="New York"/>
                <w:bCs/>
                <w:lang w:val="fi-FI" w:eastAsia="zh-CN"/>
              </w:rPr>
              <w:t xml:space="preserve">Currently, there are no RRC configured CC groups for the PDCCH monitoring adaptation, they are defined only for Rel-16 SSSG switching. </w:t>
            </w:r>
          </w:p>
          <w:p>
            <w:pPr>
              <w:spacing w:before="120" w:after="0" w:line="240" w:lineRule="auto"/>
              <w:jc w:val="both"/>
              <w:rPr>
                <w:rFonts w:ascii="New York" w:hAnsi="New York"/>
                <w:bCs/>
                <w:lang w:val="fi-FI" w:eastAsia="zh-CN"/>
              </w:rPr>
            </w:pPr>
          </w:p>
          <w:p>
            <w:pPr>
              <w:spacing w:before="0" w:after="0" w:line="240" w:lineRule="auto"/>
              <w:jc w:val="left"/>
              <w:rPr>
                <w:rFonts w:ascii="New York" w:hAnsi="New York"/>
                <w:bCs/>
                <w:lang w:val="fi-FI" w:eastAsia="zh-CN"/>
              </w:rPr>
            </w:pPr>
            <w:r>
              <w:rPr>
                <w:rFonts w:ascii="New York" w:hAnsi="New York"/>
                <w:bCs/>
                <w:lang w:val="fi-FI" w:eastAsia="zh-CN"/>
              </w:rPr>
              <w:t>Is Alt 1 being considered only for the case where RRC configured groups are already specified i.e. SSSG switching with 2 SSSGs ?</w:t>
            </w:r>
          </w:p>
          <w:p>
            <w:pPr>
              <w:spacing w:before="120" w:after="0" w:line="240" w:lineRule="auto"/>
              <w:jc w:val="both"/>
              <w:rPr>
                <w:rFonts w:ascii="New York" w:hAnsi="New York"/>
                <w:bCs/>
                <w:lang w:val="fi-FI" w:eastAsia="zh-CN"/>
              </w:rPr>
            </w:pPr>
          </w:p>
          <w:p>
            <w:pPr>
              <w:spacing w:before="0" w:after="0" w:line="240" w:lineRule="auto"/>
              <w:jc w:val="left"/>
              <w:rPr>
                <w:rFonts w:ascii="New York" w:hAnsi="New York"/>
                <w:bCs/>
                <w:lang w:val="fi-FI" w:eastAsia="zh-CN"/>
              </w:rPr>
            </w:pPr>
            <w:r>
              <w:rPr>
                <w:rFonts w:ascii="New York" w:hAnsi="New York"/>
                <w:bCs/>
                <w:lang w:val="fi-FI" w:eastAsia="zh-CN"/>
              </w:rPr>
              <w:t xml:space="preserve">Also, for Alt 1, once the group adaptation is enabled, there seems to be no way for one cell within a group to perform individual cell-specific adaptation or to control only the other cells in the group – this seems to be a significant restriction. </w:t>
            </w:r>
          </w:p>
          <w:p>
            <w:pPr>
              <w:spacing w:before="0" w:after="0" w:line="240" w:lineRule="auto"/>
              <w:jc w:val="left"/>
              <w:rPr>
                <w:rFonts w:ascii="New York" w:hAnsi="New York"/>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eastAsia="zh-CN"/>
              </w:rPr>
            </w:pPr>
            <w:r>
              <w:rPr>
                <w:rFonts w:ascii="New York" w:hAnsi="New York"/>
                <w:bCs/>
                <w:lang w:eastAsia="zh-CN"/>
              </w:rPr>
              <w:t>Samsung</w:t>
            </w:r>
          </w:p>
        </w:tc>
        <w:tc>
          <w:tcPr>
            <w:tcW w:w="7840" w:type="dxa"/>
            <w:vAlign w:val="center"/>
          </w:tcPr>
          <w:p>
            <w:pPr>
              <w:spacing w:before="120"/>
              <w:jc w:val="both"/>
              <w:rPr>
                <w:rFonts w:ascii="New York" w:hAnsi="New York"/>
              </w:rPr>
            </w:pPr>
            <w:r>
              <w:rPr>
                <w:rFonts w:ascii="New York" w:hAnsi="New York"/>
              </w:rPr>
              <w:t>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eastAsia="zh-CN"/>
              </w:rPr>
            </w:pPr>
            <w:r>
              <w:rPr>
                <w:rFonts w:ascii="New York" w:hAnsi="New York"/>
                <w:bCs/>
                <w:lang w:eastAsia="zh-CN"/>
              </w:rPr>
              <w:t>Lenovo</w:t>
            </w:r>
          </w:p>
        </w:tc>
        <w:tc>
          <w:tcPr>
            <w:tcW w:w="7840" w:type="dxa"/>
            <w:vAlign w:val="center"/>
          </w:tcPr>
          <w:p>
            <w:pPr>
              <w:spacing w:before="0" w:after="0" w:line="240" w:lineRule="auto"/>
              <w:jc w:val="left"/>
              <w:rPr>
                <w:rFonts w:ascii="New York" w:hAnsi="New York"/>
                <w:bCs/>
                <w:lang w:eastAsia="zh-CN"/>
              </w:rPr>
            </w:pPr>
            <w:r>
              <w:rPr>
                <w:rFonts w:ascii="New York" w:hAnsi="New York"/>
                <w:bCs/>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0" w:after="0" w:line="240" w:lineRule="auto"/>
              <w:jc w:val="left"/>
              <w:rPr>
                <w:rFonts w:ascii="New York" w:hAnsi="New York"/>
                <w:bCs/>
                <w:lang w:eastAsia="zh-CN"/>
              </w:rPr>
            </w:pPr>
            <w:r>
              <w:rPr>
                <w:rFonts w:ascii="New York" w:hAnsi="New York"/>
                <w:bCs/>
                <w:lang w:eastAsia="zh-CN"/>
              </w:rPr>
              <w:t>Intel</w:t>
            </w:r>
          </w:p>
        </w:tc>
        <w:tc>
          <w:tcPr>
            <w:tcW w:w="7840" w:type="dxa"/>
          </w:tcPr>
          <w:p>
            <w:pPr>
              <w:spacing w:before="0" w:after="0" w:line="240" w:lineRule="auto"/>
              <w:jc w:val="left"/>
              <w:rPr>
                <w:rFonts w:ascii="New York" w:hAnsi="New York"/>
                <w:bCs/>
                <w:lang w:eastAsia="zh-CN"/>
              </w:rPr>
            </w:pPr>
            <w:r>
              <w:rPr>
                <w:rFonts w:ascii="New York" w:hAnsi="New York"/>
                <w:bCs/>
                <w:lang w:eastAsia="zh-CN"/>
              </w:rPr>
              <w:t>Do not support P 6-1. We think there is an error in Alt 0. It should be scheduling cell, not scheduled cell. We support Alt 0 for simplicity and considering the fact that adaptation should be applied per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0" w:after="0" w:line="240" w:lineRule="auto"/>
              <w:jc w:val="left"/>
              <w:rPr>
                <w:rFonts w:ascii="New York" w:hAnsi="New York" w:eastAsia="Malgun Gothic"/>
                <w:bCs/>
                <w:lang w:eastAsia="ko-KR"/>
              </w:rPr>
            </w:pPr>
            <w:r>
              <w:rPr>
                <w:rFonts w:hint="eastAsia" w:ascii="New York" w:hAnsi="New York" w:eastAsia="Malgun Gothic"/>
                <w:bCs/>
                <w:lang w:eastAsia="ko-KR"/>
              </w:rPr>
              <w:t>LGE</w:t>
            </w:r>
          </w:p>
        </w:tc>
        <w:tc>
          <w:tcPr>
            <w:tcW w:w="7840" w:type="dxa"/>
          </w:tcPr>
          <w:p>
            <w:pPr>
              <w:spacing w:before="0" w:after="0" w:line="240" w:lineRule="auto"/>
              <w:jc w:val="left"/>
              <w:rPr>
                <w:rFonts w:ascii="New York" w:hAnsi="New York" w:eastAsia="Malgun Gothic"/>
                <w:bCs/>
                <w:lang w:val="en-GB" w:eastAsia="ko-KR"/>
              </w:rPr>
            </w:pPr>
            <w:r>
              <w:rPr>
                <w:rFonts w:hint="eastAsia" w:ascii="New York" w:hAnsi="New York" w:eastAsia="Malgun Gothic"/>
                <w:bCs/>
                <w:lang w:val="en-GB" w:eastAsia="ko-KR"/>
              </w:rPr>
              <w:t>We support Alt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after="0" w:line="240" w:lineRule="auto"/>
              <w:jc w:val="both"/>
              <w:rPr>
                <w:rFonts w:ascii="New York" w:hAnsi="New York" w:eastAsiaTheme="minorEastAsia"/>
                <w:bCs/>
                <w:lang w:eastAsia="zh-CN"/>
              </w:rPr>
            </w:pPr>
            <w:r>
              <w:rPr>
                <w:rFonts w:hint="eastAsia" w:ascii="New York" w:hAnsi="New York" w:eastAsiaTheme="minorEastAsia"/>
                <w:bCs/>
                <w:lang w:eastAsia="zh-CN"/>
              </w:rPr>
              <w:t>C</w:t>
            </w:r>
            <w:r>
              <w:rPr>
                <w:rFonts w:ascii="New York" w:hAnsi="New York" w:eastAsiaTheme="minorEastAsia"/>
                <w:bCs/>
                <w:lang w:eastAsia="zh-CN"/>
              </w:rPr>
              <w:t>MCC</w:t>
            </w:r>
          </w:p>
        </w:tc>
        <w:tc>
          <w:tcPr>
            <w:tcW w:w="7840" w:type="dxa"/>
          </w:tcPr>
          <w:p>
            <w:pPr>
              <w:spacing w:before="120" w:after="0" w:line="240" w:lineRule="auto"/>
              <w:jc w:val="both"/>
              <w:rPr>
                <w:rFonts w:ascii="New York" w:hAnsi="New York" w:eastAsia="Malgun Gothic"/>
                <w:bCs/>
                <w:lang w:val="en-GB" w:eastAsia="ko-KR"/>
              </w:rPr>
            </w:pPr>
            <w:r>
              <w:rPr>
                <w:rFonts w:ascii="New York" w:hAnsi="New York" w:eastAsia="Malgun Gothic"/>
                <w:bCs/>
                <w:lang w:val="en-GB" w:eastAsia="ko-KR"/>
              </w:rPr>
              <w:t>Support alt 0, since the traffic arrival on different cells are various, it is too rough to indicate all CCs with the same PDCCH adaptation scheme. In addition, each CC has its own scheduling DCI which can already satisfy applying PDCCH monitoring adaptation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0" w:after="0" w:line="240" w:lineRule="auto"/>
              <w:jc w:val="left"/>
              <w:rPr>
                <w:rFonts w:ascii="New York" w:hAnsi="New York"/>
                <w:bCs/>
                <w:lang w:eastAsia="zh-CN"/>
              </w:rPr>
            </w:pPr>
            <w:r>
              <w:rPr>
                <w:rFonts w:ascii="New York" w:hAnsi="New York"/>
                <w:bCs/>
                <w:lang w:eastAsia="zh-CN"/>
              </w:rPr>
              <w:t>CATT</w:t>
            </w:r>
          </w:p>
        </w:tc>
        <w:tc>
          <w:tcPr>
            <w:tcW w:w="7840" w:type="dxa"/>
          </w:tcPr>
          <w:p>
            <w:pPr>
              <w:spacing w:before="0" w:after="0" w:line="240" w:lineRule="auto"/>
              <w:jc w:val="left"/>
              <w:rPr>
                <w:rFonts w:ascii="New York" w:hAnsi="New York"/>
                <w:bCs/>
                <w:lang w:eastAsia="zh-CN"/>
              </w:rPr>
            </w:pPr>
            <w:r>
              <w:rPr>
                <w:rFonts w:ascii="New York" w:hAnsi="New York"/>
                <w:bCs/>
                <w:lang w:eastAsia="zh-CN"/>
              </w:rPr>
              <w:t xml:space="preserve">Alt 1.  One correction for Alt 1 is that the PDCCH monitoring adaptation should be on the “scheduling cell” since UE would not monitor PDCCH on the scheduled cell for cross-cell scheduling.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120" w:after="0" w:line="240" w:lineRule="auto"/>
              <w:jc w:val="both"/>
              <w:rPr>
                <w:rFonts w:ascii="New York" w:hAnsi="New York" w:eastAsiaTheme="minorEastAsia"/>
                <w:bCs/>
                <w:lang w:eastAsia="zh-CN"/>
              </w:rPr>
            </w:pPr>
            <w:r>
              <w:rPr>
                <w:rFonts w:ascii="New York" w:hAnsi="New York" w:eastAsiaTheme="minorEastAsia"/>
                <w:bCs/>
                <w:lang w:eastAsia="zh-CN"/>
              </w:rPr>
              <w:t>OPPO</w:t>
            </w:r>
          </w:p>
        </w:tc>
        <w:tc>
          <w:tcPr>
            <w:tcW w:w="7840" w:type="dxa"/>
          </w:tcPr>
          <w:p>
            <w:pPr>
              <w:spacing w:before="120" w:after="0" w:line="240" w:lineRule="auto"/>
              <w:jc w:val="both"/>
              <w:rPr>
                <w:rFonts w:ascii="New York" w:hAnsi="New York" w:eastAsia="Malgun Gothic"/>
                <w:bCs/>
                <w:lang w:val="en-GB" w:eastAsia="ko-KR"/>
              </w:rPr>
            </w:pPr>
            <w:r>
              <w:rPr>
                <w:rFonts w:ascii="New York" w:hAnsi="New York" w:eastAsia="Malgun Gothic"/>
                <w:bCs/>
                <w:lang w:val="en-GB" w:eastAsia="ko-KR"/>
              </w:rPr>
              <w:t>We have proposal in our contribution:</w:t>
            </w:r>
          </w:p>
          <w:p>
            <w:pPr>
              <w:spacing w:before="120"/>
              <w:ind w:left="720"/>
              <w:jc w:val="both"/>
              <w:rPr>
                <w:rFonts w:ascii="Times New Roman" w:hAnsi="Times New Roman"/>
                <w:b/>
                <w:bCs/>
                <w:i/>
                <w:iCs/>
                <w:lang w:val="en-GB" w:eastAsia="zh-CN"/>
              </w:rPr>
            </w:pPr>
            <w:r>
              <w:rPr>
                <w:rFonts w:ascii="Times New Roman" w:hAnsi="Times New Roman"/>
                <w:b/>
                <w:bCs/>
                <w:i/>
                <w:iCs/>
                <w:lang w:val="en-GB" w:eastAsia="zh-CN"/>
              </w:rPr>
              <w:t>The SSSG and skipping is only applicable to the scheduling CC.</w:t>
            </w:r>
          </w:p>
          <w:p>
            <w:pPr>
              <w:spacing w:before="120" w:after="0" w:line="240" w:lineRule="auto"/>
              <w:jc w:val="both"/>
              <w:rPr>
                <w:rFonts w:ascii="New York" w:hAnsi="New York" w:eastAsia="Malgun Gothic"/>
                <w:bCs/>
                <w:lang w:val="en-GB" w:eastAsia="ko-KR"/>
              </w:rPr>
            </w:pPr>
            <w:r>
              <w:rPr>
                <w:rFonts w:ascii="New York" w:hAnsi="New York" w:eastAsia="Malgun Gothic"/>
                <w:bCs/>
                <w:lang w:val="en-GB" w:eastAsia="ko-KR"/>
              </w:rPr>
              <w:t xml:space="preserve">It seems applying to scheduled CC is not workable, it may not have PDCCH. Please clarify Alt0. For CC group methods, we have to consider the timer and different indication interaction. </w:t>
            </w:r>
          </w:p>
        </w:tc>
      </w:tr>
    </w:tbl>
    <w:p>
      <w:pPr>
        <w:pStyle w:val="4"/>
        <w:spacing w:line="240" w:lineRule="auto"/>
        <w:rPr>
          <w:lang w:eastAsia="zh-CN"/>
        </w:rPr>
      </w:pPr>
      <w:r>
        <w:rPr>
          <w:rFonts w:hint="eastAsia"/>
          <w:lang w:eastAsia="zh-CN"/>
        </w:rPr>
        <w:t>Updated</w:t>
      </w:r>
      <w:r>
        <w:rPr>
          <w:lang w:eastAsia="zh-CN"/>
        </w:rPr>
        <w:t xml:space="preserve"> </w:t>
      </w:r>
      <w:r>
        <w:rPr>
          <w:rFonts w:hint="eastAsia"/>
          <w:lang w:eastAsia="zh-CN"/>
        </w:rPr>
        <w:t>Proposals</w:t>
      </w:r>
      <w:r>
        <w:rPr>
          <w:lang w:eastAsia="zh-CN"/>
        </w:rPr>
        <w:t xml:space="preserve"> (before Jan/19 GTW)</w:t>
      </w:r>
    </w:p>
    <w:p>
      <w:pPr>
        <w:spacing w:after="0" w:line="240" w:lineRule="auto"/>
        <w:jc w:val="both"/>
        <w:rPr>
          <w:rFonts w:hint="default" w:eastAsia="宋体"/>
          <w:strike/>
          <w:lang w:val="en-US" w:eastAsia="zh-CN"/>
        </w:rPr>
      </w:pPr>
      <w:r>
        <w:t xml:space="preserve">For Rel-17 DCI based PDCCH monitoring adaptation, and when UE is configured CA, </w:t>
      </w:r>
      <w:r>
        <w:rPr>
          <w:rFonts w:hint="eastAsia"/>
          <w:lang w:val="en-US" w:eastAsia="zh-CN"/>
        </w:rPr>
        <w:t>most companies are interested in the following proposals,</w:t>
      </w:r>
    </w:p>
    <w:p>
      <w:pPr>
        <w:numPr>
          <w:ilvl w:val="0"/>
          <w:numId w:val="40"/>
        </w:numPr>
        <w:adjustRightInd/>
        <w:spacing w:after="0" w:line="240" w:lineRule="auto"/>
        <w:jc w:val="both"/>
        <w:textAlignment w:val="auto"/>
      </w:pPr>
      <w:r>
        <w:t xml:space="preserve">Alt 0: PDCCH monitoring adaptation is only applied to the scheduled cell (including self-scheduling and  cross-carrier scheduling) </w:t>
      </w:r>
      <w:r>
        <w:rPr>
          <w:rFonts w:hint="eastAsia"/>
          <w:lang w:eastAsia="zh-CN"/>
        </w:rPr>
        <w:t xml:space="preserve"> </w:t>
      </w:r>
      <w:r>
        <w:rPr>
          <w:rFonts w:hint="eastAsia"/>
          <w:color w:val="FF0000"/>
          <w:lang w:eastAsia="zh-CN"/>
        </w:rPr>
        <w:t xml:space="preserve"> (supported</w:t>
      </w:r>
      <w:r>
        <w:rPr>
          <w:rFonts w:hint="eastAsia"/>
          <w:color w:val="FF0000"/>
          <w:lang w:val="en-US" w:eastAsia="zh-CN"/>
        </w:rPr>
        <w:t>(6)</w:t>
      </w:r>
      <w:r>
        <w:rPr>
          <w:rFonts w:hint="eastAsia"/>
          <w:color w:val="FF0000"/>
          <w:lang w:eastAsia="zh-CN"/>
        </w:rPr>
        <w:t xml:space="preserve">: </w:t>
      </w:r>
      <w:r>
        <w:rPr>
          <w:rFonts w:hint="eastAsia"/>
          <w:color w:val="0070C0"/>
          <w:lang w:val="en-US" w:eastAsia="zh-CN"/>
        </w:rPr>
        <w:t>Nordic, ZTE, MTK, LGE, Intel(should be scheduling cell), CMCC</w:t>
      </w:r>
      <w:r>
        <w:rPr>
          <w:rFonts w:hint="eastAsia"/>
          <w:color w:val="FF0000"/>
          <w:lang w:eastAsia="zh-CN"/>
        </w:rPr>
        <w:t>)</w:t>
      </w:r>
    </w:p>
    <w:p>
      <w:pPr>
        <w:numPr>
          <w:ilvl w:val="0"/>
          <w:numId w:val="40"/>
        </w:numPr>
        <w:adjustRightInd/>
        <w:spacing w:after="0" w:line="240" w:lineRule="auto"/>
        <w:jc w:val="both"/>
        <w:textAlignment w:val="auto"/>
        <w:rPr>
          <w:color w:val="FF0000"/>
        </w:rPr>
      </w:pPr>
      <w:r>
        <w:t xml:space="preserve">Alt 1: The adaptation can be applied to all CCs within a RRC configured CC group. </w:t>
      </w:r>
      <w:r>
        <w:rPr>
          <w:rFonts w:hint="eastAsia"/>
          <w:color w:val="FF0000"/>
          <w:lang w:eastAsia="zh-CN"/>
        </w:rPr>
        <w:t xml:space="preserve"> (supported</w:t>
      </w:r>
      <w:r>
        <w:rPr>
          <w:rFonts w:hint="eastAsia"/>
          <w:color w:val="FF0000"/>
          <w:lang w:val="en-US" w:eastAsia="zh-CN"/>
        </w:rPr>
        <w:t>(10)</w:t>
      </w:r>
      <w:r>
        <w:rPr>
          <w:rFonts w:hint="eastAsia"/>
          <w:color w:val="FF0000"/>
          <w:lang w:eastAsia="zh-CN"/>
        </w:rPr>
        <w:t xml:space="preserve">: vivo, NEC, Samsung, Qualcomm, </w:t>
      </w:r>
      <w:r>
        <w:rPr>
          <w:rFonts w:hint="eastAsia"/>
          <w:color w:val="0070C0"/>
          <w:lang w:eastAsia="zh-CN"/>
        </w:rPr>
        <w:t>Nokia</w:t>
      </w:r>
      <w:r>
        <w:rPr>
          <w:rFonts w:hint="eastAsia"/>
          <w:color w:val="FF0000"/>
          <w:lang w:eastAsia="zh-CN"/>
        </w:rPr>
        <w:t xml:space="preserve">, </w:t>
      </w:r>
      <w:r>
        <w:rPr>
          <w:rFonts w:hint="eastAsia"/>
          <w:color w:val="0070C0"/>
          <w:lang w:eastAsia="zh-CN"/>
        </w:rPr>
        <w:t>Apple</w:t>
      </w:r>
      <w:r>
        <w:rPr>
          <w:rFonts w:hint="eastAsia"/>
          <w:color w:val="FF0000"/>
          <w:lang w:eastAsia="zh-CN"/>
        </w:rPr>
        <w:t>, Xiaomi</w:t>
      </w:r>
      <w:r>
        <w:rPr>
          <w:color w:val="FF0000"/>
          <w:lang w:eastAsia="zh-CN"/>
        </w:rPr>
        <w:t xml:space="preserve">, </w:t>
      </w:r>
      <w:r>
        <w:rPr>
          <w:color w:val="0070C0"/>
          <w:lang w:eastAsia="zh-CN"/>
        </w:rPr>
        <w:t>Huawei</w:t>
      </w:r>
      <w:r>
        <w:rPr>
          <w:rFonts w:hint="eastAsia"/>
          <w:color w:val="0070C0"/>
          <w:lang w:val="en-US" w:eastAsia="zh-CN"/>
        </w:rPr>
        <w:t>/</w:t>
      </w:r>
      <w:r>
        <w:rPr>
          <w:color w:val="0070C0"/>
          <w:lang w:eastAsia="zh-CN"/>
        </w:rPr>
        <w:t>HiSilicon</w:t>
      </w:r>
      <w:r>
        <w:rPr>
          <w:rFonts w:hint="eastAsia"/>
          <w:color w:val="0070C0"/>
          <w:lang w:val="en-US" w:eastAsia="zh-CN"/>
        </w:rPr>
        <w:t>, Panasonic, CATT(scheduling cell)</w:t>
      </w:r>
      <w:r>
        <w:rPr>
          <w:rFonts w:hint="eastAsia"/>
          <w:color w:val="FF0000"/>
          <w:lang w:eastAsia="zh-CN"/>
        </w:rPr>
        <w:t>)</w:t>
      </w:r>
    </w:p>
    <w:p>
      <w:pPr>
        <w:numPr>
          <w:ilvl w:val="1"/>
          <w:numId w:val="40"/>
        </w:numPr>
        <w:adjustRightInd/>
        <w:spacing w:after="0" w:line="240" w:lineRule="auto"/>
        <w:ind w:hanging="418"/>
        <w:jc w:val="both"/>
        <w:textAlignment w:val="auto"/>
      </w:pPr>
      <w:r>
        <w:t>Indication of PDCCH monitoring adaptation is transmitted on only one CC of the CC group</w:t>
      </w:r>
    </w:p>
    <w:p>
      <w:pPr>
        <w:numPr>
          <w:ilvl w:val="1"/>
          <w:numId w:val="40"/>
        </w:numPr>
        <w:adjustRightInd/>
        <w:spacing w:after="0" w:line="240" w:lineRule="auto"/>
        <w:ind w:hanging="418"/>
        <w:jc w:val="both"/>
        <w:textAlignment w:val="auto"/>
      </w:pPr>
      <w:r>
        <w:t>The indicated PDCCH monitoring adaptation is applied to all cells in the same CC group</w:t>
      </w:r>
    </w:p>
    <w:p>
      <w:pPr>
        <w:numPr>
          <w:ilvl w:val="1"/>
          <w:numId w:val="40"/>
        </w:numPr>
        <w:adjustRightInd/>
        <w:spacing w:after="0" w:line="240" w:lineRule="auto"/>
        <w:jc w:val="both"/>
        <w:textAlignment w:val="auto"/>
      </w:pPr>
      <w:r>
        <w:t>The maximum number of cells in the configured CC group is [16]</w:t>
      </w:r>
    </w:p>
    <w:p>
      <w:pPr>
        <w:numPr>
          <w:ilvl w:val="1"/>
          <w:numId w:val="40"/>
        </w:numPr>
        <w:adjustRightInd/>
        <w:spacing w:after="0" w:line="240" w:lineRule="auto"/>
        <w:jc w:val="both"/>
        <w:textAlignment w:val="auto"/>
      </w:pPr>
      <w:r>
        <w:t>Support up to [4] CC groups for a signle UE.</w:t>
      </w:r>
    </w:p>
    <w:p>
      <w:pPr>
        <w:numPr>
          <w:ilvl w:val="2"/>
          <w:numId w:val="40"/>
        </w:numPr>
        <w:adjustRightInd/>
        <w:spacing w:after="0" w:line="240" w:lineRule="auto"/>
        <w:jc w:val="both"/>
        <w:textAlignment w:val="auto"/>
      </w:pPr>
      <w:r>
        <w:t>Monitoring adaptation indication across different CC groups is not support.</w:t>
      </w:r>
    </w:p>
    <w:p>
      <w:pPr>
        <w:rPr>
          <w:lang w:eastAsia="zh-CN"/>
        </w:rPr>
      </w:pPr>
    </w:p>
    <w:p>
      <w:pPr>
        <w:pStyle w:val="130"/>
        <w:numPr>
          <w:ilvl w:val="0"/>
          <w:numId w:val="29"/>
        </w:numPr>
        <w:rPr>
          <w:b w:val="0"/>
          <w:bCs w:val="0"/>
          <w:i w:val="0"/>
          <w:iCs w:val="0"/>
          <w:u w:val="none"/>
          <w:lang w:eastAsia="zh-CN"/>
        </w:rPr>
      </w:pPr>
      <w:r>
        <w:rPr>
          <w:rFonts w:hint="eastAsia" w:eastAsiaTheme="minorEastAsia"/>
          <w:b/>
          <w:bCs/>
          <w:i/>
          <w:iCs/>
          <w:lang w:eastAsia="zh-CN"/>
        </w:rPr>
        <w:t>F</w:t>
      </w:r>
      <w:r>
        <w:rPr>
          <w:rFonts w:eastAsiaTheme="minorEastAsia"/>
          <w:b/>
          <w:bCs/>
          <w:i/>
          <w:iCs/>
          <w:lang w:eastAsia="zh-CN"/>
        </w:rPr>
        <w:t xml:space="preserve">L recommendations: </w:t>
      </w:r>
    </w:p>
    <w:p>
      <w:pPr>
        <w:pStyle w:val="130"/>
        <w:numPr>
          <w:ilvl w:val="1"/>
          <w:numId w:val="29"/>
        </w:numPr>
        <w:ind w:left="840" w:leftChars="0" w:hanging="420" w:firstLineChars="0"/>
        <w:rPr>
          <w:b w:val="0"/>
          <w:bCs w:val="0"/>
          <w:i w:val="0"/>
          <w:iCs w:val="0"/>
          <w:u w:val="none"/>
          <w:lang w:eastAsia="zh-CN"/>
        </w:rPr>
      </w:pPr>
      <w:r>
        <w:rPr>
          <w:rFonts w:hint="eastAsia" w:eastAsiaTheme="minorEastAsia"/>
          <w:b w:val="0"/>
          <w:bCs w:val="0"/>
          <w:i w:val="0"/>
          <w:iCs w:val="0"/>
          <w:u w:val="none"/>
          <w:lang w:val="en-US" w:eastAsia="zh-CN"/>
        </w:rPr>
        <w:t>No consensus to introduce Rel-17 PDCCH monitoring adaptation across multiple CCs.</w:t>
      </w:r>
    </w:p>
    <w:p>
      <w:pPr>
        <w:pStyle w:val="130"/>
        <w:numPr>
          <w:ilvl w:val="1"/>
          <w:numId w:val="29"/>
        </w:numPr>
        <w:ind w:left="840" w:leftChars="0" w:hanging="420" w:firstLineChars="0"/>
        <w:rPr>
          <w:b w:val="0"/>
          <w:bCs w:val="0"/>
          <w:i w:val="0"/>
          <w:iCs w:val="0"/>
          <w:u w:val="none"/>
          <w:lang w:eastAsia="zh-CN"/>
        </w:rPr>
      </w:pPr>
      <w:r>
        <w:rPr>
          <w:rFonts w:hint="eastAsia" w:eastAsiaTheme="minorEastAsia"/>
          <w:b w:val="0"/>
          <w:bCs w:val="0"/>
          <w:i w:val="0"/>
          <w:iCs w:val="0"/>
          <w:u w:val="none"/>
          <w:lang w:val="en-US" w:eastAsia="zh-CN"/>
        </w:rPr>
        <w:t>Further clarification needed for CA case, whether the adaption is applied to scheduling cell or scheduled cell</w:t>
      </w:r>
    </w:p>
    <w:p>
      <w:pPr>
        <w:pStyle w:val="5"/>
        <w:numPr>
          <w:ilvl w:val="0"/>
          <w:numId w:val="0"/>
        </w:numPr>
        <w:ind w:left="864" w:hanging="864"/>
        <w:rPr>
          <w:rFonts w:hint="eastAsia"/>
          <w:highlight w:val="lightGray"/>
          <w:lang w:val="en-US" w:eastAsia="zh-CN"/>
        </w:rPr>
      </w:pPr>
      <w:r>
        <w:rPr>
          <w:highlight w:val="lightGray"/>
        </w:rPr>
        <w:t>[Medium] proposal 6-1 (v</w:t>
      </w:r>
      <w:r>
        <w:rPr>
          <w:rFonts w:hint="eastAsia"/>
          <w:highlight w:val="lightGray"/>
          <w:lang w:val="en-US" w:eastAsia="zh-CN"/>
        </w:rPr>
        <w:t>2</w:t>
      </w:r>
      <w:r>
        <w:rPr>
          <w:highlight w:val="lightGray"/>
        </w:rPr>
        <w:t>)</w:t>
      </w:r>
      <w:r>
        <w:rPr>
          <w:rFonts w:hint="eastAsia"/>
          <w:highlight w:val="lightGray"/>
          <w:lang w:val="en-US" w:eastAsia="zh-CN"/>
        </w:rPr>
        <w:t xml:space="preserve"> - [RRC]multi-cell</w:t>
      </w:r>
    </w:p>
    <w:p>
      <w:pPr>
        <w:numPr>
          <w:ilvl w:val="0"/>
          <w:numId w:val="40"/>
        </w:numPr>
        <w:adjustRightInd/>
        <w:spacing w:after="0" w:line="240" w:lineRule="auto"/>
        <w:jc w:val="both"/>
        <w:textAlignment w:val="auto"/>
        <w:rPr>
          <w:rFonts w:hint="eastAsia"/>
          <w:sz w:val="21"/>
          <w:szCs w:val="22"/>
          <w:lang w:val="en-US" w:eastAsia="zh-CN"/>
        </w:rPr>
      </w:pPr>
      <w:r>
        <w:rPr>
          <w:rFonts w:hint="eastAsia"/>
          <w:sz w:val="21"/>
          <w:szCs w:val="22"/>
          <w:lang w:val="en-US" w:eastAsia="zh-CN"/>
        </w:rPr>
        <w:t>No consensus to introduce Rel-17 PDCCH monitoring adaptation across multiple CCs.</w:t>
      </w:r>
    </w:p>
    <w:p>
      <w:pPr>
        <w:numPr>
          <w:ilvl w:val="0"/>
          <w:numId w:val="40"/>
        </w:numPr>
        <w:adjustRightInd/>
        <w:spacing w:after="0" w:line="240" w:lineRule="auto"/>
        <w:jc w:val="both"/>
        <w:textAlignment w:val="auto"/>
        <w:rPr>
          <w:rFonts w:hint="default"/>
          <w:sz w:val="21"/>
          <w:szCs w:val="22"/>
          <w:lang w:val="en-US" w:eastAsia="zh-CN"/>
        </w:rPr>
      </w:pPr>
      <w:r>
        <w:rPr>
          <w:rFonts w:hint="eastAsia"/>
          <w:sz w:val="21"/>
          <w:szCs w:val="22"/>
          <w:lang w:val="en-US" w:eastAsia="zh-CN"/>
        </w:rPr>
        <w:t xml:space="preserve">Rel-17 </w:t>
      </w:r>
      <w:r>
        <w:rPr>
          <w:sz w:val="21"/>
          <w:szCs w:val="22"/>
        </w:rPr>
        <w:t xml:space="preserve">PDCCH monitoring adaptation is only applied to the </w:t>
      </w:r>
      <w:r>
        <w:rPr>
          <w:rFonts w:hint="eastAsia"/>
          <w:sz w:val="21"/>
          <w:szCs w:val="22"/>
          <w:u w:val="single"/>
          <w:lang w:val="en-US" w:eastAsia="zh-CN"/>
        </w:rPr>
        <w:t xml:space="preserve">scheduling </w:t>
      </w:r>
      <w:r>
        <w:rPr>
          <w:sz w:val="21"/>
          <w:szCs w:val="22"/>
          <w:u w:val="single"/>
        </w:rPr>
        <w:t>cell</w:t>
      </w:r>
      <w:r>
        <w:rPr>
          <w:sz w:val="21"/>
          <w:szCs w:val="22"/>
        </w:rPr>
        <w:t xml:space="preserve"> (including self-scheduling and  cross-carrier scheduling)</w:t>
      </w:r>
      <w:r>
        <w:rPr>
          <w:rFonts w:hint="eastAsia"/>
          <w:sz w:val="21"/>
          <w:szCs w:val="22"/>
          <w:lang w:val="en-US" w:eastAsia="zh-CN"/>
        </w:rPr>
        <w:t xml:space="preserve"> </w:t>
      </w:r>
      <w:r>
        <w:rPr>
          <w:sz w:val="21"/>
          <w:szCs w:val="22"/>
        </w:rPr>
        <w:t>when UE is configured CA</w:t>
      </w:r>
      <w:r>
        <w:rPr>
          <w:rFonts w:hint="eastAsia"/>
          <w:sz w:val="21"/>
          <w:szCs w:val="22"/>
          <w:lang w:val="en-US" w:eastAsia="zh-CN"/>
        </w:rPr>
        <w:t>.</w:t>
      </w:r>
    </w:p>
    <w:p>
      <w:pPr>
        <w:rPr>
          <w:lang w:val="en-US" w:eastAsia="zh-CN"/>
        </w:rPr>
      </w:pPr>
    </w:p>
    <w:p>
      <w:pPr>
        <w:pStyle w:val="130"/>
        <w:numPr>
          <w:ilvl w:val="0"/>
          <w:numId w:val="0"/>
        </w:numPr>
        <w:ind w:left="420" w:leftChars="0"/>
        <w:rPr>
          <w:b w:val="0"/>
          <w:bCs w:val="0"/>
          <w:i w:val="0"/>
          <w:iCs w:val="0"/>
          <w:u w:val="none"/>
          <w:lang w:eastAsia="zh-CN"/>
        </w:rPr>
      </w:pPr>
    </w:p>
    <w:p>
      <w:pPr>
        <w:pStyle w:val="3"/>
        <w:rPr>
          <w:lang w:eastAsia="zh-CN"/>
        </w:rPr>
      </w:pPr>
      <w:r>
        <w:rPr>
          <w:rFonts w:hint="eastAsia"/>
          <w:lang w:eastAsia="zh-CN"/>
        </w:rPr>
        <w:t>Issues</w:t>
      </w:r>
      <w:r>
        <w:rPr>
          <w:lang w:eastAsia="zh-CN"/>
        </w:rPr>
        <w:t>#7</w:t>
      </w:r>
      <w:r>
        <w:rPr>
          <w:rFonts w:hint="eastAsia"/>
          <w:lang w:eastAsia="zh-CN"/>
        </w:rPr>
        <w:t>:</w:t>
      </w:r>
      <w:r>
        <w:rPr>
          <w:lang w:eastAsia="zh-CN"/>
        </w:rPr>
        <w:t xml:space="preserve"> </w:t>
      </w:r>
      <w:r>
        <w:rPr>
          <w:rFonts w:hint="eastAsia"/>
          <w:lang w:eastAsia="zh-CN"/>
        </w:rPr>
        <w:t>non-</w:t>
      </w:r>
      <w:r>
        <w:rPr>
          <w:lang w:eastAsia="zh-CN"/>
        </w:rPr>
        <w:t>scheduling DCI</w:t>
      </w:r>
      <w:r>
        <w:rPr>
          <w:rFonts w:hint="eastAsia"/>
          <w:lang w:eastAsia="zh-CN"/>
        </w:rPr>
        <w:t xml:space="preserve"> </w:t>
      </w:r>
      <w:r>
        <w:rPr>
          <w:lang w:eastAsia="zh-CN"/>
        </w:rPr>
        <w:t xml:space="preserve">based </w:t>
      </w:r>
      <w:r>
        <w:rPr>
          <w:rFonts w:hint="eastAsia"/>
          <w:lang w:eastAsia="zh-CN"/>
        </w:rPr>
        <w:t>PDCCH</w:t>
      </w:r>
      <w:r>
        <w:rPr>
          <w:lang w:eastAsia="zh-CN"/>
        </w:rPr>
        <w:t xml:space="preserve"> monitoring adaptation</w:t>
      </w:r>
    </w:p>
    <w:p>
      <w:pPr>
        <w:pStyle w:val="4"/>
        <w:spacing w:line="240" w:lineRule="auto"/>
        <w:rPr>
          <w:lang w:eastAsia="zh-CN"/>
        </w:rPr>
      </w:pPr>
      <w:r>
        <w:rPr>
          <w:lang w:eastAsia="zh-CN"/>
        </w:rPr>
        <w:t>Initial proposals</w:t>
      </w:r>
    </w:p>
    <w:p>
      <w:pPr>
        <w:pStyle w:val="5"/>
        <w:numPr>
          <w:ilvl w:val="0"/>
          <w:numId w:val="0"/>
        </w:numPr>
        <w:ind w:left="864" w:hanging="864"/>
        <w:rPr>
          <w:highlight w:val="lightGray"/>
          <w:lang w:val="en-US" w:eastAsia="zh-CN"/>
        </w:rPr>
      </w:pPr>
      <w:r>
        <w:rPr>
          <w:highlight w:val="lightGray"/>
        </w:rPr>
        <w:t>[</w:t>
      </w:r>
      <w:r>
        <w:rPr>
          <w:rFonts w:hint="eastAsia"/>
          <w:highlight w:val="lightGray"/>
          <w:lang w:val="en-US" w:eastAsia="zh-CN"/>
        </w:rPr>
        <w:t>Medium</w:t>
      </w:r>
      <w:r>
        <w:rPr>
          <w:highlight w:val="lightGray"/>
        </w:rPr>
        <w:t>] proposal 7-</w:t>
      </w:r>
      <w:r>
        <w:rPr>
          <w:rFonts w:hint="eastAsia"/>
          <w:highlight w:val="lightGray"/>
          <w:lang w:val="en-US" w:eastAsia="zh-CN"/>
        </w:rPr>
        <w:t>1</w:t>
      </w:r>
      <w:r>
        <w:rPr>
          <w:highlight w:val="lightGray"/>
        </w:rPr>
        <w:t xml:space="preserve"> (v</w:t>
      </w:r>
      <w:r>
        <w:rPr>
          <w:rFonts w:hint="eastAsia"/>
          <w:highlight w:val="lightGray"/>
          <w:lang w:val="en-US" w:eastAsia="zh-CN"/>
        </w:rPr>
        <w:t>1</w:t>
      </w:r>
      <w:r>
        <w:rPr>
          <w:rFonts w:hint="eastAsia"/>
          <w:highlight w:val="lightGray"/>
        </w:rPr>
        <w:t>)</w:t>
      </w:r>
      <w:r>
        <w:rPr>
          <w:rFonts w:hint="eastAsia"/>
          <w:highlight w:val="lightGray"/>
          <w:lang w:val="en-US" w:eastAsia="zh-CN"/>
        </w:rPr>
        <w:t xml:space="preserve"> - indication by scell dormancy case 2</w:t>
      </w:r>
    </w:p>
    <w:p>
      <w:pPr>
        <w:pStyle w:val="130"/>
        <w:numPr>
          <w:ilvl w:val="0"/>
          <w:numId w:val="41"/>
        </w:numPr>
        <w:rPr>
          <w:rFonts w:eastAsiaTheme="minorEastAsia"/>
          <w:lang w:val="en-GB" w:eastAsia="zh-CN"/>
        </w:rPr>
      </w:pPr>
      <w:r>
        <w:rPr>
          <w:rFonts w:hint="eastAsia" w:eastAsiaTheme="minorEastAsia"/>
          <w:b/>
          <w:i/>
          <w:lang w:eastAsia="zh-CN"/>
        </w:rPr>
        <w:t xml:space="preserve">FL </w:t>
      </w: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r>
        <w:rPr>
          <w:rFonts w:hint="eastAsia" w:eastAsiaTheme="minorEastAsia"/>
          <w:lang w:eastAsia="zh-CN"/>
        </w:rPr>
        <w:t>Considering there are still some companies interested in the following proposals, let</w:t>
      </w:r>
      <w:r>
        <w:rPr>
          <w:rFonts w:eastAsiaTheme="minorEastAsia"/>
          <w:lang w:eastAsia="zh-CN"/>
        </w:rPr>
        <w:t>’</w:t>
      </w:r>
      <w:r>
        <w:rPr>
          <w:rFonts w:hint="eastAsia" w:eastAsiaTheme="minorEastAsia"/>
          <w:lang w:eastAsia="zh-CN"/>
        </w:rPr>
        <w:t xml:space="preserve">s check the pros and cons </w:t>
      </w:r>
      <w:r>
        <w:rPr>
          <w:rFonts w:eastAsiaTheme="minorEastAsia"/>
          <w:lang w:val="en-GB" w:eastAsia="zh-CN"/>
        </w:rPr>
        <w:t xml:space="preserve"> </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0" w:hRule="atLeast"/>
        </w:trPr>
        <w:tc>
          <w:tcPr>
            <w:tcW w:w="10084" w:type="dxa"/>
            <w:vAlign w:val="center"/>
          </w:tcPr>
          <w:p>
            <w:pPr>
              <w:pStyle w:val="130"/>
              <w:widowControl w:val="0"/>
              <w:numPr>
                <w:ilvl w:val="0"/>
                <w:numId w:val="42"/>
              </w:numPr>
              <w:jc w:val="both"/>
              <w:rPr>
                <w:lang w:eastAsia="zh-CN"/>
              </w:rPr>
            </w:pPr>
            <w:r>
              <w:rPr>
                <w:lang w:eastAsia="zh-CN"/>
              </w:rPr>
              <w:t xml:space="preserve">PDCCH does not schedules data and indicates SSSG switching or PDCCH skipping for an active BWP in active time is supported by </w:t>
            </w:r>
          </w:p>
          <w:p>
            <w:pPr>
              <w:pStyle w:val="130"/>
              <w:widowControl w:val="0"/>
              <w:numPr>
                <w:ilvl w:val="1"/>
                <w:numId w:val="42"/>
              </w:numPr>
              <w:jc w:val="both"/>
              <w:rPr>
                <w:lang w:eastAsia="zh-CN"/>
              </w:rPr>
            </w:pPr>
            <w:r>
              <w:rPr>
                <w:szCs w:val="20"/>
                <w:lang w:eastAsia="zh-CN"/>
              </w:rPr>
              <w:t xml:space="preserve">DCI Format 1_1 (SCell dormancy case 2 </w:t>
            </w:r>
            <w:r>
              <w:rPr>
                <w:rFonts w:hint="eastAsia"/>
                <w:szCs w:val="20"/>
                <w:lang w:eastAsia="zh-CN"/>
              </w:rPr>
              <w:t>like</w:t>
            </w:r>
            <w:r>
              <w:rPr>
                <w:szCs w:val="20"/>
                <w:lang w:eastAsia="zh-CN"/>
              </w:rPr>
              <w:t>)</w:t>
            </w:r>
          </w:p>
          <w:p>
            <w:pPr>
              <w:pStyle w:val="130"/>
              <w:widowControl w:val="0"/>
              <w:spacing w:line="240" w:lineRule="auto"/>
              <w:ind w:left="840"/>
              <w:jc w:val="both"/>
              <w:rPr>
                <w:b/>
                <w:highlight w:val="darkGray"/>
                <w:lang w:eastAsia="zh-CN"/>
              </w:rPr>
            </w:pPr>
          </w:p>
        </w:tc>
      </w:tr>
    </w:tbl>
    <w:p>
      <w:pPr>
        <w:rPr>
          <w:lang w:eastAsia="zh-CN"/>
        </w:rPr>
      </w:pPr>
    </w:p>
    <w:p>
      <w:pPr>
        <w:rPr>
          <w:lang w:eastAsia="zh-CN"/>
        </w:rPr>
      </w:pPr>
    </w:p>
    <w:p>
      <w:pPr>
        <w:pStyle w:val="5"/>
        <w:numPr>
          <w:ilvl w:val="0"/>
          <w:numId w:val="0"/>
        </w:numPr>
        <w:ind w:left="864" w:hanging="864"/>
        <w:rPr>
          <w:highlight w:val="magenta"/>
          <w:lang w:val="en-US" w:eastAsia="zh-CN"/>
        </w:rPr>
      </w:pPr>
      <w:r>
        <w:rPr>
          <w:highlight w:val="magenta"/>
        </w:rPr>
        <w:t>[</w:t>
      </w:r>
      <w:r>
        <w:rPr>
          <w:rFonts w:hint="eastAsia"/>
          <w:highlight w:val="magenta"/>
          <w:lang w:val="en-US" w:eastAsia="zh-CN"/>
        </w:rPr>
        <w:t>Low</w:t>
      </w:r>
      <w:r>
        <w:rPr>
          <w:highlight w:val="magenta"/>
        </w:rPr>
        <w:t>] proposal 7-2 (v</w:t>
      </w:r>
      <w:r>
        <w:rPr>
          <w:rFonts w:hint="eastAsia"/>
          <w:highlight w:val="magenta"/>
          <w:lang w:val="en-US" w:eastAsia="zh-CN"/>
        </w:rPr>
        <w:t>1</w:t>
      </w:r>
      <w:r>
        <w:rPr>
          <w:rFonts w:hint="eastAsia"/>
          <w:highlight w:val="magenta"/>
        </w:rPr>
        <w:t>)</w:t>
      </w:r>
      <w:r>
        <w:rPr>
          <w:rFonts w:hint="eastAsia"/>
          <w:highlight w:val="magenta"/>
          <w:lang w:val="en-US" w:eastAsia="zh-CN"/>
        </w:rPr>
        <w:t xml:space="preserve"> - indication by DCI format 2_6</w:t>
      </w:r>
    </w:p>
    <w:p>
      <w:pPr>
        <w:pStyle w:val="130"/>
        <w:numPr>
          <w:ilvl w:val="0"/>
          <w:numId w:val="41"/>
        </w:numPr>
        <w:rPr>
          <w:rFonts w:eastAsiaTheme="minorEastAsia"/>
          <w:lang w:val="en-GB" w:eastAsia="zh-CN"/>
        </w:rPr>
      </w:pP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r>
        <w:rPr>
          <w:rFonts w:hint="eastAsia" w:eastAsiaTheme="minorEastAsia"/>
          <w:lang w:eastAsia="zh-CN"/>
        </w:rPr>
        <w:t xml:space="preserve">The following proposal is controversial in the previous discussion and some companies think it should be </w:t>
      </w:r>
      <w:r>
        <w:rPr>
          <w:bCs/>
          <w:lang w:val="en-GB" w:eastAsia="zh-CN"/>
        </w:rPr>
        <w:t>deprioritize</w:t>
      </w:r>
      <w:r>
        <w:rPr>
          <w:rFonts w:hint="eastAsia"/>
          <w:bCs/>
          <w:lang w:eastAsia="zh-CN"/>
        </w:rPr>
        <w:t>.</w:t>
      </w:r>
      <w:r>
        <w:rPr>
          <w:rFonts w:eastAsiaTheme="minorEastAsia"/>
          <w:lang w:val="en-GB" w:eastAsia="zh-CN"/>
        </w:rPr>
        <w:t xml:space="preserve"> </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2" w:hRule="atLeast"/>
        </w:trPr>
        <w:tc>
          <w:tcPr>
            <w:tcW w:w="10084" w:type="dxa"/>
            <w:vAlign w:val="center"/>
          </w:tcPr>
          <w:p>
            <w:pPr>
              <w:pStyle w:val="130"/>
              <w:widowControl w:val="0"/>
              <w:numPr>
                <w:ilvl w:val="0"/>
                <w:numId w:val="43"/>
              </w:numPr>
              <w:spacing w:line="240" w:lineRule="auto"/>
              <w:jc w:val="both"/>
              <w:rPr>
                <w:szCs w:val="20"/>
                <w:lang w:eastAsia="zh-CN"/>
              </w:rPr>
            </w:pPr>
            <w:r>
              <w:rPr>
                <w:szCs w:val="20"/>
                <w:lang w:eastAsia="zh-CN"/>
              </w:rPr>
              <w:t xml:space="preserve">DCI format 2_6 outside active time is supported to indicate SSSG switching or PDCCH skipping for an active BWP in active time when DRX is configured. </w:t>
            </w:r>
          </w:p>
          <w:p>
            <w:pPr>
              <w:pStyle w:val="130"/>
              <w:widowControl w:val="0"/>
              <w:numPr>
                <w:ilvl w:val="0"/>
                <w:numId w:val="43"/>
              </w:numPr>
              <w:spacing w:before="240" w:line="240" w:lineRule="auto"/>
              <w:jc w:val="both"/>
              <w:rPr>
                <w:szCs w:val="20"/>
                <w:lang w:eastAsia="zh-CN"/>
              </w:rPr>
            </w:pPr>
            <w:r>
              <w:rPr>
                <w:szCs w:val="20"/>
                <w:lang w:eastAsia="zh-CN"/>
              </w:rPr>
              <w:t xml:space="preserve">DCI format 2_6 being received in active time is supported to indicate SSSG switching or PDCCH skipping for an active BWP in active time when DRX is configured. </w:t>
            </w:r>
          </w:p>
        </w:tc>
      </w:tr>
    </w:tbl>
    <w:p>
      <w:pPr>
        <w:rPr>
          <w:lang w:eastAsia="zh-CN"/>
        </w:rPr>
      </w:pPr>
    </w:p>
    <w:p>
      <w:pPr>
        <w:rPr>
          <w:lang w:eastAsia="zh-CN"/>
        </w:rPr>
      </w:pPr>
    </w:p>
    <w:p>
      <w:pPr>
        <w:pStyle w:val="4"/>
        <w:spacing w:line="240" w:lineRule="auto"/>
        <w:rPr>
          <w:lang w:eastAsia="zh-CN"/>
        </w:rPr>
      </w:pPr>
      <w:r>
        <w:rPr>
          <w:lang w:eastAsia="zh-CN"/>
        </w:rPr>
        <w:t>Companies views (1</w:t>
      </w:r>
      <w:r>
        <w:rPr>
          <w:rFonts w:hint="eastAsia"/>
          <w:lang w:eastAsia="zh-CN"/>
        </w:rPr>
        <w:t>s</w:t>
      </w:r>
      <w:r>
        <w:rPr>
          <w:lang w:eastAsia="zh-CN"/>
        </w:rPr>
        <w:t>t round)</w:t>
      </w:r>
    </w:p>
    <w:p>
      <w:pPr>
        <w:rPr>
          <w:i/>
          <w:iCs/>
          <w:lang w:eastAsia="zh-CN"/>
        </w:rPr>
      </w:pPr>
      <w:r>
        <w:rPr>
          <w:rFonts w:hint="eastAsia"/>
          <w:i/>
          <w:iCs/>
          <w:lang w:eastAsia="zh-CN"/>
        </w:rPr>
        <w:t>Note: Please find your reasons for suporting or not supporting other alternatives if necessary</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Company</w:t>
            </w:r>
          </w:p>
        </w:tc>
        <w:tc>
          <w:tcPr>
            <w:tcW w:w="7840"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zh-CN"/>
              </w:rPr>
            </w:pPr>
            <w:r>
              <w:rPr>
                <w:rFonts w:ascii="New York" w:hAnsi="New York"/>
                <w:bCs/>
                <w:lang w:eastAsia="zh-CN"/>
              </w:rPr>
              <w:t>Nordic</w:t>
            </w:r>
          </w:p>
        </w:tc>
        <w:tc>
          <w:tcPr>
            <w:tcW w:w="7840"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zh-CN"/>
              </w:rPr>
            </w:pPr>
            <w:r>
              <w:rPr>
                <w:rFonts w:ascii="New York" w:hAnsi="New York"/>
                <w:bCs/>
                <w:lang w:eastAsia="zh-CN"/>
              </w:rPr>
              <w:t>This sub-AI is far from finished, no need to introduce additional functionality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eastAsia="zh-CN"/>
              </w:rPr>
            </w:pPr>
            <w:r>
              <w:rPr>
                <w:rFonts w:hint="eastAsia" w:ascii="New York" w:hAnsi="New York"/>
                <w:bCs/>
                <w:lang w:eastAsia="zh-CN"/>
              </w:rPr>
              <w:t>ZTE, Sanechips</w:t>
            </w:r>
          </w:p>
        </w:tc>
        <w:tc>
          <w:tcPr>
            <w:tcW w:w="7840" w:type="dxa"/>
            <w:vAlign w:val="center"/>
          </w:tcPr>
          <w:p>
            <w:pPr>
              <w:spacing w:before="0" w:after="0" w:line="240" w:lineRule="auto"/>
              <w:jc w:val="left"/>
              <w:rPr>
                <w:rFonts w:ascii="New York" w:hAnsi="New York"/>
                <w:bCs/>
                <w:lang w:val="en-GB" w:eastAsia="zh-CN"/>
              </w:rPr>
            </w:pPr>
            <w:r>
              <w:rPr>
                <w:rFonts w:hint="eastAsia" w:ascii="New York" w:hAnsi="New York"/>
              </w:rPr>
              <w:t>It has been agreed that the PDCCH monitoring adaptation can be indicated by scheduling DCI format 0-1/0-2/1-1/1-2. The other triggering methods</w:t>
            </w:r>
            <w:r>
              <w:rPr>
                <w:rFonts w:ascii="New York" w:hAnsi="New York"/>
              </w:rPr>
              <w:t xml:space="preserve"> </w:t>
            </w:r>
            <w:r>
              <w:rPr>
                <w:rFonts w:hint="eastAsia" w:ascii="New York" w:hAnsi="New York"/>
                <w:lang w:eastAsia="zh-CN"/>
              </w:rPr>
              <w:t>using other DCI formats(e.g., DCI format 1-1/SCell dormancy case 2 like or DCI format 2-6)</w:t>
            </w:r>
            <w:r>
              <w:rPr>
                <w:rFonts w:hint="eastAsia" w:ascii="New York" w:hAnsi="New York"/>
              </w:rPr>
              <w:t xml:space="preserve"> should not be considered due to limit</w:t>
            </w:r>
            <w:r>
              <w:rPr>
                <w:rFonts w:ascii="New York" w:hAnsi="New York"/>
              </w:rPr>
              <w:t>ed</w:t>
            </w:r>
            <w:r>
              <w:rPr>
                <w:rFonts w:hint="eastAsia" w:ascii="New York" w:hAnsi="New York"/>
              </w:rPr>
              <w:t xml:space="preserv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eastAsia="zh-CN"/>
              </w:rPr>
            </w:pPr>
            <w:r>
              <w:rPr>
                <w:rFonts w:hint="eastAsia" w:ascii="New York" w:hAnsi="New York" w:eastAsia="PMingLiU"/>
                <w:bCs/>
                <w:lang w:eastAsia="zh-TW"/>
              </w:rPr>
              <w:t>M</w:t>
            </w:r>
            <w:r>
              <w:rPr>
                <w:rFonts w:ascii="New York" w:hAnsi="New York" w:eastAsia="PMingLiU"/>
                <w:bCs/>
                <w:lang w:eastAsia="zh-TW"/>
              </w:rPr>
              <w:t>ediaTek</w:t>
            </w:r>
          </w:p>
        </w:tc>
        <w:tc>
          <w:tcPr>
            <w:tcW w:w="7840" w:type="dxa"/>
            <w:vAlign w:val="center"/>
          </w:tcPr>
          <w:p>
            <w:pPr>
              <w:spacing w:before="0" w:after="0" w:line="240" w:lineRule="auto"/>
              <w:jc w:val="left"/>
              <w:rPr>
                <w:rFonts w:ascii="New York" w:hAnsi="New York"/>
                <w:bCs/>
                <w:lang w:val="en-GB" w:eastAsia="zh-CN"/>
              </w:rPr>
            </w:pPr>
            <w:r>
              <w:rPr>
                <w:rFonts w:ascii="New York" w:hAnsi="New York" w:eastAsia="PMingLiU"/>
                <w:bCs/>
                <w:lang w:val="en-GB" w:eastAsia="zh-TW"/>
              </w:rPr>
              <w:t>Share the same view with Nordic and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val="en-GB" w:eastAsia="zh-CN"/>
              </w:rPr>
            </w:pPr>
            <w:r>
              <w:rPr>
                <w:rFonts w:ascii="New York" w:hAnsi="New York"/>
                <w:bCs/>
                <w:lang w:eastAsia="zh-CN"/>
              </w:rPr>
              <w:t>Panasonic</w:t>
            </w:r>
          </w:p>
        </w:tc>
        <w:tc>
          <w:tcPr>
            <w:tcW w:w="7840" w:type="dxa"/>
            <w:vAlign w:val="center"/>
          </w:tcPr>
          <w:p>
            <w:pPr>
              <w:spacing w:before="0" w:after="0" w:line="240" w:lineRule="auto"/>
              <w:jc w:val="left"/>
              <w:rPr>
                <w:rFonts w:ascii="New York" w:hAnsi="New York"/>
                <w:bCs/>
                <w:lang w:val="en-GB" w:eastAsia="zh-CN"/>
              </w:rPr>
            </w:pPr>
            <w:r>
              <w:rPr>
                <w:rFonts w:ascii="New York" w:hAnsi="New York"/>
                <w:bCs/>
                <w:lang w:val="en-GB" w:eastAsia="zh-CN"/>
              </w:rPr>
              <w:t>Agree with Nordic.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eastAsia="zh-CN"/>
              </w:rPr>
            </w:pPr>
            <w:r>
              <w:rPr>
                <w:rFonts w:ascii="New York" w:hAnsi="New York"/>
                <w:bCs/>
                <w:lang w:eastAsia="zh-CN"/>
              </w:rPr>
              <w:t>Apple</w:t>
            </w:r>
          </w:p>
        </w:tc>
        <w:tc>
          <w:tcPr>
            <w:tcW w:w="7840" w:type="dxa"/>
            <w:vAlign w:val="center"/>
          </w:tcPr>
          <w:p>
            <w:pPr>
              <w:spacing w:before="0" w:after="0" w:line="240" w:lineRule="auto"/>
              <w:jc w:val="left"/>
              <w:rPr>
                <w:rFonts w:ascii="New York" w:hAnsi="New York"/>
                <w:bCs/>
                <w:lang w:val="en-GB" w:eastAsia="zh-CN"/>
              </w:rPr>
            </w:pPr>
            <w:r>
              <w:rPr>
                <w:rFonts w:ascii="New York" w:hAnsi="New York"/>
                <w:bCs/>
                <w:lang w:val="en-GB" w:eastAsia="zh-CN"/>
              </w:rPr>
              <w:t xml:space="preserve">Support proposal 7-1. </w:t>
            </w:r>
          </w:p>
          <w:p>
            <w:pPr>
              <w:spacing w:before="0" w:after="0" w:line="240" w:lineRule="auto"/>
              <w:jc w:val="left"/>
              <w:rPr>
                <w:rFonts w:ascii="New York" w:hAnsi="New York"/>
                <w:bCs/>
                <w:lang w:val="en-GB" w:eastAsia="zh-CN"/>
              </w:rPr>
            </w:pPr>
          </w:p>
          <w:p>
            <w:pPr>
              <w:spacing w:before="0" w:after="0" w:line="240" w:lineRule="auto"/>
              <w:jc w:val="left"/>
              <w:rPr>
                <w:rFonts w:ascii="New York" w:hAnsi="New York"/>
                <w:bCs/>
                <w:lang w:eastAsia="zh-CN"/>
              </w:rPr>
            </w:pPr>
            <w:r>
              <w:rPr>
                <w:rFonts w:ascii="New York" w:hAnsi="New York"/>
                <w:bCs/>
                <w:lang w:val="en-GB" w:eastAsia="zh-CN"/>
              </w:rPr>
              <w:t xml:space="preserve">Non scheduling DCI should be allowed to enable UE power saving. If there is no traffic, gNB should trigger UE to skip the PDCCH monitoring, or change to sparse SSSG pattern. In this case, non-scheduling DCI can be 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eastAsia="zh-CN"/>
              </w:rPr>
            </w:pPr>
            <w:r>
              <w:rPr>
                <w:rFonts w:ascii="New York" w:hAnsi="New York"/>
                <w:bCs/>
                <w:lang w:eastAsia="zh-CN"/>
              </w:rPr>
              <w:t>Intel</w:t>
            </w:r>
          </w:p>
        </w:tc>
        <w:tc>
          <w:tcPr>
            <w:tcW w:w="7840" w:type="dxa"/>
            <w:vAlign w:val="center"/>
          </w:tcPr>
          <w:p>
            <w:pPr>
              <w:spacing w:before="0" w:after="0" w:line="240" w:lineRule="auto"/>
              <w:jc w:val="left"/>
              <w:rPr>
                <w:rFonts w:ascii="New York" w:hAnsi="New York"/>
                <w:bCs/>
                <w:lang w:eastAsia="zh-CN"/>
              </w:rPr>
            </w:pPr>
            <w:r>
              <w:rPr>
                <w:rFonts w:ascii="New York" w:hAnsi="New York"/>
                <w:bCs/>
                <w:lang w:eastAsia="zh-CN"/>
              </w:rPr>
              <w:t>Support 7-1. Suggest following revision</w:t>
            </w:r>
          </w:p>
          <w:p>
            <w:pPr>
              <w:spacing w:before="0" w:after="0" w:line="240" w:lineRule="auto"/>
              <w:jc w:val="left"/>
              <w:rPr>
                <w:rFonts w:ascii="New York" w:hAnsi="New York"/>
                <w:bCs/>
                <w:lang w:eastAsia="zh-CN"/>
              </w:rPr>
            </w:pPr>
          </w:p>
          <w:p>
            <w:pPr>
              <w:pStyle w:val="130"/>
              <w:widowControl w:val="0"/>
              <w:numPr>
                <w:ilvl w:val="0"/>
                <w:numId w:val="42"/>
              </w:numPr>
              <w:spacing w:before="120"/>
              <w:jc w:val="both"/>
              <w:rPr>
                <w:rFonts w:ascii="New York" w:hAnsi="New York"/>
                <w:lang w:eastAsia="zh-CN"/>
              </w:rPr>
            </w:pPr>
            <w:r>
              <w:rPr>
                <w:rFonts w:ascii="New York" w:hAnsi="New York"/>
                <w:lang w:eastAsia="zh-CN"/>
              </w:rPr>
              <w:t xml:space="preserve">PDCCH does not schedules data and indicates SSSG switching </w:t>
            </w:r>
            <w:ins w:id="8" w:author="Islam, Toufiqul" w:date="2022-01-18T15:56:00Z">
              <w:r>
                <w:rPr>
                  <w:rFonts w:ascii="New York" w:hAnsi="New York"/>
                  <w:lang w:eastAsia="zh-CN"/>
                </w:rPr>
                <w:t>and</w:t>
              </w:r>
            </w:ins>
            <w:ins w:id="9" w:author="Islam, Toufiqul" w:date="2022-01-18T15:57:00Z">
              <w:r>
                <w:rPr>
                  <w:rFonts w:ascii="New York" w:hAnsi="New York"/>
                  <w:lang w:eastAsia="zh-CN"/>
                </w:rPr>
                <w:t>/</w:t>
              </w:r>
            </w:ins>
            <w:r>
              <w:rPr>
                <w:rFonts w:ascii="New York" w:hAnsi="New York"/>
                <w:lang w:eastAsia="zh-CN"/>
              </w:rPr>
              <w:t xml:space="preserve">or PDCCH skipping for an active BWP in active time is supported by </w:t>
            </w:r>
          </w:p>
          <w:p>
            <w:pPr>
              <w:pStyle w:val="130"/>
              <w:widowControl w:val="0"/>
              <w:numPr>
                <w:ilvl w:val="1"/>
                <w:numId w:val="42"/>
              </w:numPr>
              <w:spacing w:before="120"/>
              <w:jc w:val="both"/>
              <w:rPr>
                <w:rFonts w:ascii="New York" w:hAnsi="New York"/>
                <w:lang w:eastAsia="zh-CN"/>
              </w:rPr>
            </w:pPr>
            <w:r>
              <w:rPr>
                <w:rFonts w:ascii="New York" w:hAnsi="New York"/>
                <w:szCs w:val="20"/>
                <w:lang w:eastAsia="zh-CN"/>
              </w:rPr>
              <w:t xml:space="preserve">DCI Format 1_1 (SCell dormancy case 2 </w:t>
            </w:r>
            <w:r>
              <w:rPr>
                <w:rFonts w:hint="eastAsia" w:ascii="New York" w:hAnsi="New York"/>
                <w:szCs w:val="20"/>
                <w:lang w:eastAsia="zh-CN"/>
              </w:rPr>
              <w:t>like</w:t>
            </w:r>
            <w:r>
              <w:rPr>
                <w:rFonts w:ascii="New York" w:hAnsi="New York"/>
                <w:szCs w:val="20"/>
                <w:lang w:eastAsia="zh-CN"/>
              </w:rPr>
              <w:t>)</w:t>
            </w:r>
          </w:p>
          <w:p>
            <w:pPr>
              <w:spacing w:before="0" w:after="0" w:line="240" w:lineRule="auto"/>
              <w:jc w:val="left"/>
              <w:rPr>
                <w:rFonts w:ascii="New York" w:hAnsi="New York"/>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eastAsia="zh-CN"/>
              </w:rPr>
            </w:pPr>
            <w:r>
              <w:rPr>
                <w:rFonts w:ascii="New York" w:hAnsi="New York"/>
                <w:bCs/>
                <w:lang w:eastAsia="zh-CN"/>
              </w:rPr>
              <w:t>CATT</w:t>
            </w:r>
          </w:p>
        </w:tc>
        <w:tc>
          <w:tcPr>
            <w:tcW w:w="7840" w:type="dxa"/>
            <w:vAlign w:val="center"/>
          </w:tcPr>
          <w:p>
            <w:pPr>
              <w:spacing w:before="0" w:after="0" w:line="240" w:lineRule="auto"/>
              <w:jc w:val="left"/>
              <w:rPr>
                <w:rFonts w:ascii="New York" w:hAnsi="New York"/>
                <w:bCs/>
                <w:lang w:eastAsia="zh-CN"/>
              </w:rPr>
            </w:pPr>
            <w:r>
              <w:rPr>
                <w:rFonts w:ascii="New York" w:hAnsi="New York"/>
                <w:bCs/>
                <w:lang w:eastAsia="zh-CN"/>
              </w:rPr>
              <w:t xml:space="preserve">We don’t support DCI format 2_6 for PDCCH monitoring adaptation.  The non-scheduling DCI could reuse case 2 of SCell dormancy by DCI formats 1_1 and 0_1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eastAsia="Malgun Gothic"/>
                <w:bCs/>
                <w:lang w:val="en-GB" w:eastAsia="ko-KR"/>
              </w:rPr>
            </w:pPr>
            <w:r>
              <w:rPr>
                <w:rFonts w:ascii="New York" w:hAnsi="New York" w:eastAsia="Malgun Gothic"/>
                <w:bCs/>
                <w:lang w:val="en-GB" w:eastAsia="ko-KR"/>
              </w:rPr>
              <w:t>OPPO</w:t>
            </w:r>
          </w:p>
        </w:tc>
        <w:tc>
          <w:tcPr>
            <w:tcW w:w="7840" w:type="dxa"/>
            <w:vAlign w:val="center"/>
          </w:tcPr>
          <w:p>
            <w:pPr>
              <w:spacing w:before="0" w:after="0" w:line="240" w:lineRule="auto"/>
              <w:jc w:val="left"/>
              <w:rPr>
                <w:rFonts w:ascii="New York" w:hAnsi="New York" w:eastAsia="Malgun Gothic"/>
                <w:bCs/>
                <w:lang w:eastAsia="ko-KR"/>
              </w:rPr>
            </w:pPr>
            <w:r>
              <w:rPr>
                <w:rFonts w:ascii="New York" w:hAnsi="New York" w:eastAsia="Malgun Gothic"/>
                <w:bCs/>
                <w:lang w:eastAsia="ko-KR"/>
              </w:rPr>
              <w:t>Not introduce.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eastAsia="Malgun Gothic"/>
                <w:bCs/>
                <w:lang w:eastAsia="ko-KR"/>
              </w:rPr>
            </w:pPr>
          </w:p>
        </w:tc>
        <w:tc>
          <w:tcPr>
            <w:tcW w:w="7840" w:type="dxa"/>
            <w:vAlign w:val="center"/>
          </w:tcPr>
          <w:p>
            <w:pPr>
              <w:spacing w:before="0" w:after="0" w:line="240" w:lineRule="auto"/>
              <w:jc w:val="left"/>
              <w:rPr>
                <w:rFonts w:ascii="New York" w:hAnsi="New York" w:eastAsia="Malgun Gothic"/>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0" w:after="0" w:line="240" w:lineRule="auto"/>
              <w:jc w:val="left"/>
              <w:rPr>
                <w:rFonts w:ascii="New York" w:hAnsi="New York"/>
                <w:bCs/>
                <w:lang w:val="en-GB" w:eastAsia="ja-JP"/>
              </w:rPr>
            </w:pPr>
          </w:p>
        </w:tc>
        <w:tc>
          <w:tcPr>
            <w:tcW w:w="7840" w:type="dxa"/>
          </w:tcPr>
          <w:p>
            <w:pPr>
              <w:spacing w:before="0" w:after="0" w:line="240" w:lineRule="auto"/>
              <w:jc w:val="left"/>
              <w:rPr>
                <w:rFonts w:ascii="New York" w:hAnsi="New York"/>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0" w:after="0" w:line="240" w:lineRule="auto"/>
              <w:jc w:val="left"/>
              <w:rPr>
                <w:rFonts w:ascii="New York" w:hAnsi="New York"/>
                <w:bCs/>
                <w:lang w:val="en-GB" w:eastAsia="zh-CN"/>
              </w:rPr>
            </w:pPr>
          </w:p>
        </w:tc>
        <w:tc>
          <w:tcPr>
            <w:tcW w:w="7840" w:type="dxa"/>
          </w:tcPr>
          <w:p>
            <w:pPr>
              <w:spacing w:before="0" w:after="0" w:line="240" w:lineRule="auto"/>
              <w:jc w:val="left"/>
              <w:rPr>
                <w:rFonts w:ascii="New York" w:hAnsi="New York"/>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0" w:after="0" w:line="240" w:lineRule="auto"/>
              <w:jc w:val="left"/>
              <w:rPr>
                <w:rFonts w:ascii="New York" w:hAnsi="New York"/>
                <w:bCs/>
                <w:lang w:eastAsia="zh-CN"/>
              </w:rPr>
            </w:pPr>
          </w:p>
        </w:tc>
        <w:tc>
          <w:tcPr>
            <w:tcW w:w="7840" w:type="dxa"/>
          </w:tcPr>
          <w:p>
            <w:pPr>
              <w:spacing w:before="0" w:after="0" w:line="240" w:lineRule="auto"/>
              <w:jc w:val="left"/>
              <w:rPr>
                <w:rFonts w:ascii="New York" w:hAnsi="New York"/>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val="en-GB" w:eastAsia="ja-JP"/>
              </w:rPr>
            </w:pPr>
          </w:p>
        </w:tc>
        <w:tc>
          <w:tcPr>
            <w:tcW w:w="7840" w:type="dxa"/>
            <w:vAlign w:val="center"/>
          </w:tcPr>
          <w:p>
            <w:pPr>
              <w:spacing w:before="0" w:after="0" w:line="240" w:lineRule="auto"/>
              <w:jc w:val="left"/>
              <w:rPr>
                <w:rFonts w:ascii="New York" w:hAnsi="New York"/>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ko-KR"/>
              </w:rPr>
            </w:pPr>
          </w:p>
        </w:tc>
        <w:tc>
          <w:tcPr>
            <w:tcW w:w="7840"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ko-KR"/>
              </w:rPr>
            </w:pPr>
          </w:p>
        </w:tc>
        <w:tc>
          <w:tcPr>
            <w:tcW w:w="7840"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ko-KR"/>
              </w:rPr>
            </w:pPr>
          </w:p>
        </w:tc>
        <w:tc>
          <w:tcPr>
            <w:tcW w:w="7840"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ko-KR"/>
              </w:rPr>
            </w:pPr>
          </w:p>
        </w:tc>
        <w:tc>
          <w:tcPr>
            <w:tcW w:w="7840"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zh-CN"/>
              </w:rPr>
            </w:pPr>
          </w:p>
        </w:tc>
      </w:tr>
    </w:tbl>
    <w:p>
      <w:pPr>
        <w:pStyle w:val="4"/>
        <w:spacing w:line="240" w:lineRule="auto"/>
        <w:rPr>
          <w:lang w:eastAsia="zh-CN"/>
        </w:rPr>
      </w:pPr>
      <w:r>
        <w:rPr>
          <w:rFonts w:hint="eastAsia"/>
          <w:lang w:eastAsia="zh-CN"/>
        </w:rPr>
        <w:t>Updated</w:t>
      </w:r>
      <w:r>
        <w:rPr>
          <w:lang w:eastAsia="zh-CN"/>
        </w:rPr>
        <w:t xml:space="preserve"> </w:t>
      </w:r>
      <w:r>
        <w:rPr>
          <w:rFonts w:hint="eastAsia"/>
          <w:lang w:eastAsia="zh-CN"/>
        </w:rPr>
        <w:t>Proposals</w:t>
      </w:r>
      <w:r>
        <w:rPr>
          <w:lang w:eastAsia="zh-CN"/>
        </w:rPr>
        <w:t xml:space="preserve"> (before Jan/19 GTW)</w:t>
      </w:r>
    </w:p>
    <w:p>
      <w:pPr>
        <w:pStyle w:val="5"/>
        <w:numPr>
          <w:ilvl w:val="0"/>
          <w:numId w:val="0"/>
        </w:numPr>
        <w:ind w:left="864" w:hanging="864"/>
        <w:rPr>
          <w:rFonts w:hint="default"/>
          <w:highlight w:val="lightGray"/>
          <w:lang w:val="en-US" w:eastAsia="zh-CN"/>
        </w:rPr>
      </w:pPr>
      <w:r>
        <w:rPr>
          <w:highlight w:val="lightGray"/>
        </w:rPr>
        <w:t>[</w:t>
      </w:r>
      <w:r>
        <w:rPr>
          <w:rFonts w:hint="eastAsia"/>
          <w:highlight w:val="lightGray"/>
          <w:lang w:val="en-US" w:eastAsia="zh-CN"/>
        </w:rPr>
        <w:t>Medium</w:t>
      </w:r>
      <w:r>
        <w:rPr>
          <w:highlight w:val="lightGray"/>
        </w:rPr>
        <w:t>] proposal 7-</w:t>
      </w:r>
      <w:r>
        <w:rPr>
          <w:rFonts w:hint="eastAsia"/>
          <w:highlight w:val="lightGray"/>
          <w:lang w:val="en-US" w:eastAsia="zh-CN"/>
        </w:rPr>
        <w:t>3</w:t>
      </w:r>
      <w:r>
        <w:rPr>
          <w:highlight w:val="lightGray"/>
        </w:rPr>
        <w:t xml:space="preserve"> (v</w:t>
      </w:r>
      <w:r>
        <w:rPr>
          <w:rFonts w:hint="eastAsia"/>
          <w:highlight w:val="lightGray"/>
          <w:lang w:val="en-US" w:eastAsia="zh-CN"/>
        </w:rPr>
        <w:t>1</w:t>
      </w:r>
      <w:r>
        <w:rPr>
          <w:rFonts w:hint="eastAsia"/>
          <w:highlight w:val="lightGray"/>
        </w:rPr>
        <w:t>)</w:t>
      </w:r>
      <w:r>
        <w:rPr>
          <w:rFonts w:hint="eastAsia"/>
          <w:highlight w:val="lightGray"/>
          <w:lang w:val="en-US" w:eastAsia="zh-CN"/>
        </w:rPr>
        <w:t xml:space="preserve"> - indication by scell dormancy case 2 and format 2_6</w:t>
      </w:r>
    </w:p>
    <w:p>
      <w:pPr>
        <w:pStyle w:val="130"/>
        <w:numPr>
          <w:ilvl w:val="0"/>
          <w:numId w:val="41"/>
        </w:numPr>
        <w:rPr>
          <w:rFonts w:eastAsiaTheme="minorEastAsia"/>
          <w:lang w:val="en-GB" w:eastAsia="zh-CN"/>
        </w:rPr>
      </w:pPr>
      <w:r>
        <w:rPr>
          <w:rFonts w:hint="eastAsia" w:eastAsiaTheme="minorEastAsia"/>
          <w:b/>
          <w:i/>
          <w:lang w:eastAsia="zh-CN"/>
        </w:rPr>
        <w:t xml:space="preserve">FL </w:t>
      </w: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r>
        <w:rPr>
          <w:rFonts w:hint="eastAsia" w:eastAsiaTheme="minorEastAsia"/>
          <w:lang w:val="en-US" w:eastAsia="zh-CN"/>
        </w:rPr>
        <w:t>for indication by scell dormancy case 2 and format 2_6, consider different views and time scope, moderator thinks current it does not reach consensus.</w:t>
      </w:r>
      <w:r>
        <w:rPr>
          <w:rFonts w:hint="eastAsia" w:eastAsiaTheme="minorEastAsia"/>
          <w:lang w:eastAsia="zh-CN"/>
        </w:rPr>
        <w:t xml:space="preserve"> </w:t>
      </w:r>
      <w:r>
        <w:rPr>
          <w:rFonts w:eastAsiaTheme="minorEastAsia"/>
          <w:lang w:val="en-GB" w:eastAsia="zh-CN"/>
        </w:rPr>
        <w:t xml:space="preserve"> </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10084" w:type="dxa"/>
            <w:vAlign w:val="center"/>
          </w:tcPr>
          <w:p>
            <w:pPr>
              <w:pStyle w:val="130"/>
              <w:widowControl w:val="0"/>
              <w:spacing w:line="240" w:lineRule="auto"/>
              <w:ind w:left="0" w:leftChars="0" w:firstLine="0" w:firstLineChars="0"/>
              <w:jc w:val="both"/>
              <w:rPr>
                <w:rFonts w:hint="default"/>
                <w:b/>
                <w:highlight w:val="darkGray"/>
                <w:lang w:val="en-US" w:eastAsia="zh-CN"/>
              </w:rPr>
            </w:pPr>
            <w:r>
              <w:rPr>
                <w:rFonts w:hint="eastAsia"/>
                <w:sz w:val="21"/>
                <w:lang w:val="en-US" w:eastAsia="zh-CN"/>
              </w:rPr>
              <w:t>No consensus to introduce non-scheduling DCI based PDCCH monitoring adaptation for Rel-17.</w:t>
            </w:r>
          </w:p>
        </w:tc>
      </w:tr>
    </w:tbl>
    <w:p>
      <w:pPr>
        <w:rPr>
          <w:lang w:eastAsia="zh-CN"/>
        </w:rPr>
      </w:pPr>
    </w:p>
    <w:p>
      <w:pPr>
        <w:pStyle w:val="3"/>
        <w:spacing w:line="240" w:lineRule="auto"/>
        <w:rPr>
          <w:rFonts w:eastAsia="等线"/>
          <w:lang w:eastAsia="zh-CN"/>
        </w:rPr>
      </w:pPr>
      <w:r>
        <w:rPr>
          <w:rFonts w:hint="eastAsia"/>
          <w:lang w:eastAsia="zh-CN"/>
        </w:rPr>
        <w:t>I</w:t>
      </w:r>
      <w:r>
        <w:rPr>
          <w:lang w:eastAsia="zh-CN"/>
        </w:rPr>
        <w:t xml:space="preserve">ssues#8: </w:t>
      </w:r>
      <w:r>
        <w:rPr>
          <w:rFonts w:hint="eastAsia"/>
          <w:lang w:val="en-US" w:eastAsia="zh-CN"/>
        </w:rPr>
        <w:t>Miscellaneous</w:t>
      </w:r>
    </w:p>
    <w:p>
      <w:pPr>
        <w:pStyle w:val="4"/>
        <w:spacing w:line="240" w:lineRule="auto"/>
        <w:rPr>
          <w:lang w:eastAsia="zh-CN"/>
        </w:rPr>
      </w:pPr>
      <w:r>
        <w:rPr>
          <w:lang w:eastAsia="zh-CN"/>
        </w:rPr>
        <w:t>Initial proposals</w:t>
      </w:r>
    </w:p>
    <w:p>
      <w:pPr>
        <w:numPr>
          <w:ilvl w:val="0"/>
          <w:numId w:val="44"/>
        </w:numPr>
        <w:jc w:val="both"/>
        <w:rPr>
          <w:b/>
          <w:u w:val="single"/>
          <w:lang w:val="en-GB" w:eastAsia="zh-CN"/>
        </w:rPr>
      </w:pPr>
      <w:r>
        <w:rPr>
          <w:rFonts w:hint="eastAsia"/>
          <w:b/>
          <w:u w:val="single"/>
          <w:lang w:val="en-GB" w:eastAsia="zh-CN"/>
        </w:rPr>
        <w:t>S</w:t>
      </w:r>
      <w:r>
        <w:rPr>
          <w:b/>
          <w:u w:val="single"/>
          <w:lang w:val="en-GB" w:eastAsia="zh-CN"/>
        </w:rPr>
        <w:t>R/RACH</w:t>
      </w:r>
    </w:p>
    <w:p>
      <w:pPr>
        <w:widowControl w:val="0"/>
        <w:spacing w:after="120"/>
        <w:jc w:val="both"/>
        <w:rPr>
          <w:lang w:eastAsia="zh-CN"/>
        </w:rPr>
      </w:pPr>
      <w:r>
        <w:rPr>
          <w:lang w:eastAsia="zh-CN"/>
        </w:rPr>
        <w:t>Support of proposal 8-1</w:t>
      </w:r>
      <w:r>
        <w:rPr>
          <w:rFonts w:hint="eastAsia"/>
          <w:lang w:eastAsia="zh-CN"/>
        </w:rPr>
        <w:t>/</w:t>
      </w:r>
      <w:r>
        <w:rPr>
          <w:lang w:eastAsia="zh-CN"/>
        </w:rPr>
        <w:t xml:space="preserve">8-2 </w:t>
      </w:r>
      <w:r>
        <w:rPr>
          <w:color w:val="FF0000"/>
          <w:lang w:eastAsia="zh-CN"/>
        </w:rPr>
        <w:t>Huawei/HiSilicon</w:t>
      </w:r>
      <w:r>
        <w:rPr>
          <w:lang w:eastAsia="zh-CN"/>
        </w:rPr>
        <w:t xml:space="preserve">, </w:t>
      </w:r>
      <w:r>
        <w:rPr>
          <w:color w:val="FF0000"/>
          <w:lang w:eastAsia="zh-CN"/>
        </w:rPr>
        <w:t>Qualcomm</w:t>
      </w:r>
      <w:r>
        <w:rPr>
          <w:lang w:eastAsia="zh-CN"/>
        </w:rPr>
        <w:t xml:space="preserve">, </w:t>
      </w:r>
      <w:r>
        <w:rPr>
          <w:color w:val="FF0000"/>
          <w:lang w:eastAsia="zh-CN"/>
        </w:rPr>
        <w:t>LGE</w:t>
      </w:r>
      <w:r>
        <w:rPr>
          <w:lang w:eastAsia="zh-CN"/>
        </w:rPr>
        <w:t xml:space="preserve">, </w:t>
      </w:r>
      <w:r>
        <w:rPr>
          <w:color w:val="FF0000"/>
          <w:lang w:eastAsia="zh-CN"/>
        </w:rPr>
        <w:t>Nokia/NSB(SR only), ZTE/Sanechips</w:t>
      </w:r>
    </w:p>
    <w:p>
      <w:pPr>
        <w:pStyle w:val="130"/>
        <w:widowControl w:val="0"/>
        <w:numPr>
          <w:ilvl w:val="0"/>
          <w:numId w:val="41"/>
        </w:numPr>
        <w:spacing w:after="120"/>
        <w:jc w:val="both"/>
        <w:rPr>
          <w:lang w:eastAsia="zh-CN"/>
        </w:rPr>
      </w:pPr>
      <w:r>
        <w:rPr>
          <w:b/>
          <w:bCs/>
          <w:i/>
          <w:lang w:val="en-GB" w:eastAsia="zh-CN"/>
        </w:rPr>
        <w:t>Recommendations</w:t>
      </w:r>
      <w:r>
        <w:rPr>
          <w:bCs/>
          <w:lang w:val="en-GB" w:eastAsia="zh-CN"/>
        </w:rPr>
        <w:t xml:space="preserve">: FL recommend companies continue </w:t>
      </w:r>
      <w:r>
        <w:rPr>
          <w:rFonts w:hint="eastAsia"/>
          <w:bCs/>
          <w:lang w:val="en-GB" w:eastAsia="zh-CN"/>
        </w:rPr>
        <w:t>discussion</w:t>
      </w:r>
      <w:r>
        <w:rPr>
          <w:bCs/>
          <w:lang w:val="en-GB" w:eastAsia="zh-CN"/>
        </w:rPr>
        <w:t xml:space="preserve"> on the aspects from this and previous discussions:</w:t>
      </w:r>
    </w:p>
    <w:p>
      <w:pPr>
        <w:pStyle w:val="130"/>
        <w:widowControl w:val="0"/>
        <w:numPr>
          <w:ilvl w:val="1"/>
          <w:numId w:val="41"/>
        </w:numPr>
        <w:jc w:val="both"/>
        <w:rPr>
          <w:lang w:eastAsia="zh-CN"/>
        </w:rPr>
      </w:pPr>
      <w:r>
        <w:rPr>
          <w:bCs/>
          <w:lang w:eastAsia="zh-CN"/>
        </w:rPr>
        <w:t>BSR status needs to be considered</w:t>
      </w:r>
    </w:p>
    <w:p>
      <w:pPr>
        <w:pStyle w:val="130"/>
        <w:widowControl w:val="0"/>
        <w:numPr>
          <w:ilvl w:val="1"/>
          <w:numId w:val="41"/>
        </w:numPr>
        <w:jc w:val="both"/>
        <w:rPr>
          <w:lang w:eastAsia="zh-CN"/>
        </w:rPr>
      </w:pPr>
      <w:r>
        <w:rPr>
          <w:rFonts w:hint="eastAsia" w:asciiTheme="minorEastAsia" w:hAnsiTheme="minorEastAsia" w:eastAsiaTheme="minorEastAsia"/>
          <w:bCs/>
          <w:lang w:eastAsia="zh-CN"/>
        </w:rPr>
        <w:t>P</w:t>
      </w:r>
      <w:r>
        <w:rPr>
          <w:bCs/>
          <w:lang w:eastAsia="zh-CN"/>
        </w:rPr>
        <w:t>ower saving gain being shown on these proposal</w:t>
      </w:r>
      <w:r>
        <w:rPr>
          <w:lang w:eastAsia="zh-CN"/>
        </w:rPr>
        <w:t>.</w:t>
      </w:r>
    </w:p>
    <w:p>
      <w:pPr>
        <w:pStyle w:val="130"/>
        <w:widowControl w:val="0"/>
        <w:numPr>
          <w:ilvl w:val="1"/>
          <w:numId w:val="41"/>
        </w:numPr>
        <w:jc w:val="both"/>
        <w:rPr>
          <w:lang w:eastAsia="zh-CN"/>
        </w:rPr>
      </w:pPr>
      <w:r>
        <w:rPr>
          <w:rFonts w:eastAsia="Malgun Gothic"/>
          <w:bCs/>
          <w:lang w:eastAsia="ko-KR"/>
        </w:rPr>
        <w:t>the system does work without these function and we see them as optimization.</w:t>
      </w:r>
    </w:p>
    <w:p>
      <w:pPr>
        <w:pStyle w:val="130"/>
        <w:widowControl w:val="0"/>
        <w:numPr>
          <w:ilvl w:val="1"/>
          <w:numId w:val="41"/>
        </w:numPr>
        <w:jc w:val="both"/>
        <w:rPr>
          <w:lang w:eastAsia="zh-CN"/>
        </w:rPr>
      </w:pPr>
      <w:r>
        <w:rPr>
          <w:bCs/>
          <w:lang w:eastAsia="zh-CN"/>
        </w:rPr>
        <w:t>implicit switching by SR/RACH should be limited during PDCCH skipping/empty SSSG</w:t>
      </w:r>
    </w:p>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8-1 (v1)</w:t>
      </w:r>
      <w:r>
        <w:rPr>
          <w:rFonts w:hint="eastAsia"/>
          <w:highlight w:val="lightGray"/>
          <w:lang w:val="en-US" w:eastAsia="zh-CN"/>
        </w:rPr>
        <w:t xml:space="preserve"> -SR</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spacing w:before="120" w:line="280" w:lineRule="atLeast"/>
              <w:jc w:val="both"/>
              <w:rPr>
                <w:rFonts w:ascii="New York" w:hAnsi="New York"/>
                <w:highlight w:val="lightGray"/>
                <w:lang w:val="en-GB"/>
              </w:rPr>
            </w:pPr>
            <w:r>
              <w:rPr>
                <w:rFonts w:ascii="New York" w:hAnsi="New York"/>
                <w:lang w:eastAsia="zh-CN"/>
              </w:rPr>
              <w:t>PDCCH monitoring adaptation triggered by SR is supported.</w:t>
            </w:r>
          </w:p>
        </w:tc>
      </w:tr>
    </w:tbl>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8-2 (v1)</w:t>
      </w:r>
      <w:r>
        <w:rPr>
          <w:rFonts w:hint="eastAsia"/>
          <w:highlight w:val="lightGray"/>
          <w:lang w:val="en-US" w:eastAsia="zh-CN"/>
        </w:rPr>
        <w:t xml:space="preserve"> - RACH</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spacing w:before="120" w:line="280" w:lineRule="atLeast"/>
              <w:jc w:val="both"/>
              <w:rPr>
                <w:rFonts w:ascii="New York" w:hAnsi="New York"/>
                <w:lang w:eastAsia="zh-CN"/>
              </w:rPr>
            </w:pPr>
            <w:r>
              <w:rPr>
                <w:rFonts w:ascii="New York" w:hAnsi="New York"/>
                <w:lang w:eastAsia="zh-CN"/>
              </w:rPr>
              <w:t>PDCCH monitoring adaptation</w:t>
            </w:r>
            <w:r>
              <w:rPr>
                <w:rFonts w:ascii="New York" w:hAnsi="New York"/>
              </w:rPr>
              <w:t xml:space="preserve"> by RACH is supported.</w:t>
            </w:r>
          </w:p>
        </w:tc>
      </w:tr>
    </w:tbl>
    <w:p>
      <w:pPr>
        <w:rPr>
          <w:b/>
          <w:u w:val="single"/>
          <w:lang w:eastAsia="zh-CN"/>
        </w:rPr>
      </w:pPr>
    </w:p>
    <w:p>
      <w:pPr>
        <w:numPr>
          <w:ilvl w:val="0"/>
          <w:numId w:val="44"/>
        </w:numPr>
        <w:rPr>
          <w:b/>
          <w:u w:val="single"/>
          <w:lang w:eastAsia="zh-CN"/>
        </w:rPr>
      </w:pPr>
      <w:r>
        <w:rPr>
          <w:b/>
          <w:u w:val="single"/>
          <w:lang w:eastAsia="zh-CN"/>
        </w:rPr>
        <w:t>D</w:t>
      </w:r>
      <w:r>
        <w:rPr>
          <w:rFonts w:hint="eastAsia"/>
          <w:b/>
          <w:u w:val="single"/>
          <w:lang w:eastAsia="zh-CN"/>
        </w:rPr>
        <w:t>efault</w:t>
      </w:r>
      <w:r>
        <w:rPr>
          <w:b/>
          <w:u w:val="single"/>
          <w:lang w:eastAsia="zh-CN"/>
        </w:rPr>
        <w:t xml:space="preserve"> SSSG for DRX On</w:t>
      </w:r>
    </w:p>
    <w:p>
      <w:pPr>
        <w:rPr>
          <w:lang w:val="it-IT" w:eastAsia="zh-CN"/>
        </w:rPr>
      </w:pPr>
      <w:r>
        <w:rPr>
          <w:rFonts w:hint="eastAsia"/>
          <w:lang w:val="it-IT" w:eastAsia="zh-CN"/>
        </w:rPr>
        <w:t>S</w:t>
      </w:r>
      <w:r>
        <w:rPr>
          <w:lang w:val="it-IT" w:eastAsia="zh-CN"/>
        </w:rPr>
        <w:t>upport: Ericsson, DoCoMo</w:t>
      </w:r>
      <w:r>
        <w:rPr>
          <w:rFonts w:hint="eastAsia"/>
          <w:lang w:val="it-IT" w:eastAsia="zh-CN"/>
        </w:rPr>
        <w:t>, ETRI</w:t>
      </w:r>
      <w:r>
        <w:rPr>
          <w:lang w:val="it-IT" w:eastAsia="zh-CN"/>
        </w:rPr>
        <w:t>, Nokia, NSB</w:t>
      </w:r>
    </w:p>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8-3 (v1)</w:t>
      </w:r>
      <w:r>
        <w:rPr>
          <w:rFonts w:hint="eastAsia"/>
          <w:highlight w:val="lightGray"/>
          <w:lang w:val="en-US" w:eastAsia="zh-CN"/>
        </w:rPr>
        <w:t xml:space="preserve"> - [RRC] DRX on duration</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widowControl w:val="0"/>
              <w:spacing w:after="120"/>
              <w:jc w:val="both"/>
              <w:rPr>
                <w:rFonts w:eastAsiaTheme="minorEastAsia"/>
                <w:lang w:eastAsia="zh-CN"/>
              </w:rPr>
            </w:pPr>
            <w:r>
              <w:rPr>
                <w:rFonts w:eastAsiaTheme="minorEastAsia"/>
                <w:lang w:eastAsia="zh-CN"/>
              </w:rPr>
              <w:t>For UE configured with DRX, higher layer signaling can configure SSSG that a UE monitors when coming out of DRX to monitor an ON duration</w:t>
            </w:r>
            <w:r>
              <w:rPr>
                <w:rFonts w:hint="eastAsia" w:eastAsiaTheme="minorEastAsia"/>
                <w:lang w:eastAsia="zh-CN"/>
              </w:rPr>
              <w:t>.</w:t>
            </w:r>
          </w:p>
        </w:tc>
      </w:tr>
    </w:tbl>
    <w:p>
      <w:pPr>
        <w:rPr>
          <w:b/>
          <w:sz w:val="21"/>
          <w:szCs w:val="22"/>
          <w:u w:val="single"/>
          <w:lang w:eastAsia="zh-CN"/>
        </w:rPr>
      </w:pPr>
    </w:p>
    <w:p>
      <w:pPr>
        <w:numPr>
          <w:ilvl w:val="0"/>
          <w:numId w:val="44"/>
        </w:numPr>
        <w:rPr>
          <w:b/>
          <w:sz w:val="21"/>
          <w:szCs w:val="22"/>
          <w:u w:val="single"/>
          <w:lang w:eastAsia="zh-CN"/>
        </w:rPr>
      </w:pPr>
      <w:r>
        <w:rPr>
          <w:rFonts w:hint="eastAsia"/>
          <w:b/>
          <w:sz w:val="21"/>
          <w:szCs w:val="22"/>
          <w:u w:val="single"/>
          <w:lang w:eastAsia="zh-CN"/>
        </w:rPr>
        <w:t>Rel</w:t>
      </w:r>
      <w:r>
        <w:rPr>
          <w:b/>
          <w:sz w:val="21"/>
          <w:szCs w:val="22"/>
          <w:u w:val="single"/>
          <w:lang w:eastAsia="zh-CN"/>
        </w:rPr>
        <w:t>-</w:t>
      </w:r>
      <w:r>
        <w:rPr>
          <w:rFonts w:hint="eastAsia"/>
          <w:b/>
          <w:sz w:val="21"/>
          <w:szCs w:val="22"/>
          <w:u w:val="single"/>
          <w:lang w:eastAsia="zh-CN"/>
        </w:rPr>
        <w:t>17 PDCCH monitoring adaptation and Rel-16 NRU search space set group switching</w:t>
      </w:r>
    </w:p>
    <w:p>
      <w:pPr>
        <w:spacing w:before="120" w:after="120"/>
      </w:pPr>
      <w:r>
        <w:rPr>
          <w:rFonts w:hint="eastAsia"/>
          <w:lang w:eastAsia="zh-CN"/>
        </w:rPr>
        <w:t>ZTE (x0069) mentions i</w:t>
      </w:r>
      <w:r>
        <w:rPr>
          <w:rFonts w:hint="eastAsia"/>
        </w:rPr>
        <w:t xml:space="preserve">n TS 38.213, the following paragraph was </w:t>
      </w:r>
      <w:r>
        <w:t>captured</w:t>
      </w:r>
      <w:r>
        <w:rPr>
          <w:rFonts w:hint="eastAsia"/>
        </w:rPr>
        <w:t xml:space="preserve"> in the beginning of the section 10.4.</w:t>
      </w:r>
    </w:p>
    <w:tbl>
      <w:tblPr>
        <w:tblStyle w:val="52"/>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widowControl w:val="0"/>
              <w:spacing w:before="120" w:after="120" w:line="280" w:lineRule="atLeast"/>
              <w:jc w:val="both"/>
              <w:rPr>
                <w:rFonts w:ascii="New York" w:hAnsi="New York"/>
              </w:rPr>
            </w:pPr>
            <w:r>
              <w:rPr>
                <w:rFonts w:ascii="New York" w:hAnsi="New York"/>
              </w:rPr>
              <w:t>TS 38.213</w:t>
            </w:r>
          </w:p>
          <w:p>
            <w:pPr>
              <w:widowControl w:val="0"/>
              <w:spacing w:before="120" w:after="120" w:line="280" w:lineRule="atLeast"/>
              <w:jc w:val="both"/>
              <w:rPr>
                <w:rFonts w:ascii="New York" w:hAnsi="New York"/>
                <w:lang w:eastAsia="ja-JP"/>
              </w:rPr>
            </w:pPr>
            <w:r>
              <w:rPr>
                <w:rFonts w:ascii="New York" w:hAnsi="New York"/>
                <w:lang w:eastAsia="ja-JP"/>
              </w:rPr>
              <w:t>10.4</w:t>
            </w:r>
            <w:r>
              <w:rPr>
                <w:rFonts w:ascii="New York" w:hAnsi="New York"/>
                <w:lang w:eastAsia="ja-JP"/>
              </w:rPr>
              <w:tab/>
            </w:r>
            <w:r>
              <w:rPr>
                <w:rFonts w:ascii="New York" w:hAnsi="New York"/>
                <w:lang w:eastAsia="ja-JP"/>
              </w:rPr>
              <w:t>Search space set group switching and skipping of PDCCH monitoring</w:t>
            </w:r>
          </w:p>
          <w:p>
            <w:pPr>
              <w:widowControl w:val="0"/>
              <w:spacing w:before="120" w:after="120" w:line="280" w:lineRule="atLeast"/>
              <w:jc w:val="both"/>
              <w:rPr>
                <w:rFonts w:ascii="New York" w:hAnsi="New York"/>
              </w:rPr>
            </w:pPr>
            <w:r>
              <w:rPr>
                <w:rFonts w:ascii="New York" w:hAnsi="New York"/>
              </w:rPr>
              <w:t xml:space="preserve">A UE can be provided a group index for a respective Type3-PDCCH CSS set or USS set by </w:t>
            </w:r>
            <w:r>
              <w:rPr>
                <w:rFonts w:ascii="New York" w:hAnsi="New York"/>
                <w:i/>
              </w:rPr>
              <w:t>searchSpaceGroupIdList</w:t>
            </w:r>
            <w:r>
              <w:rPr>
                <w:rFonts w:ascii="New York" w:hAnsi="New York"/>
              </w:rPr>
              <w:t xml:space="preserve"> for PDCCH monitoring on a serving cell. If the UE is not provided </w:t>
            </w:r>
            <w:r>
              <w:rPr>
                <w:rFonts w:ascii="New York" w:hAnsi="New York"/>
                <w:i/>
              </w:rPr>
              <w:t>searchSpaceGroupIdList</w:t>
            </w:r>
            <w:r>
              <w:rPr>
                <w:rFonts w:ascii="New York" w:hAnsi="New York"/>
              </w:rPr>
              <w:t xml:space="preserve"> for a search space set, the following procedures are not applicable for PDCCH monitoring according to the search space set.</w:t>
            </w:r>
          </w:p>
        </w:tc>
      </w:tr>
    </w:tbl>
    <w:p>
      <w:pPr>
        <w:spacing w:before="120" w:after="120"/>
      </w:pPr>
      <w:r>
        <w:rPr>
          <w:rFonts w:hint="eastAsia"/>
        </w:rPr>
        <w:t xml:space="preserve">According to the above paragraph, the procedures in section 10.4 are not applicable if </w:t>
      </w:r>
      <w:r>
        <w:rPr>
          <w:i/>
        </w:rPr>
        <w:t>searchSpaceGroupIdList</w:t>
      </w:r>
      <w:r>
        <w:t xml:space="preserve"> </w:t>
      </w:r>
      <w:r>
        <w:rPr>
          <w:rFonts w:hint="eastAsia"/>
        </w:rPr>
        <w:t>is not configured. However, the description of Rel-17 PDCCH monitoring adaptation is also</w:t>
      </w:r>
      <w:r>
        <w:t xml:space="preserve"> captured</w:t>
      </w:r>
      <w:r>
        <w:rPr>
          <w:rFonts w:hint="eastAsia"/>
        </w:rPr>
        <w:t xml:space="preserve"> in section 10.4. Therefore, the procedures of Rel-17 PDCCH monitoring adaptation will not be valid because of the restriction. To enable the Rel-17 PDCCH monitoring adaptation, the following text proposal is proposed.</w:t>
      </w:r>
    </w:p>
    <w:p>
      <w:pPr>
        <w:pStyle w:val="5"/>
        <w:numPr>
          <w:ilvl w:val="0"/>
          <w:numId w:val="0"/>
        </w:numPr>
        <w:ind w:left="864" w:hanging="864"/>
        <w:rPr>
          <w:highlight w:val="lightGray"/>
          <w:lang w:val="en-US" w:eastAsia="zh-CN"/>
        </w:rPr>
      </w:pPr>
      <w:r>
        <w:rPr>
          <w:highlight w:val="lightGray"/>
        </w:rPr>
        <w:t>[</w:t>
      </w:r>
      <w:r>
        <w:rPr>
          <w:rFonts w:hint="eastAsia"/>
          <w:highlight w:val="lightGray"/>
          <w:lang w:val="en-US" w:eastAsia="zh-CN"/>
        </w:rPr>
        <w:t>Medium</w:t>
      </w:r>
      <w:r>
        <w:rPr>
          <w:highlight w:val="lightGray"/>
        </w:rPr>
        <w:t xml:space="preserve">] proposal </w:t>
      </w:r>
      <w:r>
        <w:rPr>
          <w:rFonts w:hint="eastAsia"/>
          <w:highlight w:val="lightGray"/>
          <w:lang w:val="en-US" w:eastAsia="zh-CN"/>
        </w:rPr>
        <w:t>8</w:t>
      </w:r>
      <w:r>
        <w:rPr>
          <w:highlight w:val="lightGray"/>
        </w:rPr>
        <w:t>-</w:t>
      </w:r>
      <w:r>
        <w:rPr>
          <w:rFonts w:hint="eastAsia"/>
          <w:highlight w:val="lightGray"/>
          <w:lang w:val="en-US" w:eastAsia="zh-CN"/>
        </w:rPr>
        <w:t>4</w:t>
      </w:r>
      <w:r>
        <w:rPr>
          <w:highlight w:val="lightGray"/>
        </w:rPr>
        <w:t xml:space="preserve"> (v</w:t>
      </w:r>
      <w:r>
        <w:rPr>
          <w:rFonts w:hint="eastAsia"/>
          <w:highlight w:val="lightGray"/>
          <w:lang w:val="en-US" w:eastAsia="zh-CN"/>
        </w:rPr>
        <w:t>1</w:t>
      </w:r>
      <w:r>
        <w:rPr>
          <w:rFonts w:hint="eastAsia"/>
          <w:highlight w:val="lightGray"/>
        </w:rPr>
        <w:t>)</w:t>
      </w:r>
      <w:r>
        <w:rPr>
          <w:rFonts w:hint="eastAsia"/>
          <w:highlight w:val="lightGray"/>
          <w:lang w:val="en-US" w:eastAsia="zh-CN"/>
        </w:rPr>
        <w:t xml:space="preserve"> - NR-U</w:t>
      </w:r>
    </w:p>
    <w:tbl>
      <w:tblPr>
        <w:tblStyle w:val="52"/>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widowControl w:val="0"/>
              <w:spacing w:before="120" w:after="120" w:line="280" w:lineRule="atLeast"/>
              <w:jc w:val="both"/>
              <w:rPr>
                <w:rFonts w:ascii="New York" w:hAnsi="New York"/>
              </w:rPr>
            </w:pPr>
            <w:r>
              <w:rPr>
                <w:rFonts w:ascii="New York" w:hAnsi="New York"/>
                <w:lang w:eastAsia="zh-CN"/>
              </w:rPr>
              <w:t>T</w:t>
            </w:r>
            <w:r>
              <w:rPr>
                <w:rFonts w:ascii="New York" w:hAnsi="New York"/>
              </w:rPr>
              <w:t>S 38.213</w:t>
            </w:r>
          </w:p>
          <w:p>
            <w:pPr>
              <w:widowControl w:val="0"/>
              <w:spacing w:before="120" w:after="120" w:line="280" w:lineRule="atLeast"/>
              <w:jc w:val="center"/>
              <w:rPr>
                <w:rFonts w:ascii="New York" w:hAnsi="New York"/>
              </w:rPr>
            </w:pPr>
            <w:r>
              <w:rPr>
                <w:rFonts w:ascii="New York" w:hAnsi="New York"/>
                <w:b/>
                <w:color w:val="FF0000"/>
              </w:rPr>
              <w:t>&lt;Unchanged parts are omitted&gt;</w:t>
            </w:r>
          </w:p>
          <w:p>
            <w:pPr>
              <w:widowControl w:val="0"/>
              <w:spacing w:before="120" w:after="120" w:line="280" w:lineRule="atLeast"/>
              <w:jc w:val="both"/>
              <w:rPr>
                <w:rFonts w:ascii="New York" w:hAnsi="New York"/>
                <w:lang w:eastAsia="ja-JP"/>
              </w:rPr>
            </w:pPr>
            <w:r>
              <w:rPr>
                <w:rFonts w:ascii="New York" w:hAnsi="New York"/>
                <w:lang w:eastAsia="ja-JP"/>
              </w:rPr>
              <w:t>10.4</w:t>
            </w:r>
            <w:r>
              <w:rPr>
                <w:rFonts w:ascii="New York" w:hAnsi="New York"/>
                <w:lang w:eastAsia="ja-JP"/>
              </w:rPr>
              <w:tab/>
            </w:r>
            <w:r>
              <w:rPr>
                <w:rFonts w:ascii="New York" w:hAnsi="New York"/>
                <w:lang w:eastAsia="ja-JP"/>
              </w:rPr>
              <w:t>Search space set group switching and skipping of PDCCH monitoring</w:t>
            </w:r>
          </w:p>
          <w:p>
            <w:pPr>
              <w:widowControl w:val="0"/>
              <w:spacing w:before="120" w:after="120" w:line="280" w:lineRule="atLeast"/>
              <w:jc w:val="both"/>
              <w:rPr>
                <w:rFonts w:ascii="New York" w:hAnsi="New York"/>
              </w:rPr>
            </w:pPr>
            <w:r>
              <w:rPr>
                <w:rFonts w:ascii="New York" w:hAnsi="New York"/>
              </w:rPr>
              <w:t xml:space="preserve">A UE can be provided a group index for a respective Type3-PDCCH CSS set or USS set by </w:t>
            </w:r>
            <w:r>
              <w:rPr>
                <w:rFonts w:ascii="New York" w:hAnsi="New York"/>
                <w:i/>
              </w:rPr>
              <w:t>searchSpaceGroupIdList</w:t>
            </w:r>
            <w:r>
              <w:rPr>
                <w:rFonts w:ascii="New York" w:hAnsi="New York"/>
              </w:rPr>
              <w:t xml:space="preserve"> </w:t>
            </w:r>
            <w:ins w:id="10" w:author="ZTE" w:date="2022-01-06T11:43:00Z">
              <w:r>
                <w:rPr>
                  <w:rFonts w:ascii="New York" w:hAnsi="New York"/>
                </w:rPr>
                <w:t xml:space="preserve">or </w:t>
              </w:r>
            </w:ins>
            <w:ins w:id="11" w:author="ZTE" w:date="2022-01-06T11:43:00Z">
              <w:r>
                <w:rPr>
                  <w:rFonts w:ascii="New York" w:hAnsi="New York"/>
                  <w:i/>
                </w:rPr>
                <w:t>searchSpaceGroupIdList_r17</w:t>
              </w:r>
            </w:ins>
            <w:ins w:id="12" w:author="ZTE" w:date="2022-01-06T11:43:00Z">
              <w:r>
                <w:rPr>
                  <w:rFonts w:ascii="New York" w:hAnsi="New York"/>
                </w:rPr>
                <w:t xml:space="preserve"> </w:t>
              </w:r>
            </w:ins>
            <w:r>
              <w:rPr>
                <w:rFonts w:ascii="New York" w:hAnsi="New York"/>
              </w:rPr>
              <w:t xml:space="preserve">for PDCCH monitoring on a serving cell. </w:t>
            </w:r>
            <w:ins w:id="13" w:author="ZTE" w:date="2022-01-06T11:43:00Z">
              <w:r>
                <w:rPr>
                  <w:rFonts w:ascii="New York" w:hAnsi="New York"/>
                </w:rPr>
                <w:t xml:space="preserve">And a UE can be provided a set of durations by </w:t>
              </w:r>
            </w:ins>
            <w:ins w:id="14" w:author="ZTE" w:date="2022-01-06T11:43:00Z">
              <w:r>
                <w:rPr>
                  <w:rFonts w:ascii="New York" w:hAnsi="New York"/>
                  <w:i/>
                </w:rPr>
                <w:t>PDCCHSkippingDurationList</w:t>
              </w:r>
            </w:ins>
            <w:ins w:id="15" w:author="ZTE" w:date="2022-01-06T11:43:00Z">
              <w:r>
                <w:rPr>
                  <w:rFonts w:ascii="New York" w:hAnsi="New York"/>
                  <w:iCs/>
                </w:rPr>
                <w:t xml:space="preserve"> </w:t>
              </w:r>
            </w:ins>
            <w:ins w:id="16" w:author="ZTE" w:date="2022-01-06T11:43:00Z">
              <w:r>
                <w:rPr>
                  <w:rFonts w:ascii="New York" w:hAnsi="New York"/>
                </w:rPr>
                <w:t xml:space="preserve">for PDCCH monitoring on a serving cell. </w:t>
              </w:r>
            </w:ins>
            <w:r>
              <w:rPr>
                <w:rFonts w:ascii="New York" w:hAnsi="New York"/>
              </w:rPr>
              <w:t xml:space="preserve">If the UE is not provided </w:t>
            </w:r>
            <w:r>
              <w:rPr>
                <w:rFonts w:ascii="New York" w:hAnsi="New York"/>
                <w:i/>
              </w:rPr>
              <w:t xml:space="preserve">searchSpaceGroupIdList </w:t>
            </w:r>
            <w:ins w:id="17" w:author="ZTE" w:date="2022-01-06T11:43:00Z">
              <w:r>
                <w:rPr>
                  <w:rFonts w:ascii="New York" w:hAnsi="New York"/>
                </w:rPr>
                <w:t xml:space="preserve">or </w:t>
              </w:r>
            </w:ins>
            <w:ins w:id="18" w:author="ZTE" w:date="2022-01-06T11:43:00Z">
              <w:r>
                <w:rPr>
                  <w:rFonts w:ascii="New York" w:hAnsi="New York"/>
                  <w:i/>
                </w:rPr>
                <w:t>searchSpaceGroupIdList_r17</w:t>
              </w:r>
            </w:ins>
            <w:r>
              <w:rPr>
                <w:rFonts w:ascii="New York" w:hAnsi="New York"/>
              </w:rPr>
              <w:t xml:space="preserve"> for a search space set,</w:t>
            </w:r>
            <w:ins w:id="19" w:author="ZTE" w:date="2022-01-06T11:44:00Z">
              <w:r>
                <w:rPr>
                  <w:rFonts w:ascii="New York" w:hAnsi="New York"/>
                </w:rPr>
                <w:t xml:space="preserve"> and the UE is not provided </w:t>
              </w:r>
            </w:ins>
            <w:ins w:id="20" w:author="ZTE" w:date="2022-01-06T11:44:00Z">
              <w:r>
                <w:rPr>
                  <w:rFonts w:ascii="New York" w:hAnsi="New York"/>
                  <w:i/>
                </w:rPr>
                <w:t>PDCCHSkippingDurationList</w:t>
              </w:r>
            </w:ins>
            <w:ins w:id="21" w:author="ZTE" w:date="2022-01-06T11:44:00Z">
              <w:r>
                <w:rPr>
                  <w:rFonts w:ascii="New York" w:hAnsi="New York"/>
                  <w:iCs/>
                </w:rPr>
                <w:t xml:space="preserve"> </w:t>
              </w:r>
            </w:ins>
            <w:ins w:id="22" w:author="ZTE" w:date="2022-01-06T11:44:00Z">
              <w:r>
                <w:rPr>
                  <w:rFonts w:ascii="New York" w:hAnsi="New York"/>
                </w:rPr>
                <w:t>for PDCCH monitoring on a serving cell,</w:t>
              </w:r>
            </w:ins>
            <w:r>
              <w:rPr>
                <w:rFonts w:ascii="New York" w:hAnsi="New York"/>
              </w:rPr>
              <w:t xml:space="preserve"> the following procedures are not applicable for PDCCH monitoring according to the search space set.</w:t>
            </w:r>
          </w:p>
          <w:p>
            <w:pPr>
              <w:widowControl w:val="0"/>
              <w:spacing w:before="120" w:after="120" w:line="280" w:lineRule="atLeast"/>
              <w:jc w:val="center"/>
              <w:rPr>
                <w:rFonts w:ascii="New York" w:hAnsi="New York"/>
              </w:rPr>
            </w:pPr>
            <w:r>
              <w:rPr>
                <w:rFonts w:ascii="New York" w:hAnsi="New York"/>
                <w:b/>
                <w:color w:val="FF0000"/>
              </w:rPr>
              <w:t>&lt;Unchanged parts are omitted&gt;</w:t>
            </w:r>
          </w:p>
        </w:tc>
      </w:tr>
    </w:tbl>
    <w:p>
      <w:pPr>
        <w:rPr>
          <w:b/>
          <w:u w:val="single"/>
          <w:lang w:eastAsia="zh-CN"/>
        </w:rPr>
      </w:pPr>
    </w:p>
    <w:p>
      <w:pPr>
        <w:numPr>
          <w:ilvl w:val="0"/>
          <w:numId w:val="44"/>
        </w:numPr>
        <w:rPr>
          <w:b/>
          <w:lang w:eastAsia="zh-CN"/>
        </w:rPr>
      </w:pPr>
      <w:r>
        <w:rPr>
          <w:rFonts w:hint="eastAsia"/>
          <w:b/>
          <w:lang w:eastAsia="zh-CN"/>
        </w:rPr>
        <w:t>B</w:t>
      </w:r>
      <w:r>
        <w:rPr>
          <w:b/>
          <w:lang w:eastAsia="zh-CN"/>
        </w:rPr>
        <w:t xml:space="preserve">WP switching </w:t>
      </w:r>
    </w:p>
    <w:p>
      <w:pPr>
        <w:rPr>
          <w:lang w:eastAsia="zh-CN"/>
        </w:rPr>
      </w:pPr>
      <w:r>
        <w:rPr>
          <w:lang w:eastAsia="zh-CN"/>
        </w:rPr>
        <w:t>Huawei pointed out the followings,</w:t>
      </w:r>
    </w:p>
    <w:p>
      <w:pPr>
        <w:rPr>
          <w:i/>
          <w:lang w:eastAsia="zh-CN"/>
        </w:rPr>
      </w:pPr>
      <w:r>
        <w:rPr>
          <w:i/>
          <w:lang w:eastAsia="zh-CN"/>
        </w:rPr>
        <w:t>Observation 4: If PDCCH skipping/SSSG switching and BWP switching are indicated simultaneously by the same scheduling DCI, the DCI indicates the PDCCH monitoring adaptation to be applied in the target BWP, which is the same as R15 rule in cross-BWP scheduling. No special specification change is needed.</w:t>
      </w:r>
    </w:p>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w:t>
      </w:r>
      <w:r>
        <w:rPr>
          <w:rFonts w:hint="eastAsia"/>
          <w:highlight w:val="lightGray"/>
          <w:lang w:val="en-US" w:eastAsia="zh-CN"/>
        </w:rPr>
        <w:t>5</w:t>
      </w:r>
      <w:r>
        <w:rPr>
          <w:highlight w:val="lightGray"/>
        </w:rPr>
        <w:t xml:space="preserve"> (v1)</w:t>
      </w:r>
      <w:r>
        <w:rPr>
          <w:rFonts w:hint="eastAsia"/>
          <w:highlight w:val="lightGray"/>
          <w:lang w:val="en-US" w:eastAsia="zh-CN"/>
        </w:rPr>
        <w:t xml:space="preserve"> - BWP</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rPr>
                <w:lang w:eastAsia="zh-CN"/>
              </w:rPr>
            </w:pPr>
            <w:r>
              <w:rPr>
                <w:lang w:eastAsia="zh-CN"/>
              </w:rPr>
              <w:t xml:space="preserve">In case of a scheduling DCI indicating PDCCH monitoring adaptation and BWP switching simultaneously, </w:t>
            </w:r>
          </w:p>
          <w:p>
            <w:pPr>
              <w:pStyle w:val="130"/>
              <w:numPr>
                <w:ilvl w:val="0"/>
                <w:numId w:val="45"/>
              </w:numPr>
              <w:overflowPunct w:val="0"/>
              <w:autoSpaceDE w:val="0"/>
              <w:autoSpaceDN w:val="0"/>
              <w:adjustRightInd w:val="0"/>
              <w:spacing w:after="180" w:line="240" w:lineRule="auto"/>
              <w:contextualSpacing/>
              <w:rPr>
                <w:sz w:val="21"/>
                <w:szCs w:val="21"/>
                <w:lang w:eastAsia="zh-CN"/>
              </w:rPr>
            </w:pPr>
            <w:r>
              <w:rPr>
                <w:sz w:val="21"/>
                <w:szCs w:val="21"/>
                <w:lang w:eastAsia="zh-CN"/>
              </w:rPr>
              <w:t>If PDCCH skipping is indicated, PDCCH skipping duration starts after BWP switching delay;</w:t>
            </w:r>
          </w:p>
          <w:p>
            <w:pPr>
              <w:pStyle w:val="130"/>
              <w:numPr>
                <w:ilvl w:val="0"/>
                <w:numId w:val="45"/>
              </w:numPr>
              <w:overflowPunct w:val="0"/>
              <w:autoSpaceDE w:val="0"/>
              <w:autoSpaceDN w:val="0"/>
              <w:adjustRightInd w:val="0"/>
              <w:spacing w:after="180" w:line="240" w:lineRule="auto"/>
              <w:contextualSpacing/>
              <w:rPr>
                <w:lang w:eastAsia="zh-CN"/>
              </w:rPr>
            </w:pPr>
            <w:r>
              <w:rPr>
                <w:sz w:val="21"/>
                <w:szCs w:val="21"/>
                <w:lang w:eastAsia="zh-CN"/>
              </w:rPr>
              <w:t>If SSSG switching is indicated, the indicated SSSG takes effect after BWP switching delay.</w:t>
            </w:r>
          </w:p>
        </w:tc>
      </w:tr>
    </w:tbl>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w:t>
      </w:r>
      <w:r>
        <w:rPr>
          <w:rFonts w:hint="eastAsia"/>
          <w:highlight w:val="lightGray"/>
          <w:lang w:val="en-US" w:eastAsia="zh-CN"/>
        </w:rPr>
        <w:t>6</w:t>
      </w:r>
      <w:r>
        <w:rPr>
          <w:highlight w:val="lightGray"/>
        </w:rPr>
        <w:t xml:space="preserve"> (v1)</w:t>
      </w:r>
      <w:r>
        <w:rPr>
          <w:rFonts w:hint="eastAsia"/>
          <w:highlight w:val="lightGray"/>
          <w:lang w:val="en-US" w:eastAsia="zh-CN"/>
        </w:rPr>
        <w:t xml:space="preserve"> - BWP</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rPr>
                <w:bCs/>
                <w:iCs/>
                <w:lang w:eastAsia="zh-CN"/>
              </w:rPr>
            </w:pPr>
            <w:r>
              <w:rPr>
                <w:bCs/>
                <w:iCs/>
                <w:lang w:eastAsia="zh-CN"/>
              </w:rPr>
              <w:t xml:space="preserve">If the active BWP is switched due to the expiration of bwp-InactivityTimer before the end of the PDCCH skipping duration, the default behavior on the new active BWP, i.e., default BWP, is </w:t>
            </w:r>
          </w:p>
          <w:p>
            <w:pPr>
              <w:pStyle w:val="130"/>
              <w:numPr>
                <w:ilvl w:val="0"/>
                <w:numId w:val="46"/>
              </w:numPr>
              <w:rPr>
                <w:bCs/>
                <w:iCs/>
                <w:sz w:val="22"/>
                <w:lang w:eastAsia="zh-CN"/>
              </w:rPr>
            </w:pPr>
            <w:r>
              <w:rPr>
                <w:bCs/>
                <w:iCs/>
                <w:sz w:val="22"/>
                <w:lang w:eastAsia="zh-CN"/>
              </w:rPr>
              <w:t>UE starts monitoring PDCCH according to configured SS sets if SSSG is not configured on the new active BWP;</w:t>
            </w:r>
          </w:p>
          <w:p>
            <w:pPr>
              <w:pStyle w:val="130"/>
              <w:numPr>
                <w:ilvl w:val="0"/>
                <w:numId w:val="46"/>
              </w:numPr>
              <w:rPr>
                <w:lang w:eastAsia="zh-CN"/>
              </w:rPr>
            </w:pPr>
            <w:r>
              <w:rPr>
                <w:bCs/>
                <w:iCs/>
                <w:sz w:val="22"/>
                <w:lang w:eastAsia="zh-CN"/>
              </w:rPr>
              <w:t>UE starts monitoring PDCCH according to SS set in SSSG0 if SSSG is configured on the new active BWP.</w:t>
            </w:r>
          </w:p>
        </w:tc>
      </w:tr>
    </w:tbl>
    <w:p>
      <w:pPr>
        <w:rPr>
          <w:b/>
          <w:u w:val="single"/>
          <w:lang w:eastAsia="zh-CN"/>
        </w:rPr>
      </w:pPr>
    </w:p>
    <w:p>
      <w:pPr>
        <w:numPr>
          <w:ilvl w:val="0"/>
          <w:numId w:val="44"/>
        </w:numPr>
        <w:rPr>
          <w:b/>
          <w:lang w:eastAsia="zh-CN"/>
        </w:rPr>
      </w:pPr>
      <w:r>
        <w:rPr>
          <w:rFonts w:hint="eastAsia"/>
          <w:b/>
          <w:lang w:eastAsia="zh-CN"/>
        </w:rPr>
        <w:t>U</w:t>
      </w:r>
      <w:r>
        <w:rPr>
          <w:b/>
          <w:lang w:eastAsia="zh-CN"/>
        </w:rPr>
        <w:t>E assistant information</w:t>
      </w:r>
    </w:p>
    <w:p>
      <w:pPr>
        <w:rPr>
          <w:lang w:eastAsia="zh-CN"/>
        </w:rPr>
      </w:pPr>
      <w:r>
        <w:rPr>
          <w:lang w:eastAsia="zh-CN"/>
        </w:rPr>
        <w:t>Samsung</w:t>
      </w:r>
    </w:p>
    <w:p>
      <w:pPr>
        <w:snapToGrid w:val="0"/>
        <w:spacing w:after="0" w:line="257" w:lineRule="auto"/>
        <w:rPr>
          <w:rFonts w:eastAsia="Times New Roman"/>
          <w:i/>
          <w:lang w:val="en-GB" w:eastAsia="zh-CN"/>
        </w:rPr>
      </w:pPr>
      <w:r>
        <w:rPr>
          <w:rFonts w:eastAsia="Times New Roman"/>
          <w:i/>
          <w:lang w:val="en-GB" w:eastAsia="zh-CN"/>
        </w:rPr>
        <w:t>Propose 10: Support UE assistance information for PDCCH monitoring adaptation, including</w:t>
      </w:r>
    </w:p>
    <w:p>
      <w:pPr>
        <w:numPr>
          <w:ilvl w:val="0"/>
          <w:numId w:val="47"/>
        </w:numPr>
        <w:overflowPunct/>
        <w:autoSpaceDE/>
        <w:autoSpaceDN/>
        <w:adjustRightInd/>
        <w:snapToGrid w:val="0"/>
        <w:spacing w:after="0" w:line="257" w:lineRule="auto"/>
        <w:textAlignment w:val="auto"/>
        <w:rPr>
          <w:rFonts w:eastAsia="Times New Roman"/>
          <w:i/>
          <w:lang w:val="en-GB" w:eastAsia="zh-CN"/>
        </w:rPr>
      </w:pPr>
      <w:r>
        <w:rPr>
          <w:rFonts w:eastAsia="Times New Roman"/>
          <w:i/>
          <w:lang w:val="en-GB" w:eastAsia="zh-CN"/>
        </w:rPr>
        <w:t xml:space="preserve">preferred search space set group, </w:t>
      </w:r>
    </w:p>
    <w:p>
      <w:pPr>
        <w:numPr>
          <w:ilvl w:val="0"/>
          <w:numId w:val="47"/>
        </w:numPr>
        <w:overflowPunct/>
        <w:autoSpaceDE/>
        <w:autoSpaceDN/>
        <w:adjustRightInd/>
        <w:snapToGrid w:val="0"/>
        <w:spacing w:after="0" w:line="257" w:lineRule="auto"/>
        <w:textAlignment w:val="auto"/>
        <w:rPr>
          <w:rFonts w:eastAsia="Times New Roman"/>
          <w:i/>
          <w:lang w:val="en-GB" w:eastAsia="zh-CN"/>
        </w:rPr>
      </w:pPr>
      <w:r>
        <w:rPr>
          <w:rFonts w:eastAsia="Times New Roman"/>
          <w:i/>
          <w:lang w:val="en-GB" w:eastAsia="zh-CN"/>
        </w:rPr>
        <w:t>preferred PDCCH skipping duration.</w:t>
      </w:r>
    </w:p>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w:t>
      </w:r>
      <w:r>
        <w:rPr>
          <w:rFonts w:hint="eastAsia"/>
          <w:highlight w:val="lightGray"/>
          <w:lang w:val="en-US" w:eastAsia="zh-CN"/>
        </w:rPr>
        <w:t>7</w:t>
      </w:r>
      <w:r>
        <w:rPr>
          <w:highlight w:val="lightGray"/>
        </w:rPr>
        <w:t>(v1)</w:t>
      </w:r>
      <w:r>
        <w:rPr>
          <w:rFonts w:hint="eastAsia"/>
          <w:highlight w:val="lightGray"/>
          <w:lang w:val="en-US" w:eastAsia="zh-CN"/>
        </w:rPr>
        <w:t xml:space="preserve"> - [RRC] - UE assist info</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snapToGrid w:val="0"/>
              <w:spacing w:after="0" w:line="257" w:lineRule="auto"/>
              <w:rPr>
                <w:rFonts w:eastAsia="Times New Roman"/>
                <w:lang w:val="en-GB" w:eastAsia="zh-CN"/>
              </w:rPr>
            </w:pPr>
            <w:r>
              <w:rPr>
                <w:rFonts w:eastAsia="Times New Roman"/>
                <w:lang w:val="en-GB" w:eastAsia="zh-CN"/>
              </w:rPr>
              <w:t>Support UE assistance information for PDCCH monitoring adaptation, including</w:t>
            </w:r>
          </w:p>
          <w:p>
            <w:pPr>
              <w:numPr>
                <w:ilvl w:val="0"/>
                <w:numId w:val="45"/>
              </w:numPr>
              <w:overflowPunct/>
              <w:autoSpaceDE/>
              <w:autoSpaceDN/>
              <w:adjustRightInd/>
              <w:snapToGrid w:val="0"/>
              <w:spacing w:after="0" w:line="257" w:lineRule="auto"/>
              <w:textAlignment w:val="auto"/>
              <w:rPr>
                <w:rFonts w:eastAsia="Times New Roman"/>
                <w:lang w:val="en-GB" w:eastAsia="zh-CN"/>
              </w:rPr>
            </w:pPr>
            <w:r>
              <w:rPr>
                <w:rFonts w:eastAsia="Times New Roman"/>
                <w:lang w:val="en-GB" w:eastAsia="zh-CN"/>
              </w:rPr>
              <w:t xml:space="preserve">preferred search space set group, </w:t>
            </w:r>
          </w:p>
          <w:p>
            <w:pPr>
              <w:pStyle w:val="130"/>
              <w:numPr>
                <w:ilvl w:val="0"/>
                <w:numId w:val="45"/>
              </w:numPr>
              <w:overflowPunct w:val="0"/>
              <w:autoSpaceDE w:val="0"/>
              <w:autoSpaceDN w:val="0"/>
              <w:adjustRightInd w:val="0"/>
              <w:spacing w:after="180" w:line="240" w:lineRule="auto"/>
              <w:contextualSpacing/>
              <w:rPr>
                <w:lang w:eastAsia="zh-CN"/>
              </w:rPr>
            </w:pPr>
            <w:r>
              <w:rPr>
                <w:rFonts w:eastAsia="Times New Roman"/>
                <w:lang w:val="en-GB" w:eastAsia="zh-CN"/>
              </w:rPr>
              <w:t>preferred PDCCH skipping duration.</w:t>
            </w:r>
          </w:p>
        </w:tc>
      </w:tr>
    </w:tbl>
    <w:p>
      <w:pPr>
        <w:rPr>
          <w:b/>
          <w:u w:val="single"/>
          <w:lang w:eastAsia="zh-CN"/>
        </w:rPr>
      </w:pP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p>
      <w:pPr>
        <w:rPr>
          <w:i/>
          <w:iCs/>
          <w:lang w:eastAsia="zh-CN"/>
        </w:rPr>
      </w:pPr>
      <w:r>
        <w:rPr>
          <w:rFonts w:hint="eastAsia"/>
          <w:i/>
          <w:iCs/>
          <w:lang w:eastAsia="zh-CN"/>
        </w:rPr>
        <w:t>Note: Please find your reasons for suporting or not supporting other alternatives if necessary</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Company</w:t>
            </w:r>
          </w:p>
        </w:tc>
        <w:tc>
          <w:tcPr>
            <w:tcW w:w="7840"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Nordic</w:t>
            </w:r>
          </w:p>
        </w:tc>
        <w:tc>
          <w:tcPr>
            <w:tcW w:w="7840"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zh-CN"/>
              </w:rPr>
            </w:pPr>
            <w:r>
              <w:rPr>
                <w:rFonts w:ascii="New York" w:hAnsi="New York"/>
                <w:bCs/>
                <w:lang w:eastAsia="zh-CN"/>
              </w:rPr>
              <w:t>We are open to clarify what is the SSSG and whether skipping is canceled given different events, such as BWP switch, after RACH, after SR, i.e. 8-1,8-2,8-3</w:t>
            </w: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r>
              <w:rPr>
                <w:rFonts w:ascii="New York" w:hAnsi="New York"/>
                <w:bCs/>
                <w:lang w:eastAsia="zh-CN"/>
              </w:rPr>
              <w:t>8-4 This clarification is needed</w:t>
            </w: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r>
              <w:rPr>
                <w:rFonts w:ascii="New York" w:hAnsi="New York"/>
                <w:bCs/>
                <w:lang w:eastAsia="zh-CN"/>
              </w:rPr>
              <w:t xml:space="preserve">8-5 and 8-6 should not happen, as there should not be any interaction between SSSG switching and PDCCH skipping. We do not support </w:t>
            </w: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p>
          <w:p>
            <w:pPr>
              <w:spacing w:before="0" w:after="0" w:line="240" w:lineRule="auto"/>
              <w:jc w:val="left"/>
              <w:rPr>
                <w:rFonts w:ascii="New York" w:hAnsi="New York"/>
                <w:bCs/>
                <w:lang w:eastAsia="zh-CN"/>
              </w:rPr>
            </w:pPr>
          </w:p>
          <w:p>
            <w:pPr>
              <w:spacing w:before="0" w:after="0" w:line="240" w:lineRule="auto"/>
              <w:jc w:val="left"/>
              <w:rPr>
                <w:rFonts w:ascii="New York" w:hAnsi="New York"/>
                <w:b/>
                <w:lang w:eastAsia="zh-CN"/>
              </w:rPr>
            </w:pPr>
            <w:r>
              <w:rPr>
                <w:rFonts w:ascii="New York" w:hAnsi="New York"/>
                <w:bCs/>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Xiaomi</w:t>
            </w:r>
          </w:p>
        </w:tc>
        <w:tc>
          <w:tcPr>
            <w:tcW w:w="7840"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lang w:val="en-GB" w:eastAsia="zh-CN"/>
              </w:rPr>
            </w:pPr>
            <w:r>
              <w:rPr>
                <w:rFonts w:hint="eastAsia" w:ascii="New York" w:hAnsi="New York"/>
                <w:lang w:val="en-GB" w:eastAsia="zh-CN"/>
              </w:rPr>
              <w:t>P</w:t>
            </w:r>
            <w:r>
              <w:rPr>
                <w:rFonts w:ascii="New York" w:hAnsi="New York"/>
                <w:lang w:val="en-GB" w:eastAsia="zh-CN"/>
              </w:rPr>
              <w:t>roposal 8-5/8-6 about BWP switching mixing with PDCCH monitoring adaptation should be discussed. otherwise there will be some ambiguity for BWP switching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center"/>
              <w:rPr>
                <w:rFonts w:ascii="New York" w:hAnsi="New York"/>
                <w:b/>
                <w:lang w:eastAsia="zh-CN"/>
              </w:rPr>
            </w:pPr>
            <w:r>
              <w:rPr>
                <w:rFonts w:ascii="New York" w:hAnsi="New York"/>
                <w:b/>
                <w:lang w:eastAsia="zh-CN"/>
              </w:rPr>
              <w:t>Qualcomm</w:t>
            </w:r>
          </w:p>
        </w:tc>
        <w:tc>
          <w:tcPr>
            <w:tcW w:w="7840" w:type="dxa"/>
            <w:vAlign w:val="center"/>
          </w:tcPr>
          <w:p>
            <w:pPr>
              <w:spacing w:before="0" w:after="0" w:line="240" w:lineRule="auto"/>
              <w:jc w:val="left"/>
              <w:rPr>
                <w:rFonts w:ascii="New York" w:hAnsi="New York"/>
                <w:bCs/>
                <w:lang w:val="en-GB" w:eastAsia="zh-CN"/>
              </w:rPr>
            </w:pPr>
            <w:r>
              <w:rPr>
                <w:rFonts w:ascii="New York" w:hAnsi="New York"/>
                <w:bCs/>
                <w:lang w:val="en-GB" w:eastAsia="zh-CN"/>
              </w:rPr>
              <w:t>We conditionally support Proposals 8-1 and 8-2 only for PDCCH skipping. For SSSG switching, since the UE would have PDCCH MOs (albeit sparese), the motivation is not high.</w:t>
            </w:r>
          </w:p>
          <w:p>
            <w:pPr>
              <w:spacing w:before="0" w:after="0" w:line="240" w:lineRule="auto"/>
              <w:jc w:val="left"/>
              <w:rPr>
                <w:rFonts w:ascii="New York" w:hAnsi="New York"/>
                <w:bCs/>
                <w:lang w:val="en-GB" w:eastAsia="zh-CN"/>
              </w:rPr>
            </w:pPr>
            <w:r>
              <w:rPr>
                <w:rFonts w:ascii="New York" w:hAnsi="New York"/>
                <w:bCs/>
                <w:lang w:val="en-GB" w:eastAsia="zh-CN"/>
              </w:rPr>
              <w:t>For Proposal 8-3, we are open for further discussion.</w:t>
            </w:r>
          </w:p>
          <w:p>
            <w:pPr>
              <w:spacing w:before="0" w:after="0" w:line="240" w:lineRule="auto"/>
              <w:jc w:val="left"/>
              <w:rPr>
                <w:rFonts w:ascii="New York" w:hAnsi="New York"/>
                <w:bCs/>
                <w:lang w:val="en-GB" w:eastAsia="zh-CN"/>
              </w:rPr>
            </w:pPr>
            <w:r>
              <w:rPr>
                <w:rFonts w:ascii="New York" w:hAnsi="New York"/>
                <w:bCs/>
                <w:lang w:val="en-GB" w:eastAsia="zh-CN"/>
              </w:rPr>
              <w:t xml:space="preserve">For Proposal 8-5, the use case of joint indication of PDCCH skipping and BWP switching is unclear. Thus, unless the strong use cases are justified, it would be fair to disallow the joint indication of PDCCH skipping and BWP switching. For the SSSG switching part of Proposal 8-5, we are okay with the proposal. </w:t>
            </w:r>
          </w:p>
          <w:p>
            <w:pPr>
              <w:spacing w:before="0" w:after="0" w:line="240" w:lineRule="auto"/>
              <w:jc w:val="left"/>
              <w:rPr>
                <w:rFonts w:ascii="New York" w:hAnsi="New York"/>
                <w:bCs/>
                <w:lang w:val="en-GB" w:eastAsia="zh-CN"/>
              </w:rPr>
            </w:pPr>
            <w:r>
              <w:rPr>
                <w:rFonts w:ascii="New York" w:hAnsi="New York"/>
                <w:bCs/>
                <w:lang w:val="en-GB" w:eastAsia="zh-CN"/>
              </w:rPr>
              <w:t>We are okay with Proposal 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center"/>
              <w:rPr>
                <w:rFonts w:ascii="New York" w:hAnsi="New York"/>
                <w:b/>
                <w:lang w:val="en-GB" w:eastAsia="zh-CN"/>
              </w:rPr>
            </w:pPr>
            <w:r>
              <w:rPr>
                <w:rFonts w:hint="eastAsia" w:ascii="New York" w:hAnsi="New York"/>
                <w:bCs/>
                <w:lang w:eastAsia="zh-CN"/>
              </w:rPr>
              <w:t>ZTE, Sanechips</w:t>
            </w:r>
          </w:p>
        </w:tc>
        <w:tc>
          <w:tcPr>
            <w:tcW w:w="7840" w:type="dxa"/>
            <w:vAlign w:val="center"/>
          </w:tcPr>
          <w:p>
            <w:pPr>
              <w:numPr>
                <w:ilvl w:val="0"/>
                <w:numId w:val="48"/>
              </w:numPr>
              <w:spacing w:before="0" w:after="0" w:line="240" w:lineRule="auto"/>
              <w:jc w:val="both"/>
              <w:rPr>
                <w:rFonts w:ascii="New York" w:hAnsi="New York"/>
                <w:b/>
                <w:lang w:eastAsia="zh-CN"/>
              </w:rPr>
            </w:pPr>
            <w:r>
              <w:rPr>
                <w:rFonts w:hint="eastAsia" w:ascii="New York" w:hAnsi="New York"/>
                <w:bCs/>
                <w:lang w:eastAsia="zh-CN"/>
              </w:rPr>
              <w:t>For proposal 8-1, support.</w:t>
            </w:r>
          </w:p>
          <w:p>
            <w:pPr>
              <w:numPr>
                <w:ilvl w:val="0"/>
                <w:numId w:val="48"/>
              </w:numPr>
              <w:spacing w:before="0" w:after="0" w:line="240" w:lineRule="auto"/>
              <w:jc w:val="both"/>
              <w:rPr>
                <w:rFonts w:ascii="New York" w:hAnsi="New York"/>
                <w:b/>
                <w:lang w:eastAsia="zh-CN"/>
              </w:rPr>
            </w:pPr>
            <w:r>
              <w:rPr>
                <w:rFonts w:hint="eastAsia" w:ascii="New York" w:hAnsi="New York"/>
                <w:bCs/>
                <w:lang w:eastAsia="zh-CN"/>
              </w:rPr>
              <w:t>For proposal 8-2, support.</w:t>
            </w:r>
          </w:p>
          <w:p>
            <w:pPr>
              <w:numPr>
                <w:ilvl w:val="0"/>
                <w:numId w:val="48"/>
              </w:numPr>
              <w:spacing w:before="0" w:after="0" w:line="240" w:lineRule="auto"/>
              <w:jc w:val="both"/>
              <w:rPr>
                <w:rFonts w:ascii="New York" w:hAnsi="New York"/>
                <w:b/>
                <w:lang w:eastAsia="zh-CN"/>
              </w:rPr>
            </w:pPr>
            <w:r>
              <w:rPr>
                <w:rFonts w:hint="eastAsia" w:ascii="New York" w:hAnsi="New York"/>
                <w:bCs/>
                <w:lang w:eastAsia="zh-CN"/>
              </w:rPr>
              <w:t>For proposal 8-3, not support. If this is supported for SSSG switching, PDCCH skipping at the beginning of DRX onduration also needs discussion, which will complicate the design within this limited time.</w:t>
            </w:r>
          </w:p>
          <w:p>
            <w:pPr>
              <w:numPr>
                <w:ilvl w:val="0"/>
                <w:numId w:val="48"/>
              </w:numPr>
              <w:spacing w:before="0" w:after="0" w:line="240" w:lineRule="auto"/>
              <w:jc w:val="both"/>
              <w:rPr>
                <w:rFonts w:ascii="New York" w:hAnsi="New York"/>
                <w:b/>
                <w:lang w:eastAsia="zh-CN"/>
              </w:rPr>
            </w:pPr>
            <w:r>
              <w:rPr>
                <w:rFonts w:hint="eastAsia" w:ascii="New York" w:hAnsi="New York"/>
                <w:bCs/>
                <w:lang w:eastAsia="zh-CN"/>
              </w:rPr>
              <w:t>For proposal 8-4, support.</w:t>
            </w:r>
          </w:p>
          <w:p>
            <w:pPr>
              <w:numPr>
                <w:ilvl w:val="0"/>
                <w:numId w:val="48"/>
              </w:numPr>
              <w:spacing w:before="0" w:after="0" w:line="240" w:lineRule="auto"/>
              <w:jc w:val="both"/>
              <w:rPr>
                <w:rFonts w:ascii="New York" w:hAnsi="New York"/>
                <w:b/>
                <w:lang w:eastAsia="zh-CN"/>
              </w:rPr>
            </w:pPr>
            <w:r>
              <w:rPr>
                <w:rFonts w:hint="eastAsia" w:ascii="New York" w:hAnsi="New York"/>
                <w:bCs/>
                <w:lang w:eastAsia="zh-CN"/>
              </w:rPr>
              <w:t xml:space="preserve">For proposal 8-5, since the application delay of </w:t>
            </w:r>
            <w:r>
              <w:rPr>
                <w:rFonts w:hint="eastAsia" w:ascii="New York" w:hAnsi="New York"/>
                <w:lang w:eastAsia="zh-CN"/>
              </w:rPr>
              <w:t xml:space="preserve">the </w:t>
            </w:r>
            <w:r>
              <w:rPr>
                <w:rFonts w:ascii="New York" w:hAnsi="New York"/>
                <w:lang w:eastAsia="zh-CN"/>
              </w:rPr>
              <w:t>PDCCH monitoring adaptation</w:t>
            </w:r>
            <w:r>
              <w:rPr>
                <w:rFonts w:hint="eastAsia" w:ascii="New York" w:hAnsi="New York"/>
                <w:lang w:eastAsia="zh-CN"/>
              </w:rPr>
              <w:t xml:space="preserve"> has not been agreed. We think this issue can be discussed after the application delay is settled down.</w:t>
            </w:r>
          </w:p>
          <w:p>
            <w:pPr>
              <w:numPr>
                <w:ilvl w:val="0"/>
                <w:numId w:val="48"/>
              </w:numPr>
              <w:spacing w:before="0" w:after="0" w:line="240" w:lineRule="auto"/>
              <w:jc w:val="both"/>
              <w:rPr>
                <w:rFonts w:ascii="New York" w:hAnsi="New York"/>
                <w:b/>
                <w:lang w:val="en-GB" w:eastAsia="zh-CN"/>
              </w:rPr>
            </w:pPr>
            <w:r>
              <w:rPr>
                <w:rFonts w:hint="eastAsia" w:ascii="New York" w:hAnsi="New York"/>
                <w:lang w:eastAsia="zh-CN"/>
              </w:rPr>
              <w:t>For proposal 8-6,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center"/>
              <w:rPr>
                <w:rFonts w:ascii="New York" w:hAnsi="New York"/>
                <w:b/>
                <w:lang w:val="en-GB" w:eastAsia="zh-CN"/>
              </w:rPr>
            </w:pPr>
            <w:r>
              <w:rPr>
                <w:rFonts w:hint="eastAsia" w:ascii="New York" w:hAnsi="New York" w:eastAsia="PMingLiU"/>
                <w:bCs/>
                <w:lang w:eastAsia="zh-TW"/>
              </w:rPr>
              <w:t>M</w:t>
            </w:r>
            <w:r>
              <w:rPr>
                <w:rFonts w:ascii="New York" w:hAnsi="New York" w:eastAsia="PMingLiU"/>
                <w:bCs/>
                <w:lang w:eastAsia="zh-TW"/>
              </w:rPr>
              <w:t>ediaTek</w:t>
            </w:r>
          </w:p>
        </w:tc>
        <w:tc>
          <w:tcPr>
            <w:tcW w:w="7840" w:type="dxa"/>
            <w:vAlign w:val="center"/>
          </w:tcPr>
          <w:p>
            <w:pPr>
              <w:spacing w:before="0" w:after="0" w:line="240" w:lineRule="auto"/>
              <w:jc w:val="left"/>
              <w:rPr>
                <w:rFonts w:ascii="New York" w:hAnsi="New York" w:eastAsia="PMingLiU"/>
                <w:bCs/>
                <w:lang w:eastAsia="zh-TW"/>
              </w:rPr>
            </w:pPr>
            <w:r>
              <w:rPr>
                <w:rFonts w:hint="eastAsia" w:ascii="New York" w:hAnsi="New York" w:eastAsia="PMingLiU"/>
                <w:bCs/>
                <w:lang w:eastAsia="zh-TW"/>
              </w:rPr>
              <w:t>F</w:t>
            </w:r>
            <w:r>
              <w:rPr>
                <w:rFonts w:ascii="New York" w:hAnsi="New York" w:eastAsia="PMingLiU"/>
                <w:bCs/>
                <w:lang w:eastAsia="zh-TW"/>
              </w:rPr>
              <w:t xml:space="preserve">or Proposals 8-1 and 8-2, whether UE monitoring is triggered by SR or RACH will depend on the skip duration or PDCCH monitoring periodicity. For a setting of short value, additional monitoring is not necessary; but it would be necessary for a setting of long skip duration or monitoring periodicity. In this regard, we suggest to have a </w:t>
            </w:r>
            <w:r>
              <w:rPr>
                <w:rFonts w:ascii="New York" w:hAnsi="New York" w:eastAsia="PMingLiU"/>
                <w:b/>
                <w:lang w:eastAsia="zh-TW"/>
              </w:rPr>
              <w:t>dedicated RRC parameter to control whether additional PDCCH monitoring is required for SR or RACH during the skip duration or non-default SSSG.</w:t>
            </w:r>
            <w:r>
              <w:rPr>
                <w:rFonts w:ascii="New York" w:hAnsi="New York" w:eastAsia="PMingLiU"/>
                <w:bCs/>
                <w:lang w:eastAsia="zh-TW"/>
              </w:rPr>
              <w:t xml:space="preserve"> </w:t>
            </w:r>
          </w:p>
          <w:p>
            <w:pPr>
              <w:spacing w:before="0" w:after="0" w:line="240" w:lineRule="auto"/>
              <w:jc w:val="left"/>
              <w:rPr>
                <w:rFonts w:ascii="New York" w:hAnsi="New York" w:eastAsia="PMingLiU"/>
                <w:bCs/>
                <w:lang w:eastAsia="zh-TW"/>
              </w:rPr>
            </w:pPr>
          </w:p>
          <w:p>
            <w:pPr>
              <w:spacing w:before="0" w:after="0" w:line="240" w:lineRule="auto"/>
              <w:jc w:val="left"/>
              <w:rPr>
                <w:rFonts w:ascii="New York" w:hAnsi="New York" w:eastAsia="PMingLiU"/>
                <w:bCs/>
                <w:lang w:eastAsia="zh-TW"/>
              </w:rPr>
            </w:pPr>
            <w:r>
              <w:rPr>
                <w:rFonts w:ascii="New York" w:hAnsi="New York" w:eastAsia="PMingLiU"/>
                <w:bCs/>
                <w:lang w:eastAsia="zh-TW"/>
              </w:rPr>
              <w:t>Intention of Proposal 8-3 needs to be clarified. Commonly, UE will back the default SSSG for PDCCH monitoring. If network would like UE to save power, it can set default SSSG to be (sparse) periodic monitoring. If network would like to ensure data scheduling flexibility, it can set default SSSG to be per-slot monitoring. We don’t see the need of additional configuration for the start of on-duation.</w:t>
            </w:r>
          </w:p>
          <w:p>
            <w:pPr>
              <w:spacing w:before="0" w:after="0" w:line="240" w:lineRule="auto"/>
              <w:jc w:val="left"/>
              <w:rPr>
                <w:rFonts w:ascii="New York" w:hAnsi="New York" w:eastAsia="PMingLiU"/>
                <w:bCs/>
                <w:lang w:eastAsia="zh-TW"/>
              </w:rPr>
            </w:pPr>
          </w:p>
          <w:p>
            <w:pPr>
              <w:spacing w:before="0" w:after="0" w:line="240" w:lineRule="auto"/>
              <w:jc w:val="left"/>
              <w:rPr>
                <w:rFonts w:ascii="New York" w:hAnsi="New York"/>
                <w:b/>
                <w:lang w:val="en-GB" w:eastAsia="zh-CN"/>
              </w:rPr>
            </w:pPr>
            <w:r>
              <w:rPr>
                <w:rFonts w:ascii="New York" w:hAnsi="New York"/>
                <w:bCs/>
                <w:lang w:eastAsia="zh-CN"/>
              </w:rPr>
              <w:t>Support Proposals 8-4 and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center"/>
              <w:rPr>
                <w:rFonts w:ascii="New York" w:hAnsi="New York"/>
                <w:bCs/>
                <w:lang w:eastAsia="zh-CN"/>
              </w:rPr>
            </w:pPr>
            <w:r>
              <w:rPr>
                <w:rFonts w:ascii="New York" w:hAnsi="New York"/>
                <w:bCs/>
                <w:lang w:eastAsia="zh-CN"/>
              </w:rPr>
              <w:t>Nokia1</w:t>
            </w:r>
          </w:p>
        </w:tc>
        <w:tc>
          <w:tcPr>
            <w:tcW w:w="7840" w:type="dxa"/>
            <w:vAlign w:val="center"/>
          </w:tcPr>
          <w:p>
            <w:pPr>
              <w:spacing w:before="0" w:after="0" w:line="240" w:lineRule="auto"/>
              <w:jc w:val="left"/>
              <w:rPr>
                <w:rFonts w:ascii="New York" w:hAnsi="New York"/>
                <w:b/>
                <w:lang w:eastAsia="zh-CN"/>
              </w:rPr>
            </w:pPr>
            <w:r>
              <w:rPr>
                <w:rFonts w:ascii="New York" w:hAnsi="New York"/>
                <w:b/>
                <w:lang w:eastAsia="zh-CN"/>
              </w:rPr>
              <w:t>Propsal 8-1 and -2</w:t>
            </w:r>
          </w:p>
          <w:p>
            <w:pPr>
              <w:spacing w:before="0" w:after="0" w:line="240" w:lineRule="auto"/>
              <w:jc w:val="left"/>
              <w:rPr>
                <w:rFonts w:ascii="New York" w:hAnsi="New York"/>
                <w:bCs/>
                <w:lang w:eastAsia="zh-CN"/>
              </w:rPr>
            </w:pPr>
            <w:r>
              <w:rPr>
                <w:rFonts w:ascii="New York" w:hAnsi="New York"/>
                <w:bCs/>
                <w:lang w:eastAsia="zh-CN"/>
              </w:rPr>
              <w:t>We think that to ensure quality of service and to avoid link failures we need to ensure that UE can be reached when SR/BFR/RACH are triggered. Thus these should be at least supported for PDCCH skipping.</w:t>
            </w:r>
          </w:p>
          <w:p>
            <w:pPr>
              <w:spacing w:before="0" w:after="0" w:line="240" w:lineRule="auto"/>
              <w:jc w:val="left"/>
              <w:rPr>
                <w:rFonts w:ascii="New York" w:hAnsi="New York"/>
                <w:b/>
                <w:lang w:eastAsia="zh-CN"/>
              </w:rPr>
            </w:pPr>
            <w:r>
              <w:rPr>
                <w:rFonts w:ascii="New York" w:hAnsi="New York"/>
                <w:b/>
                <w:lang w:eastAsia="zh-CN"/>
              </w:rPr>
              <w:t>Propsal 8-3</w:t>
            </w:r>
          </w:p>
          <w:p>
            <w:pPr>
              <w:spacing w:before="0" w:after="0" w:line="240" w:lineRule="auto"/>
              <w:jc w:val="left"/>
              <w:rPr>
                <w:rFonts w:ascii="New York" w:hAnsi="New York"/>
                <w:bCs/>
                <w:lang w:eastAsia="zh-CN"/>
              </w:rPr>
            </w:pPr>
            <w:r>
              <w:rPr>
                <w:rFonts w:ascii="New York" w:hAnsi="New York"/>
                <w:bCs/>
                <w:lang w:eastAsia="zh-CN"/>
              </w:rPr>
              <w:t>We would support this and in general we would need to agree the UE behaviour upon expiry of C-DRX inactivity timer for both SSSG switching and PDCCH skipping..</w:t>
            </w:r>
          </w:p>
          <w:p>
            <w:pPr>
              <w:spacing w:before="0" w:after="0" w:line="240" w:lineRule="auto"/>
              <w:jc w:val="left"/>
              <w:rPr>
                <w:rFonts w:ascii="New York" w:hAnsi="New York"/>
                <w:bCs/>
                <w:lang w:eastAsia="zh-CN"/>
              </w:rPr>
            </w:pPr>
            <w:r>
              <w:rPr>
                <w:rFonts w:ascii="New York" w:hAnsi="New York"/>
                <w:b/>
                <w:lang w:eastAsia="zh-CN"/>
              </w:rPr>
              <w:t>Proposal  8-5 and 8-6</w:t>
            </w:r>
            <w:r>
              <w:rPr>
                <w:rFonts w:ascii="New York" w:hAnsi="New York"/>
                <w:bCs/>
                <w:lang w:eastAsia="zh-CN"/>
              </w:rPr>
              <w:t>_</w:t>
            </w:r>
          </w:p>
          <w:p>
            <w:pPr>
              <w:spacing w:before="0" w:after="0" w:line="240" w:lineRule="auto"/>
              <w:jc w:val="left"/>
              <w:rPr>
                <w:rFonts w:ascii="New York" w:hAnsi="New York"/>
                <w:bCs/>
                <w:lang w:eastAsia="zh-CN"/>
              </w:rPr>
            </w:pPr>
            <w:r>
              <w:rPr>
                <w:rFonts w:ascii="New York" w:hAnsi="New York"/>
                <w:bCs/>
                <w:lang w:eastAsia="zh-CN"/>
              </w:rPr>
              <w:t>We would be fine, though the need for 8-5 could be further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
                <w:lang w:eastAsia="ja-JP"/>
              </w:rPr>
            </w:pPr>
            <w:r>
              <w:rPr>
                <w:rFonts w:hint="eastAsia" w:ascii="New York" w:hAnsi="New York" w:eastAsia="PMingLiU"/>
                <w:bCs/>
                <w:lang w:eastAsia="zh-TW"/>
              </w:rPr>
              <w:t>Huawei, HiSilicon</w:t>
            </w:r>
          </w:p>
        </w:tc>
        <w:tc>
          <w:tcPr>
            <w:tcW w:w="7840" w:type="dxa"/>
            <w:vAlign w:val="center"/>
          </w:tcPr>
          <w:p>
            <w:pPr>
              <w:spacing w:before="0" w:after="0" w:line="240" w:lineRule="auto"/>
              <w:jc w:val="left"/>
              <w:rPr>
                <w:rFonts w:ascii="New York" w:hAnsi="New York"/>
                <w:lang w:eastAsia="zh-CN"/>
              </w:rPr>
            </w:pPr>
            <w:r>
              <w:rPr>
                <w:rFonts w:ascii="New York" w:hAnsi="New York"/>
                <w:lang w:eastAsia="zh-CN"/>
              </w:rPr>
              <w:t>P</w:t>
            </w:r>
            <w:r>
              <w:rPr>
                <w:rFonts w:hint="eastAsia" w:ascii="New York" w:hAnsi="New York"/>
                <w:lang w:eastAsia="zh-CN"/>
              </w:rPr>
              <w:t xml:space="preserve">roposal </w:t>
            </w:r>
            <w:r>
              <w:rPr>
                <w:rFonts w:ascii="New York" w:hAnsi="New York"/>
                <w:lang w:eastAsia="zh-CN"/>
              </w:rPr>
              <w:t>8-1 and 8-2: support.</w:t>
            </w:r>
          </w:p>
          <w:p>
            <w:pPr>
              <w:spacing w:before="0" w:after="0" w:line="240" w:lineRule="auto"/>
              <w:jc w:val="left"/>
              <w:rPr>
                <w:rFonts w:ascii="New York" w:hAnsi="New York"/>
                <w:lang w:eastAsia="zh-CN"/>
              </w:rPr>
            </w:pPr>
            <w:r>
              <w:rPr>
                <w:rFonts w:ascii="New York" w:hAnsi="New York"/>
                <w:lang w:eastAsia="zh-CN"/>
              </w:rPr>
              <w:t>Proposal 8-3: we don’t think this is essential. gNB can always use scheduling DCI to do the adaptation during ON duariton.</w:t>
            </w:r>
          </w:p>
          <w:p>
            <w:pPr>
              <w:spacing w:before="0" w:after="0" w:line="240" w:lineRule="auto"/>
              <w:jc w:val="left"/>
              <w:rPr>
                <w:rFonts w:ascii="New York" w:hAnsi="New York"/>
                <w:lang w:eastAsia="zh-CN"/>
              </w:rPr>
            </w:pPr>
            <w:r>
              <w:rPr>
                <w:rFonts w:ascii="New York" w:hAnsi="New York"/>
                <w:lang w:eastAsia="zh-CN"/>
              </w:rPr>
              <w:t>P</w:t>
            </w:r>
            <w:r>
              <w:rPr>
                <w:rFonts w:hint="eastAsia" w:ascii="New York" w:hAnsi="New York"/>
                <w:lang w:eastAsia="zh-CN"/>
              </w:rPr>
              <w:t xml:space="preserve">roposal </w:t>
            </w:r>
            <w:r>
              <w:rPr>
                <w:rFonts w:ascii="New York" w:hAnsi="New York"/>
                <w:lang w:eastAsia="zh-CN"/>
              </w:rPr>
              <w:t>8-4: OK with it.</w:t>
            </w:r>
          </w:p>
          <w:p>
            <w:pPr>
              <w:spacing w:before="0" w:after="0" w:line="240" w:lineRule="auto"/>
              <w:jc w:val="left"/>
              <w:rPr>
                <w:rFonts w:ascii="New York" w:hAnsi="New York"/>
                <w:lang w:eastAsia="zh-CN"/>
              </w:rPr>
            </w:pPr>
            <w:r>
              <w:rPr>
                <w:rFonts w:ascii="New York" w:hAnsi="New York"/>
                <w:lang w:eastAsia="zh-CN"/>
              </w:rPr>
              <w:t>Proposal 8-5/8-6: we support them. We think this anyway needs to be discussed. otherwise, the PDCCH monitoring adaptation could not work when BWP switching by DCI is configured.</w:t>
            </w:r>
          </w:p>
          <w:p>
            <w:pPr>
              <w:spacing w:before="0" w:after="0" w:line="240" w:lineRule="auto"/>
              <w:jc w:val="left"/>
              <w:rPr>
                <w:rFonts w:ascii="New York" w:hAnsi="New York"/>
                <w:b/>
                <w:lang w:eastAsia="zh-CN"/>
              </w:rPr>
            </w:pPr>
            <w:r>
              <w:rPr>
                <w:rFonts w:ascii="New York" w:hAnsi="New York"/>
                <w:lang w:eastAsia="zh-CN"/>
              </w:rPr>
              <w:t>Also, some feedback to Nordic, we don’t think proposal 8-5 relates with the joint operation between PDCCH skipping and SSSG switching. It discusses how PDCCH skipping/SSSG switching should be performed when there is BWP switching happens. We did the similar discussion for cross-slot scheduling in Rel-16.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center"/>
              <w:rPr>
                <w:rFonts w:ascii="New York" w:hAnsi="New York"/>
                <w:b/>
                <w:lang w:eastAsia="ja-JP"/>
              </w:rPr>
            </w:pPr>
            <w:r>
              <w:rPr>
                <w:rFonts w:ascii="New York" w:hAnsi="New York"/>
                <w:b/>
                <w:lang w:eastAsia="zh-CN"/>
              </w:rPr>
              <w:t>Panasonic</w:t>
            </w:r>
          </w:p>
        </w:tc>
        <w:tc>
          <w:tcPr>
            <w:tcW w:w="7840" w:type="dxa"/>
            <w:vAlign w:val="center"/>
          </w:tcPr>
          <w:p>
            <w:pPr>
              <w:spacing w:before="0" w:after="0" w:line="240" w:lineRule="auto"/>
              <w:jc w:val="left"/>
              <w:rPr>
                <w:rFonts w:ascii="New York" w:hAnsi="New York"/>
                <w:bCs/>
                <w:lang w:val="en-GB" w:eastAsia="zh-CN"/>
              </w:rPr>
            </w:pPr>
            <w:r>
              <w:rPr>
                <w:rFonts w:ascii="New York" w:hAnsi="New York"/>
                <w:bCs/>
                <w:lang w:val="en-GB" w:eastAsia="zh-CN"/>
              </w:rPr>
              <w:t>On 8-1/2/3, we propose to deprioritize, as the system does work without optimization.</w:t>
            </w:r>
          </w:p>
          <w:p>
            <w:pPr>
              <w:spacing w:before="0" w:after="0" w:line="240" w:lineRule="auto"/>
              <w:jc w:val="left"/>
              <w:rPr>
                <w:rFonts w:ascii="New York" w:hAnsi="New York"/>
                <w:bCs/>
                <w:lang w:val="en-GB" w:eastAsia="zh-CN"/>
              </w:rPr>
            </w:pPr>
            <w:r>
              <w:rPr>
                <w:rFonts w:ascii="New York" w:hAnsi="New York"/>
                <w:bCs/>
                <w:lang w:val="en-GB" w:eastAsia="zh-CN"/>
              </w:rPr>
              <w:t>On 8-4, we agree with the intention.</w:t>
            </w:r>
          </w:p>
          <w:p>
            <w:pPr>
              <w:spacing w:before="0" w:after="0" w:line="240" w:lineRule="auto"/>
              <w:jc w:val="left"/>
              <w:rPr>
                <w:rFonts w:ascii="New York" w:hAnsi="New York"/>
                <w:bCs/>
                <w:lang w:val="en-GB" w:eastAsia="zh-CN"/>
              </w:rPr>
            </w:pPr>
            <w:r>
              <w:rPr>
                <w:rFonts w:ascii="New York" w:hAnsi="New York"/>
                <w:bCs/>
                <w:lang w:val="en-GB" w:eastAsia="zh-CN"/>
              </w:rPr>
              <w:t>On 8-5, we are okay.</w:t>
            </w:r>
          </w:p>
          <w:p>
            <w:pPr>
              <w:spacing w:before="0" w:after="0" w:line="240" w:lineRule="auto"/>
              <w:jc w:val="left"/>
              <w:rPr>
                <w:rFonts w:ascii="New York" w:hAnsi="New York"/>
                <w:bCs/>
                <w:lang w:val="en-GB" w:eastAsia="zh-CN"/>
              </w:rPr>
            </w:pPr>
            <w:r>
              <w:rPr>
                <w:rFonts w:ascii="New York" w:hAnsi="New York"/>
                <w:bCs/>
                <w:lang w:val="en-GB" w:eastAsia="zh-CN"/>
              </w:rPr>
              <w:t>On 8-6, we think the UE behaviour could follow the first bullet no matter SSSG is configured or not.</w:t>
            </w:r>
          </w:p>
          <w:p>
            <w:pPr>
              <w:spacing w:before="0" w:after="0" w:line="240" w:lineRule="auto"/>
              <w:jc w:val="left"/>
              <w:rPr>
                <w:rFonts w:ascii="New York" w:hAnsi="New York"/>
                <w:bCs/>
                <w:lang w:val="en-GB" w:eastAsia="zh-CN"/>
              </w:rPr>
            </w:pPr>
            <w:r>
              <w:rPr>
                <w:rFonts w:ascii="New York" w:hAnsi="New York"/>
                <w:bCs/>
                <w:lang w:val="en-GB" w:eastAsia="zh-CN"/>
              </w:rPr>
              <w:t>On 8-7, no need at this stage.</w:t>
            </w:r>
          </w:p>
          <w:p>
            <w:pPr>
              <w:spacing w:before="0" w:after="0" w:line="240" w:lineRule="auto"/>
              <w:jc w:val="center"/>
              <w:rPr>
                <w:rFonts w:ascii="New York" w:hAnsi="New York"/>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center"/>
              <w:rPr>
                <w:rFonts w:ascii="New York" w:hAnsi="New York"/>
                <w:bCs/>
                <w:lang w:eastAsia="ja-JP"/>
              </w:rPr>
            </w:pPr>
            <w:r>
              <w:rPr>
                <w:rFonts w:ascii="New York" w:hAnsi="New York"/>
                <w:bCs/>
                <w:lang w:eastAsia="ja-JP"/>
              </w:rPr>
              <w:t>Apple</w:t>
            </w:r>
          </w:p>
        </w:tc>
        <w:tc>
          <w:tcPr>
            <w:tcW w:w="7840" w:type="dxa"/>
          </w:tcPr>
          <w:p>
            <w:pPr>
              <w:spacing w:before="0" w:after="0" w:line="240" w:lineRule="auto"/>
              <w:jc w:val="left"/>
              <w:rPr>
                <w:rFonts w:ascii="New York" w:hAnsi="New York"/>
                <w:bCs/>
                <w:lang w:eastAsia="zh-CN"/>
              </w:rPr>
            </w:pPr>
            <w:r>
              <w:rPr>
                <w:rFonts w:ascii="New York" w:hAnsi="New York"/>
                <w:bCs/>
                <w:lang w:eastAsia="zh-CN"/>
              </w:rPr>
              <w:t xml:space="preserve">Do not support 8-1 and 8-2. </w:t>
            </w:r>
          </w:p>
          <w:p>
            <w:pPr>
              <w:spacing w:before="0" w:after="0" w:line="240" w:lineRule="auto"/>
              <w:jc w:val="left"/>
              <w:rPr>
                <w:rFonts w:ascii="New York" w:hAnsi="New York"/>
                <w:bCs/>
                <w:lang w:eastAsia="zh-CN"/>
              </w:rPr>
            </w:pPr>
            <w:r>
              <w:rPr>
                <w:rFonts w:ascii="New York" w:hAnsi="New York"/>
                <w:bCs/>
                <w:lang w:eastAsia="zh-CN"/>
              </w:rPr>
              <w:t xml:space="preserve">On 8-3: UE should monitor default SSSG out of DRX. gNB can configure default SSSG using RRC. Do not see the value of additional RRC configuration. </w:t>
            </w:r>
          </w:p>
          <w:p>
            <w:pPr>
              <w:spacing w:before="0" w:after="0" w:line="240" w:lineRule="auto"/>
              <w:jc w:val="left"/>
              <w:rPr>
                <w:rFonts w:ascii="New York" w:hAnsi="New York"/>
                <w:b/>
                <w:lang w:eastAsia="zh-CN"/>
              </w:rPr>
            </w:pPr>
            <w:r>
              <w:rPr>
                <w:rFonts w:ascii="New York" w:hAnsi="New York"/>
                <w:bCs/>
                <w:lang w:eastAsia="zh-CN"/>
              </w:rPr>
              <w:t xml:space="preserve">Support 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center"/>
              <w:rPr>
                <w:rFonts w:ascii="New York" w:hAnsi="New York"/>
                <w:b/>
                <w:lang w:eastAsia="ja-JP"/>
              </w:rPr>
            </w:pPr>
            <w:r>
              <w:rPr>
                <w:rFonts w:ascii="New York" w:hAnsi="New York"/>
                <w:bCs/>
                <w:lang w:val="fi-FI" w:eastAsia="ja-JP"/>
              </w:rPr>
              <w:t>Ericsson1</w:t>
            </w:r>
          </w:p>
        </w:tc>
        <w:tc>
          <w:tcPr>
            <w:tcW w:w="7840" w:type="dxa"/>
          </w:tcPr>
          <w:p>
            <w:pPr>
              <w:spacing w:before="0" w:after="0" w:line="240" w:lineRule="auto"/>
              <w:jc w:val="left"/>
              <w:rPr>
                <w:rFonts w:ascii="New York" w:hAnsi="New York"/>
                <w:bCs/>
                <w:lang w:val="fi-FI" w:eastAsia="zh-CN"/>
              </w:rPr>
            </w:pPr>
            <w:r>
              <w:rPr>
                <w:rFonts w:ascii="New York" w:hAnsi="New York"/>
                <w:bCs/>
                <w:lang w:val="fi-FI" w:eastAsia="zh-CN"/>
              </w:rPr>
              <w:t>8-1(v1): OK in principle.</w:t>
            </w:r>
          </w:p>
          <w:p>
            <w:pPr>
              <w:spacing w:before="0" w:after="0" w:line="240" w:lineRule="auto"/>
              <w:jc w:val="left"/>
              <w:rPr>
                <w:rFonts w:ascii="New York" w:hAnsi="New York"/>
                <w:bCs/>
                <w:lang w:val="fi-FI" w:eastAsia="zh-CN"/>
              </w:rPr>
            </w:pPr>
            <w:r>
              <w:rPr>
                <w:rFonts w:ascii="New York" w:hAnsi="New York"/>
                <w:bCs/>
                <w:lang w:val="fi-FI" w:eastAsia="zh-CN"/>
              </w:rPr>
              <w:t>8-3(v1): Support.</w:t>
            </w:r>
          </w:p>
          <w:p>
            <w:pPr>
              <w:spacing w:before="0" w:after="0" w:line="240" w:lineRule="auto"/>
              <w:jc w:val="left"/>
              <w:rPr>
                <w:rFonts w:ascii="New York" w:hAnsi="New York"/>
                <w:b/>
                <w:lang w:eastAsia="zh-CN"/>
              </w:rPr>
            </w:pPr>
            <w:r>
              <w:rPr>
                <w:rFonts w:ascii="New York" w:hAnsi="New York"/>
                <w:bCs/>
                <w:lang w:val="fi-FI" w:eastAsia="zh-CN"/>
              </w:rPr>
              <w:t xml:space="preserve">8-5(v1) : Not support – depends on the application delay discussion which is still pending.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jc w:val="center"/>
              <w:rPr>
                <w:rFonts w:ascii="New York" w:hAnsi="New York"/>
                <w:lang w:eastAsia="ja-JP"/>
              </w:rPr>
            </w:pPr>
            <w:r>
              <w:rPr>
                <w:rFonts w:ascii="New York" w:hAnsi="New York"/>
                <w:lang w:eastAsia="ja-JP"/>
              </w:rPr>
              <w:t xml:space="preserve">Samsung </w:t>
            </w:r>
          </w:p>
        </w:tc>
        <w:tc>
          <w:tcPr>
            <w:tcW w:w="7840" w:type="dxa"/>
          </w:tcPr>
          <w:p>
            <w:pPr>
              <w:spacing w:before="0" w:after="0"/>
              <w:jc w:val="both"/>
              <w:rPr>
                <w:rFonts w:ascii="New York" w:hAnsi="New York"/>
                <w:bCs/>
                <w:lang w:val="en-GB" w:eastAsia="zh-CN"/>
              </w:rPr>
            </w:pPr>
            <w:r>
              <w:rPr>
                <w:rFonts w:ascii="New York" w:hAnsi="New York"/>
                <w:bCs/>
                <w:lang w:val="en-GB" w:eastAsia="zh-CN"/>
              </w:rPr>
              <w:t xml:space="preserve">For 8-1, 8-2, 8-3: We think they are not essential. </w:t>
            </w:r>
          </w:p>
          <w:p>
            <w:pPr>
              <w:spacing w:before="0" w:after="0"/>
              <w:jc w:val="both"/>
              <w:rPr>
                <w:rFonts w:ascii="New York" w:hAnsi="New York"/>
                <w:bCs/>
                <w:lang w:val="en-GB" w:eastAsia="zh-CN"/>
              </w:rPr>
            </w:pPr>
            <w:r>
              <w:rPr>
                <w:rFonts w:ascii="New York" w:hAnsi="New York"/>
                <w:bCs/>
                <w:lang w:val="en-GB" w:eastAsia="zh-CN"/>
              </w:rPr>
              <w:t xml:space="preserve">For 8-4: OK with the TP. </w:t>
            </w:r>
          </w:p>
          <w:p>
            <w:pPr>
              <w:spacing w:before="0" w:after="0"/>
              <w:jc w:val="both"/>
              <w:rPr>
                <w:rFonts w:ascii="New York" w:hAnsi="New York"/>
                <w:bCs/>
                <w:lang w:val="en-GB" w:eastAsia="zh-CN"/>
              </w:rPr>
            </w:pPr>
            <w:r>
              <w:rPr>
                <w:rFonts w:ascii="New York" w:hAnsi="New York"/>
                <w:bCs/>
                <w:lang w:val="en-GB" w:eastAsia="zh-CN"/>
              </w:rPr>
              <w:t>For 8-5, 8-6, 8-7: generally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after="0"/>
              <w:jc w:val="center"/>
              <w:rPr>
                <w:rFonts w:ascii="New York" w:hAnsi="New York"/>
                <w:lang w:eastAsia="ja-JP"/>
              </w:rPr>
            </w:pPr>
            <w:r>
              <w:rPr>
                <w:rFonts w:ascii="New York" w:hAnsi="New York"/>
                <w:bCs/>
                <w:lang w:eastAsia="zh-CN"/>
              </w:rPr>
              <w:t>Lenovo</w:t>
            </w:r>
          </w:p>
        </w:tc>
        <w:tc>
          <w:tcPr>
            <w:tcW w:w="7840" w:type="dxa"/>
            <w:vAlign w:val="center"/>
          </w:tcPr>
          <w:p>
            <w:pPr>
              <w:spacing w:before="0" w:after="0" w:line="240" w:lineRule="auto"/>
              <w:jc w:val="left"/>
              <w:rPr>
                <w:rFonts w:ascii="New York" w:hAnsi="New York"/>
                <w:bCs/>
                <w:lang w:eastAsia="zh-CN"/>
              </w:rPr>
            </w:pPr>
            <w:r>
              <w:rPr>
                <w:rFonts w:ascii="New York" w:hAnsi="New York"/>
                <w:bCs/>
                <w:lang w:eastAsia="zh-CN"/>
              </w:rPr>
              <w:t>Proposal 8-1 and 8-2: for further discussions and decisions, what kind of monitoring adaptation is triggered by SR or RACH needs to be clarified.</w:t>
            </w:r>
          </w:p>
          <w:p>
            <w:pPr>
              <w:spacing w:before="120" w:after="0"/>
              <w:jc w:val="both"/>
              <w:rPr>
                <w:rFonts w:ascii="New York" w:hAnsi="New York"/>
                <w:bCs/>
                <w:lang w:val="en-GB" w:eastAsia="zh-CN"/>
              </w:rPr>
            </w:pPr>
            <w:r>
              <w:rPr>
                <w:rFonts w:ascii="New York" w:hAnsi="New York"/>
                <w:bCs/>
                <w:lang w:eastAsia="zh-CN"/>
              </w:rPr>
              <w:t>Proposal 8-3: Not support. We don’t see much benefit for semi-static configuration, given that dynamic SSSG switching is supported. UE can always starts with SSSG0 and can receive dynamic switching indication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after="0"/>
              <w:jc w:val="center"/>
              <w:rPr>
                <w:rFonts w:ascii="New York" w:hAnsi="New York"/>
                <w:bCs/>
                <w:lang w:eastAsia="zh-CN"/>
              </w:rPr>
            </w:pPr>
            <w:r>
              <w:rPr>
                <w:rFonts w:ascii="New York" w:hAnsi="New York"/>
                <w:bCs/>
                <w:lang w:eastAsia="zh-CN"/>
              </w:rPr>
              <w:t>Intel</w:t>
            </w:r>
          </w:p>
        </w:tc>
        <w:tc>
          <w:tcPr>
            <w:tcW w:w="7840" w:type="dxa"/>
            <w:vAlign w:val="center"/>
          </w:tcPr>
          <w:p>
            <w:pPr>
              <w:spacing w:before="120" w:after="0" w:line="240" w:lineRule="auto"/>
              <w:jc w:val="both"/>
              <w:rPr>
                <w:rFonts w:ascii="New York" w:hAnsi="New York"/>
                <w:bCs/>
                <w:lang w:eastAsia="zh-CN"/>
              </w:rPr>
            </w:pPr>
            <w:r>
              <w:rPr>
                <w:rFonts w:ascii="New York" w:hAnsi="New York"/>
                <w:bCs/>
                <w:lang w:eastAsia="zh-CN"/>
              </w:rPr>
              <w:t>We are open to discuss the above proposals, although we think 8-1, 8-2, 8-3 are not essential. 8-7 can be upto RAN2.</w:t>
            </w:r>
          </w:p>
          <w:p>
            <w:pPr>
              <w:spacing w:before="120" w:after="0" w:line="240" w:lineRule="auto"/>
              <w:jc w:val="both"/>
              <w:rPr>
                <w:rFonts w:ascii="New York" w:hAnsi="New York"/>
                <w:bCs/>
                <w:lang w:eastAsia="zh-CN"/>
              </w:rPr>
            </w:pPr>
            <w:r>
              <w:rPr>
                <w:rFonts w:ascii="New York" w:hAnsi="New York"/>
                <w:bCs/>
                <w:lang w:eastAsia="zh-CN"/>
              </w:rPr>
              <w:t>We suggest to add the following in the lists of proposals for Others. It has not been decided how PDCCH monitoring adaptation interacts with inactivity timer.</w:t>
            </w:r>
          </w:p>
          <w:p>
            <w:pPr>
              <w:pStyle w:val="163"/>
              <w:rPr>
                <w:rFonts w:ascii="New York" w:hAnsi="New York"/>
                <w:b/>
                <w:bCs/>
              </w:rPr>
            </w:pPr>
            <w:r>
              <w:rPr>
                <w:rFonts w:ascii="New York" w:hAnsi="New York"/>
                <w:b/>
                <w:bCs/>
              </w:rPr>
              <w:t>Proposal 10: DRX inactivity timer continues to decrement and if expires during skipping duration, UE skips current DRX cycle.</w:t>
            </w:r>
          </w:p>
          <w:p>
            <w:pPr>
              <w:spacing w:before="120" w:after="0" w:line="240" w:lineRule="auto"/>
              <w:jc w:val="both"/>
              <w:rPr>
                <w:rFonts w:ascii="New York" w:hAnsi="New York"/>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both"/>
              <w:rPr>
                <w:rFonts w:ascii="New York" w:hAnsi="New York" w:eastAsia="Malgun Gothic"/>
                <w:lang w:eastAsia="ko-KR"/>
              </w:rPr>
            </w:pPr>
            <w:r>
              <w:rPr>
                <w:rFonts w:ascii="New York" w:hAnsi="New York" w:eastAsia="Malgun Gothic"/>
                <w:lang w:eastAsia="ko-KR"/>
              </w:rPr>
              <w:t>LGE</w:t>
            </w:r>
          </w:p>
        </w:tc>
        <w:tc>
          <w:tcPr>
            <w:tcW w:w="7840" w:type="dxa"/>
            <w:vAlign w:val="center"/>
          </w:tcPr>
          <w:p>
            <w:pPr>
              <w:spacing w:before="0" w:after="0" w:line="240" w:lineRule="auto"/>
              <w:jc w:val="both"/>
              <w:rPr>
                <w:rFonts w:ascii="New York" w:hAnsi="New York" w:eastAsia="Malgun Gothic"/>
                <w:lang w:val="en-GB" w:eastAsia="ko-KR"/>
              </w:rPr>
            </w:pPr>
            <w:r>
              <w:rPr>
                <w:rFonts w:hint="eastAsia" w:ascii="New York" w:hAnsi="New York" w:eastAsia="Malgun Gothic"/>
                <w:lang w:val="en-GB" w:eastAsia="ko-KR"/>
              </w:rPr>
              <w:t>We support proposal 8-1 and 8-2</w:t>
            </w:r>
            <w:r>
              <w:rPr>
                <w:rFonts w:ascii="New York" w:hAnsi="New York" w:eastAsia="Malgun Gothic"/>
                <w:lang w:val="en-GB"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after="0" w:line="240" w:lineRule="auto"/>
              <w:jc w:val="both"/>
              <w:rPr>
                <w:rFonts w:ascii="New York" w:hAnsi="New York" w:eastAsiaTheme="minorEastAsia"/>
                <w:lang w:eastAsia="zh-CN"/>
              </w:rPr>
            </w:pPr>
            <w:r>
              <w:rPr>
                <w:rFonts w:hint="eastAsia" w:ascii="New York" w:hAnsi="New York" w:eastAsiaTheme="minorEastAsia"/>
                <w:lang w:eastAsia="zh-CN"/>
              </w:rPr>
              <w:t>C</w:t>
            </w:r>
            <w:r>
              <w:rPr>
                <w:rFonts w:ascii="New York" w:hAnsi="New York" w:eastAsiaTheme="minorEastAsia"/>
                <w:lang w:eastAsia="zh-CN"/>
              </w:rPr>
              <w:t>MCC</w:t>
            </w:r>
          </w:p>
        </w:tc>
        <w:tc>
          <w:tcPr>
            <w:tcW w:w="7840" w:type="dxa"/>
            <w:vAlign w:val="center"/>
          </w:tcPr>
          <w:p>
            <w:pPr>
              <w:spacing w:before="120" w:after="0" w:line="240" w:lineRule="auto"/>
              <w:jc w:val="both"/>
              <w:rPr>
                <w:rFonts w:ascii="New York" w:hAnsi="New York" w:eastAsiaTheme="minorEastAsia"/>
                <w:lang w:val="en-GB" w:eastAsia="zh-CN"/>
              </w:rPr>
            </w:pPr>
            <w:r>
              <w:rPr>
                <w:rFonts w:ascii="New York" w:hAnsi="New York" w:eastAsiaTheme="minorEastAsia"/>
                <w:lang w:val="en-GB" w:eastAsia="zh-CN"/>
              </w:rPr>
              <w:t>Support proposal 8-1,8-2 and 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before="0" w:after="0" w:line="240" w:lineRule="auto"/>
              <w:jc w:val="left"/>
              <w:rPr>
                <w:rFonts w:ascii="New York" w:hAnsi="New York"/>
                <w:lang w:eastAsia="ja-JP"/>
              </w:rPr>
            </w:pPr>
            <w:r>
              <w:rPr>
                <w:rFonts w:ascii="New York" w:hAnsi="New York"/>
                <w:lang w:eastAsia="ja-JP"/>
              </w:rPr>
              <w:t>CATT</w:t>
            </w:r>
          </w:p>
        </w:tc>
        <w:tc>
          <w:tcPr>
            <w:tcW w:w="7840" w:type="dxa"/>
          </w:tcPr>
          <w:p>
            <w:pPr>
              <w:spacing w:before="0" w:after="0" w:line="240" w:lineRule="auto"/>
              <w:jc w:val="left"/>
              <w:rPr>
                <w:rFonts w:ascii="New York" w:hAnsi="New York"/>
                <w:lang w:eastAsia="zh-CN"/>
              </w:rPr>
            </w:pPr>
            <w:r>
              <w:rPr>
                <w:rFonts w:ascii="New York" w:hAnsi="New York"/>
                <w:lang w:eastAsia="zh-CN"/>
              </w:rPr>
              <w:t xml:space="preserve">All Proposals 8-1 to 8-7 are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120" w:after="0" w:line="240" w:lineRule="auto"/>
              <w:jc w:val="both"/>
              <w:rPr>
                <w:rFonts w:ascii="New York" w:hAnsi="New York" w:eastAsiaTheme="minorEastAsia"/>
                <w:lang w:eastAsia="zh-CN"/>
              </w:rPr>
            </w:pPr>
            <w:r>
              <w:rPr>
                <w:rFonts w:ascii="New York" w:hAnsi="New York" w:eastAsiaTheme="minorEastAsia"/>
                <w:lang w:eastAsia="zh-CN"/>
              </w:rPr>
              <w:t>OPPO</w:t>
            </w:r>
          </w:p>
        </w:tc>
        <w:tc>
          <w:tcPr>
            <w:tcW w:w="7840" w:type="dxa"/>
            <w:vAlign w:val="center"/>
          </w:tcPr>
          <w:p>
            <w:pPr>
              <w:spacing w:before="120" w:after="0" w:line="240" w:lineRule="auto"/>
              <w:jc w:val="both"/>
              <w:rPr>
                <w:rFonts w:ascii="New York" w:hAnsi="New York" w:eastAsiaTheme="minorEastAsia"/>
                <w:lang w:val="en-GB" w:eastAsia="zh-CN"/>
              </w:rPr>
            </w:pPr>
            <w:r>
              <w:rPr>
                <w:rFonts w:ascii="New York" w:hAnsi="New York" w:eastAsiaTheme="minorEastAsia"/>
                <w:lang w:val="en-GB" w:eastAsia="zh-CN"/>
              </w:rPr>
              <w:t>Support 8-5, 8-6. We can consider 8-1 and 8-4</w:t>
            </w:r>
          </w:p>
        </w:tc>
      </w:tr>
    </w:tbl>
    <w:p>
      <w:pPr>
        <w:pStyle w:val="4"/>
        <w:spacing w:line="240" w:lineRule="auto"/>
        <w:rPr>
          <w:lang w:eastAsia="zh-CN"/>
        </w:rPr>
      </w:pPr>
      <w:r>
        <w:rPr>
          <w:rFonts w:hint="eastAsia"/>
          <w:lang w:eastAsia="zh-CN"/>
        </w:rPr>
        <w:t>Updated</w:t>
      </w:r>
      <w:r>
        <w:rPr>
          <w:lang w:eastAsia="zh-CN"/>
        </w:rPr>
        <w:t xml:space="preserve"> </w:t>
      </w:r>
      <w:r>
        <w:rPr>
          <w:rFonts w:hint="eastAsia"/>
          <w:lang w:eastAsia="zh-CN"/>
        </w:rPr>
        <w:t>Proposals</w:t>
      </w:r>
      <w:r>
        <w:rPr>
          <w:lang w:eastAsia="zh-CN"/>
        </w:rPr>
        <w:t xml:space="preserve"> (before Jan/19 GTW)</w:t>
      </w:r>
    </w:p>
    <w:p>
      <w:pPr>
        <w:numPr>
          <w:ilvl w:val="0"/>
          <w:numId w:val="49"/>
        </w:numPr>
        <w:jc w:val="both"/>
        <w:rPr>
          <w:b/>
          <w:u w:val="single"/>
          <w:lang w:val="en-GB" w:eastAsia="zh-CN"/>
        </w:rPr>
      </w:pPr>
      <w:r>
        <w:rPr>
          <w:rFonts w:hint="eastAsia"/>
          <w:b/>
          <w:u w:val="single"/>
          <w:lang w:val="en-GB" w:eastAsia="zh-CN"/>
        </w:rPr>
        <w:t>S</w:t>
      </w:r>
      <w:r>
        <w:rPr>
          <w:b/>
          <w:u w:val="single"/>
          <w:lang w:val="en-GB" w:eastAsia="zh-CN"/>
        </w:rPr>
        <w:t>R/RACH</w:t>
      </w:r>
    </w:p>
    <w:p>
      <w:pPr>
        <w:pStyle w:val="5"/>
        <w:numPr>
          <w:ilvl w:val="0"/>
          <w:numId w:val="0"/>
        </w:numPr>
        <w:ind w:left="864" w:hanging="864"/>
        <w:rPr>
          <w:rFonts w:hint="eastAsia"/>
          <w:highlight w:val="lightGray"/>
          <w:lang w:val="en-US" w:eastAsia="zh-CN"/>
        </w:rPr>
      </w:pPr>
      <w:r>
        <w:rPr>
          <w:rFonts w:hint="eastAsia"/>
          <w:highlight w:val="lightGray"/>
        </w:rPr>
        <w:t>[</w:t>
      </w:r>
      <w:r>
        <w:rPr>
          <w:highlight w:val="lightGray"/>
        </w:rPr>
        <w:t>Medium] Proposal 8-1</w:t>
      </w:r>
      <w:r>
        <w:rPr>
          <w:rFonts w:hint="eastAsia"/>
          <w:highlight w:val="lightGray"/>
          <w:lang w:val="en-US" w:eastAsia="zh-CN"/>
        </w:rPr>
        <w:t>a</w:t>
      </w:r>
      <w:r>
        <w:rPr>
          <w:highlight w:val="lightGray"/>
        </w:rPr>
        <w:t xml:space="preserve"> (v1)</w:t>
      </w:r>
      <w:r>
        <w:rPr>
          <w:rFonts w:hint="eastAsia"/>
          <w:highlight w:val="lightGray"/>
          <w:lang w:val="en-US" w:eastAsia="zh-CN"/>
        </w:rPr>
        <w:t xml:space="preserve"> - SR/RACH, merged 8-1 and 8-2</w:t>
      </w:r>
    </w:p>
    <w:p>
      <w:pPr>
        <w:rPr>
          <w:rFonts w:hint="default"/>
          <w:highlight w:val="lightGray"/>
          <w:lang w:val="en-US" w:eastAsia="zh-CN"/>
        </w:rPr>
      </w:pPr>
      <w:r>
        <w:rPr>
          <w:rFonts w:hint="eastAsia" w:ascii="New York" w:hAnsi="New York"/>
          <w:lang w:val="en-US" w:eastAsia="zh-CN"/>
        </w:rPr>
        <w:t xml:space="preserve">For </w:t>
      </w:r>
      <w:r>
        <w:rPr>
          <w:rFonts w:ascii="New York" w:hAnsi="New York"/>
          <w:lang w:eastAsia="zh-CN"/>
        </w:rPr>
        <w:t>PDCCH monitoring adaptation triggered by SR</w:t>
      </w:r>
      <w:r>
        <w:rPr>
          <w:rFonts w:hint="eastAsia" w:ascii="New York" w:hAnsi="New York"/>
          <w:lang w:val="en-US" w:eastAsia="zh-CN"/>
        </w:rPr>
        <w:t>/RACH,</w:t>
      </w:r>
    </w:p>
    <w:p>
      <w:pPr>
        <w:widowControl w:val="0"/>
        <w:spacing w:after="120"/>
        <w:jc w:val="both"/>
        <w:rPr>
          <w:rFonts w:hint="default"/>
          <w:color w:val="FF0000"/>
          <w:lang w:val="en-US" w:eastAsia="zh-CN"/>
        </w:rPr>
      </w:pPr>
      <w:r>
        <w:rPr>
          <w:rFonts w:hint="eastAsia"/>
          <w:lang w:val="en-US" w:eastAsia="zh-CN"/>
        </w:rPr>
        <w:t xml:space="preserve">- </w:t>
      </w:r>
      <w:r>
        <w:rPr>
          <w:lang w:eastAsia="zh-CN"/>
        </w:rPr>
        <w:t>Support 8-1</w:t>
      </w:r>
      <w:r>
        <w:rPr>
          <w:rFonts w:hint="eastAsia"/>
          <w:lang w:eastAsia="zh-CN"/>
        </w:rPr>
        <w:t>/</w:t>
      </w:r>
      <w:r>
        <w:rPr>
          <w:lang w:eastAsia="zh-CN"/>
        </w:rPr>
        <w:t xml:space="preserve">8-2 </w:t>
      </w:r>
      <w:r>
        <w:rPr>
          <w:color w:val="FF0000"/>
          <w:lang w:eastAsia="zh-CN"/>
        </w:rPr>
        <w:t>Huawei/HiSilicon</w:t>
      </w:r>
      <w:r>
        <w:rPr>
          <w:lang w:eastAsia="zh-CN"/>
        </w:rPr>
        <w:t>,</w:t>
      </w:r>
      <w:r>
        <w:rPr>
          <w:rFonts w:hint="eastAsia"/>
          <w:lang w:val="en-US" w:eastAsia="zh-CN"/>
        </w:rPr>
        <w:t xml:space="preserve"> </w:t>
      </w:r>
      <w:r>
        <w:rPr>
          <w:color w:val="FF0000"/>
          <w:lang w:eastAsia="zh-CN"/>
        </w:rPr>
        <w:t>Qualcomm</w:t>
      </w:r>
      <w:r>
        <w:rPr>
          <w:rFonts w:hint="eastAsia"/>
          <w:color w:val="FF0000"/>
          <w:lang w:val="en-US" w:eastAsia="zh-CN"/>
        </w:rPr>
        <w:t>(for skipping)</w:t>
      </w:r>
      <w:r>
        <w:rPr>
          <w:lang w:eastAsia="zh-CN"/>
        </w:rPr>
        <w:t xml:space="preserve">, </w:t>
      </w:r>
      <w:r>
        <w:rPr>
          <w:color w:val="FF0000"/>
          <w:lang w:eastAsia="zh-CN"/>
        </w:rPr>
        <w:t>LGE</w:t>
      </w:r>
      <w:r>
        <w:rPr>
          <w:lang w:eastAsia="zh-CN"/>
        </w:rPr>
        <w:t xml:space="preserve">, </w:t>
      </w:r>
      <w:r>
        <w:rPr>
          <w:color w:val="FF0000"/>
          <w:lang w:eastAsia="zh-CN"/>
        </w:rPr>
        <w:t>Nokia/NSB(</w:t>
      </w:r>
      <w:r>
        <w:rPr>
          <w:rFonts w:hint="eastAsia"/>
          <w:color w:val="FF0000"/>
          <w:lang w:val="en-US" w:eastAsia="zh-CN"/>
        </w:rPr>
        <w:t>at least skipping</w:t>
      </w:r>
      <w:r>
        <w:rPr>
          <w:color w:val="FF0000"/>
          <w:lang w:eastAsia="zh-CN"/>
        </w:rPr>
        <w:t>), ZTE/Sanechips</w:t>
      </w:r>
      <w:r>
        <w:rPr>
          <w:rFonts w:hint="eastAsia"/>
          <w:color w:val="FF0000"/>
          <w:lang w:val="en-US" w:eastAsia="zh-CN"/>
        </w:rPr>
        <w:t>, MTK(long skipping duration), Ericsson(SR), LGE, CMCC</w:t>
      </w:r>
    </w:p>
    <w:p>
      <w:pPr>
        <w:widowControl w:val="0"/>
        <w:spacing w:after="120"/>
        <w:jc w:val="both"/>
        <w:rPr>
          <w:rFonts w:hint="default"/>
          <w:color w:val="FF0000"/>
          <w:sz w:val="21"/>
          <w:szCs w:val="22"/>
          <w:lang w:val="en-US" w:eastAsia="zh-CN"/>
        </w:rPr>
      </w:pPr>
      <w:r>
        <w:rPr>
          <w:rFonts w:hint="eastAsia"/>
          <w:lang w:val="en-US" w:eastAsia="zh-CN"/>
        </w:rPr>
        <w:t xml:space="preserve">- </w:t>
      </w:r>
      <w:r>
        <w:rPr>
          <w:rFonts w:hint="eastAsia"/>
          <w:sz w:val="21"/>
          <w:szCs w:val="22"/>
          <w:lang w:val="en-US" w:eastAsia="zh-CN"/>
        </w:rPr>
        <w:t xml:space="preserve">No: </w:t>
      </w:r>
      <w:r>
        <w:rPr>
          <w:rFonts w:hint="eastAsia"/>
          <w:color w:val="FF0000"/>
          <w:sz w:val="21"/>
          <w:szCs w:val="22"/>
          <w:lang w:val="en-US" w:eastAsia="zh-CN"/>
        </w:rPr>
        <w:t>Apple, Panasonic, Samsung, CATT</w:t>
      </w:r>
    </w:p>
    <w:p>
      <w:pPr>
        <w:pStyle w:val="130"/>
        <w:numPr>
          <w:ilvl w:val="0"/>
          <w:numId w:val="41"/>
        </w:numPr>
        <w:rPr>
          <w:rFonts w:eastAsiaTheme="minorEastAsia"/>
          <w:lang w:val="en-GB" w:eastAsia="zh-CN"/>
        </w:rPr>
      </w:pPr>
      <w:r>
        <w:rPr>
          <w:rFonts w:hint="eastAsia" w:eastAsiaTheme="minorEastAsia"/>
          <w:b/>
          <w:i/>
          <w:lang w:eastAsia="zh-CN"/>
        </w:rPr>
        <w:t xml:space="preserve">FL </w:t>
      </w: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p>
    <w:p>
      <w:pPr>
        <w:pStyle w:val="130"/>
        <w:numPr>
          <w:ilvl w:val="1"/>
          <w:numId w:val="41"/>
        </w:numPr>
        <w:ind w:left="840" w:leftChars="0" w:hanging="420" w:firstLineChars="0"/>
        <w:rPr>
          <w:rFonts w:eastAsiaTheme="minorEastAsia"/>
          <w:lang w:val="en-GB" w:eastAsia="zh-CN"/>
        </w:rPr>
      </w:pPr>
      <w:r>
        <w:rPr>
          <w:rFonts w:hint="eastAsia" w:eastAsiaTheme="minorEastAsia"/>
          <w:lang w:val="en-US" w:eastAsia="zh-CN"/>
        </w:rPr>
        <w:t>No consensus are reached. Considering more companies are interested in support 8-1 or 8-2. FL recommends companies to consider at least UE stop PDCCH skipping given SR triggering events are supported.</w:t>
      </w:r>
    </w:p>
    <w:p>
      <w:pPr>
        <w:pStyle w:val="130"/>
        <w:numPr>
          <w:ilvl w:val="2"/>
          <w:numId w:val="41"/>
        </w:numPr>
        <w:ind w:left="1260" w:leftChars="0" w:hanging="420" w:firstLineChars="0"/>
        <w:rPr>
          <w:rFonts w:eastAsiaTheme="minorEastAsia"/>
          <w:lang w:val="en-GB" w:eastAsia="zh-CN"/>
        </w:rPr>
      </w:pPr>
      <w:r>
        <w:rPr>
          <w:rFonts w:hint="eastAsia" w:eastAsiaTheme="minorEastAsia"/>
          <w:lang w:val="en-US" w:eastAsia="zh-CN"/>
        </w:rPr>
        <w:t>If it is supported, need to prepare TP. Companies are encouraged to do it, so that others can check if it is agreeable.</w:t>
      </w:r>
    </w:p>
    <w:p>
      <w:pPr>
        <w:rPr>
          <w:lang w:eastAsia="zh-CN"/>
        </w:rPr>
      </w:pPr>
    </w:p>
    <w:p>
      <w:pPr>
        <w:numPr>
          <w:ilvl w:val="0"/>
          <w:numId w:val="49"/>
        </w:numPr>
        <w:jc w:val="both"/>
        <w:rPr>
          <w:b/>
          <w:sz w:val="21"/>
          <w:szCs w:val="22"/>
          <w:u w:val="single"/>
          <w:lang w:val="en-GB" w:eastAsia="zh-CN"/>
        </w:rPr>
      </w:pPr>
      <w:r>
        <w:rPr>
          <w:b/>
          <w:sz w:val="21"/>
          <w:szCs w:val="22"/>
          <w:u w:val="single"/>
          <w:lang w:val="en-GB" w:eastAsia="zh-CN"/>
        </w:rPr>
        <w:t>D</w:t>
      </w:r>
      <w:r>
        <w:rPr>
          <w:rFonts w:hint="eastAsia"/>
          <w:b/>
          <w:sz w:val="21"/>
          <w:szCs w:val="22"/>
          <w:u w:val="single"/>
          <w:lang w:val="en-GB" w:eastAsia="zh-CN"/>
        </w:rPr>
        <w:t>efault</w:t>
      </w:r>
      <w:r>
        <w:rPr>
          <w:b/>
          <w:sz w:val="21"/>
          <w:szCs w:val="22"/>
          <w:u w:val="single"/>
          <w:lang w:val="en-GB" w:eastAsia="zh-CN"/>
        </w:rPr>
        <w:t xml:space="preserve"> SSSG for DRX On</w:t>
      </w:r>
    </w:p>
    <w:p>
      <w:pPr>
        <w:rPr>
          <w:lang w:val="it-IT" w:eastAsia="zh-CN"/>
        </w:rPr>
      </w:pPr>
      <w:r>
        <w:rPr>
          <w:rFonts w:hint="eastAsia"/>
          <w:lang w:val="it-IT" w:eastAsia="zh-CN"/>
        </w:rPr>
        <w:t>S</w:t>
      </w:r>
      <w:r>
        <w:rPr>
          <w:lang w:val="it-IT" w:eastAsia="zh-CN"/>
        </w:rPr>
        <w:t xml:space="preserve">upport: Ericsson, </w:t>
      </w:r>
      <w:r>
        <w:rPr>
          <w:rFonts w:hint="eastAsia"/>
          <w:lang w:val="en-US" w:eastAsia="zh-CN"/>
        </w:rPr>
        <w:t xml:space="preserve">CMCC, </w:t>
      </w:r>
      <w:r>
        <w:rPr>
          <w:lang w:val="it-IT" w:eastAsia="zh-CN"/>
        </w:rPr>
        <w:t>Nokia</w:t>
      </w:r>
      <w:r>
        <w:rPr>
          <w:rFonts w:hint="eastAsia"/>
          <w:lang w:val="en-US" w:eastAsia="zh-CN"/>
        </w:rPr>
        <w:t>/</w:t>
      </w:r>
      <w:r>
        <w:rPr>
          <w:lang w:val="it-IT" w:eastAsia="zh-CN"/>
        </w:rPr>
        <w:t>NSB</w:t>
      </w:r>
    </w:p>
    <w:p>
      <w:pPr>
        <w:rPr>
          <w:rFonts w:hint="default"/>
          <w:lang w:val="en-US" w:eastAsia="zh-CN"/>
        </w:rPr>
      </w:pPr>
      <w:r>
        <w:rPr>
          <w:rFonts w:hint="eastAsia"/>
          <w:lang w:val="en-US" w:eastAsia="zh-CN"/>
        </w:rPr>
        <w:t>No: ZTE, MTK, Huawei, Panasonic, Apple, Samsung, Lenovo, Intel, CATT</w:t>
      </w:r>
    </w:p>
    <w:p>
      <w:pPr>
        <w:pStyle w:val="130"/>
        <w:numPr>
          <w:ilvl w:val="0"/>
          <w:numId w:val="41"/>
        </w:numPr>
        <w:rPr>
          <w:rFonts w:eastAsiaTheme="minorEastAsia"/>
          <w:lang w:val="en-GB" w:eastAsia="zh-CN"/>
        </w:rPr>
      </w:pPr>
      <w:r>
        <w:rPr>
          <w:rFonts w:hint="eastAsia" w:eastAsiaTheme="minorEastAsia"/>
          <w:b/>
          <w:i/>
          <w:lang w:eastAsia="zh-CN"/>
        </w:rPr>
        <w:t xml:space="preserve">FL </w:t>
      </w: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r>
        <w:rPr>
          <w:rFonts w:hint="eastAsia" w:eastAsiaTheme="minorEastAsia"/>
          <w:lang w:val="en-US" w:eastAsia="zh-CN"/>
        </w:rPr>
        <w:t>no consensus is reached. Proponents can further clarify and response to the comments.</w:t>
      </w:r>
    </w:p>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8-3 (v1)</w:t>
      </w:r>
      <w:r>
        <w:rPr>
          <w:rFonts w:hint="eastAsia"/>
          <w:highlight w:val="lightGray"/>
          <w:lang w:val="en-US" w:eastAsia="zh-CN"/>
        </w:rPr>
        <w:t xml:space="preserve"> - [RRC] DRX on duration</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widowControl w:val="0"/>
              <w:spacing w:after="120"/>
              <w:jc w:val="both"/>
              <w:rPr>
                <w:rFonts w:eastAsiaTheme="minorEastAsia"/>
                <w:lang w:eastAsia="zh-CN"/>
              </w:rPr>
            </w:pPr>
            <w:r>
              <w:rPr>
                <w:rFonts w:eastAsiaTheme="minorEastAsia"/>
                <w:lang w:eastAsia="zh-CN"/>
              </w:rPr>
              <w:t>For UE configured with DRX, higher layer signaling can configure SSSG that a UE monitors when coming out of DRX to monitor an ON duration</w:t>
            </w:r>
            <w:r>
              <w:rPr>
                <w:rFonts w:hint="eastAsia" w:eastAsiaTheme="minorEastAsia"/>
                <w:lang w:eastAsia="zh-CN"/>
              </w:rPr>
              <w:t>.</w:t>
            </w:r>
          </w:p>
        </w:tc>
      </w:tr>
    </w:tbl>
    <w:p>
      <w:pPr>
        <w:rPr>
          <w:rFonts w:hint="eastAsia"/>
          <w:lang w:val="it-IT" w:eastAsia="zh-CN"/>
        </w:rPr>
      </w:pPr>
    </w:p>
    <w:p>
      <w:pPr>
        <w:numPr>
          <w:ilvl w:val="0"/>
          <w:numId w:val="49"/>
        </w:numPr>
        <w:jc w:val="both"/>
        <w:rPr>
          <w:b/>
          <w:sz w:val="21"/>
          <w:szCs w:val="22"/>
          <w:u w:val="single"/>
          <w:lang w:val="en-GB" w:eastAsia="zh-CN"/>
        </w:rPr>
      </w:pPr>
      <w:r>
        <w:rPr>
          <w:rFonts w:hint="eastAsia"/>
          <w:b/>
          <w:sz w:val="21"/>
          <w:szCs w:val="22"/>
          <w:u w:val="single"/>
          <w:lang w:val="en-GB" w:eastAsia="zh-CN"/>
        </w:rPr>
        <w:t>Rel</w:t>
      </w:r>
      <w:r>
        <w:rPr>
          <w:b/>
          <w:sz w:val="21"/>
          <w:szCs w:val="22"/>
          <w:u w:val="single"/>
          <w:lang w:val="en-GB" w:eastAsia="zh-CN"/>
        </w:rPr>
        <w:t>-</w:t>
      </w:r>
      <w:r>
        <w:rPr>
          <w:rFonts w:hint="eastAsia"/>
          <w:b/>
          <w:sz w:val="21"/>
          <w:szCs w:val="22"/>
          <w:u w:val="single"/>
          <w:lang w:val="en-GB" w:eastAsia="zh-CN"/>
        </w:rPr>
        <w:t>17 PDCCH monitoring adaptation and Rel-16 NRU search space set group switching</w:t>
      </w:r>
    </w:p>
    <w:p>
      <w:pPr>
        <w:numPr>
          <w:ilvl w:val="0"/>
          <w:numId w:val="0"/>
        </w:numPr>
        <w:jc w:val="both"/>
        <w:rPr>
          <w:rFonts w:hint="default"/>
          <w:b w:val="0"/>
          <w:bCs/>
          <w:sz w:val="21"/>
          <w:szCs w:val="22"/>
          <w:u w:val="none"/>
          <w:lang w:val="en-US" w:eastAsia="zh-CN"/>
        </w:rPr>
      </w:pPr>
      <w:r>
        <w:rPr>
          <w:rFonts w:hint="eastAsia"/>
          <w:b w:val="0"/>
          <w:bCs/>
          <w:sz w:val="21"/>
          <w:szCs w:val="22"/>
          <w:u w:val="none"/>
          <w:lang w:val="en-US" w:eastAsia="zh-CN"/>
        </w:rPr>
        <w:t>Support: Nordic, ZTE, MTK, Huawei, Panasonic, Apple, Samsung</w:t>
      </w:r>
    </w:p>
    <w:p>
      <w:pPr>
        <w:pStyle w:val="130"/>
        <w:numPr>
          <w:ilvl w:val="0"/>
          <w:numId w:val="41"/>
        </w:numPr>
        <w:rPr>
          <w:rFonts w:eastAsiaTheme="minorEastAsia"/>
          <w:lang w:val="en-GB" w:eastAsia="zh-CN"/>
        </w:rPr>
      </w:pPr>
      <w:r>
        <w:rPr>
          <w:rFonts w:hint="eastAsia" w:eastAsiaTheme="minorEastAsia"/>
          <w:b/>
          <w:i/>
          <w:lang w:eastAsia="zh-CN"/>
        </w:rPr>
        <w:t xml:space="preserve">FL </w:t>
      </w: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r>
        <w:rPr>
          <w:rFonts w:hint="eastAsia" w:eastAsiaTheme="minorEastAsia"/>
          <w:lang w:val="en-US" w:eastAsia="zh-CN"/>
        </w:rPr>
        <w:t>it seems many companies think it is needed. FL recommends to agree the following TP</w:t>
      </w:r>
    </w:p>
    <w:p>
      <w:pPr>
        <w:pStyle w:val="5"/>
        <w:numPr>
          <w:ilvl w:val="0"/>
          <w:numId w:val="0"/>
        </w:numPr>
        <w:ind w:left="864" w:hanging="864"/>
        <w:rPr>
          <w:highlight w:val="lightGray"/>
          <w:lang w:val="en-US" w:eastAsia="zh-CN"/>
        </w:rPr>
      </w:pPr>
      <w:r>
        <w:rPr>
          <w:highlight w:val="lightGray"/>
        </w:rPr>
        <w:t>[</w:t>
      </w:r>
      <w:r>
        <w:rPr>
          <w:rFonts w:hint="eastAsia"/>
          <w:highlight w:val="lightGray"/>
          <w:lang w:val="en-US" w:eastAsia="zh-CN"/>
        </w:rPr>
        <w:t>Medium</w:t>
      </w:r>
      <w:r>
        <w:rPr>
          <w:highlight w:val="lightGray"/>
        </w:rPr>
        <w:t xml:space="preserve">] proposal </w:t>
      </w:r>
      <w:r>
        <w:rPr>
          <w:rFonts w:hint="eastAsia"/>
          <w:highlight w:val="lightGray"/>
          <w:lang w:val="en-US" w:eastAsia="zh-CN"/>
        </w:rPr>
        <w:t>8</w:t>
      </w:r>
      <w:r>
        <w:rPr>
          <w:highlight w:val="lightGray"/>
        </w:rPr>
        <w:t>-</w:t>
      </w:r>
      <w:r>
        <w:rPr>
          <w:rFonts w:hint="eastAsia"/>
          <w:highlight w:val="lightGray"/>
          <w:lang w:val="en-US" w:eastAsia="zh-CN"/>
        </w:rPr>
        <w:t>4</w:t>
      </w:r>
      <w:r>
        <w:rPr>
          <w:highlight w:val="lightGray"/>
        </w:rPr>
        <w:t xml:space="preserve"> (v</w:t>
      </w:r>
      <w:r>
        <w:rPr>
          <w:rFonts w:hint="eastAsia"/>
          <w:highlight w:val="lightGray"/>
          <w:lang w:val="en-US" w:eastAsia="zh-CN"/>
        </w:rPr>
        <w:t>1</w:t>
      </w:r>
      <w:r>
        <w:rPr>
          <w:rFonts w:hint="eastAsia"/>
          <w:highlight w:val="lightGray"/>
        </w:rPr>
        <w:t>)</w:t>
      </w:r>
      <w:r>
        <w:rPr>
          <w:rFonts w:hint="eastAsia"/>
          <w:highlight w:val="lightGray"/>
          <w:lang w:val="en-US" w:eastAsia="zh-CN"/>
        </w:rPr>
        <w:t xml:space="preserve"> - NR-U</w:t>
      </w:r>
    </w:p>
    <w:tbl>
      <w:tblPr>
        <w:tblStyle w:val="52"/>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widowControl w:val="0"/>
              <w:spacing w:before="120" w:after="120" w:line="280" w:lineRule="atLeast"/>
              <w:jc w:val="both"/>
              <w:rPr>
                <w:rFonts w:ascii="New York" w:hAnsi="New York"/>
              </w:rPr>
            </w:pPr>
            <w:r>
              <w:rPr>
                <w:rFonts w:ascii="New York" w:hAnsi="New York"/>
                <w:lang w:eastAsia="zh-CN"/>
              </w:rPr>
              <w:t>T</w:t>
            </w:r>
            <w:r>
              <w:rPr>
                <w:rFonts w:ascii="New York" w:hAnsi="New York"/>
              </w:rPr>
              <w:t>S 38.213</w:t>
            </w:r>
          </w:p>
          <w:p>
            <w:pPr>
              <w:widowControl w:val="0"/>
              <w:spacing w:before="120" w:after="120" w:line="280" w:lineRule="atLeast"/>
              <w:jc w:val="center"/>
              <w:rPr>
                <w:rFonts w:ascii="New York" w:hAnsi="New York"/>
              </w:rPr>
            </w:pPr>
            <w:r>
              <w:rPr>
                <w:rFonts w:ascii="New York" w:hAnsi="New York"/>
                <w:b/>
                <w:color w:val="FF0000"/>
              </w:rPr>
              <w:t>&lt;Unchanged parts are omitted&gt;</w:t>
            </w:r>
          </w:p>
          <w:p>
            <w:pPr>
              <w:widowControl w:val="0"/>
              <w:spacing w:before="120" w:after="120" w:line="280" w:lineRule="atLeast"/>
              <w:jc w:val="both"/>
              <w:rPr>
                <w:rFonts w:ascii="New York" w:hAnsi="New York"/>
                <w:lang w:eastAsia="ja-JP"/>
              </w:rPr>
            </w:pPr>
            <w:r>
              <w:rPr>
                <w:rFonts w:ascii="New York" w:hAnsi="New York"/>
                <w:lang w:eastAsia="ja-JP"/>
              </w:rPr>
              <w:t>10.4</w:t>
            </w:r>
            <w:r>
              <w:rPr>
                <w:rFonts w:ascii="New York" w:hAnsi="New York"/>
                <w:lang w:eastAsia="ja-JP"/>
              </w:rPr>
              <w:tab/>
            </w:r>
            <w:r>
              <w:rPr>
                <w:rFonts w:ascii="New York" w:hAnsi="New York"/>
                <w:lang w:eastAsia="ja-JP"/>
              </w:rPr>
              <w:t>Search space set group switching and skipping of PDCCH monitoring</w:t>
            </w:r>
          </w:p>
          <w:p>
            <w:pPr>
              <w:widowControl w:val="0"/>
              <w:spacing w:before="120" w:after="120" w:line="280" w:lineRule="atLeast"/>
              <w:jc w:val="both"/>
              <w:rPr>
                <w:rFonts w:ascii="New York" w:hAnsi="New York"/>
              </w:rPr>
            </w:pPr>
            <w:r>
              <w:rPr>
                <w:rFonts w:ascii="New York" w:hAnsi="New York"/>
              </w:rPr>
              <w:t xml:space="preserve">A UE can be provided a group index for a respective Type3-PDCCH CSS set or USS set by </w:t>
            </w:r>
            <w:r>
              <w:rPr>
                <w:rFonts w:ascii="New York" w:hAnsi="New York"/>
                <w:i/>
              </w:rPr>
              <w:t>searchSpaceGroupIdList</w:t>
            </w:r>
            <w:r>
              <w:rPr>
                <w:rFonts w:ascii="New York" w:hAnsi="New York"/>
              </w:rPr>
              <w:t xml:space="preserve"> </w:t>
            </w:r>
            <w:ins w:id="23" w:author="ZTE" w:date="2022-01-06T11:43:00Z">
              <w:r>
                <w:rPr>
                  <w:rFonts w:ascii="New York" w:hAnsi="New York"/>
                </w:rPr>
                <w:t xml:space="preserve">or </w:t>
              </w:r>
            </w:ins>
            <w:ins w:id="24" w:author="ZTE" w:date="2022-01-06T11:43:00Z">
              <w:r>
                <w:rPr>
                  <w:rFonts w:ascii="New York" w:hAnsi="New York"/>
                  <w:i/>
                </w:rPr>
                <w:t>searchSpaceGroupIdList_r17</w:t>
              </w:r>
            </w:ins>
            <w:ins w:id="25" w:author="ZTE" w:date="2022-01-06T11:43:00Z">
              <w:r>
                <w:rPr>
                  <w:rFonts w:ascii="New York" w:hAnsi="New York"/>
                </w:rPr>
                <w:t xml:space="preserve"> </w:t>
              </w:r>
            </w:ins>
            <w:r>
              <w:rPr>
                <w:rFonts w:ascii="New York" w:hAnsi="New York"/>
              </w:rPr>
              <w:t xml:space="preserve">for PDCCH monitoring on a serving cell. </w:t>
            </w:r>
            <w:ins w:id="26" w:author="ZTE" w:date="2022-01-06T11:43:00Z">
              <w:r>
                <w:rPr>
                  <w:rFonts w:ascii="New York" w:hAnsi="New York"/>
                </w:rPr>
                <w:t xml:space="preserve">And a UE can be provided a set of durations by </w:t>
              </w:r>
            </w:ins>
            <w:ins w:id="27" w:author="ZTE" w:date="2022-01-06T11:43:00Z">
              <w:r>
                <w:rPr>
                  <w:rFonts w:ascii="New York" w:hAnsi="New York"/>
                  <w:i/>
                </w:rPr>
                <w:t>PDCCHSkippingDurationList</w:t>
              </w:r>
            </w:ins>
            <w:ins w:id="28" w:author="ZTE" w:date="2022-01-06T11:43:00Z">
              <w:r>
                <w:rPr>
                  <w:rFonts w:ascii="New York" w:hAnsi="New York"/>
                  <w:iCs/>
                </w:rPr>
                <w:t xml:space="preserve"> </w:t>
              </w:r>
            </w:ins>
            <w:ins w:id="29" w:author="ZTE" w:date="2022-01-06T11:43:00Z">
              <w:r>
                <w:rPr>
                  <w:rFonts w:ascii="New York" w:hAnsi="New York"/>
                </w:rPr>
                <w:t xml:space="preserve">for PDCCH monitoring on a serving cell. </w:t>
              </w:r>
            </w:ins>
            <w:r>
              <w:rPr>
                <w:rFonts w:ascii="New York" w:hAnsi="New York"/>
              </w:rPr>
              <w:t xml:space="preserve">If the UE is not provided </w:t>
            </w:r>
            <w:r>
              <w:rPr>
                <w:rFonts w:ascii="New York" w:hAnsi="New York"/>
                <w:i/>
              </w:rPr>
              <w:t xml:space="preserve">searchSpaceGroupIdList </w:t>
            </w:r>
            <w:ins w:id="30" w:author="ZTE" w:date="2022-01-06T11:43:00Z">
              <w:r>
                <w:rPr>
                  <w:rFonts w:ascii="New York" w:hAnsi="New York"/>
                </w:rPr>
                <w:t xml:space="preserve">or </w:t>
              </w:r>
            </w:ins>
            <w:ins w:id="31" w:author="ZTE" w:date="2022-01-06T11:43:00Z">
              <w:r>
                <w:rPr>
                  <w:rFonts w:ascii="New York" w:hAnsi="New York"/>
                  <w:i/>
                </w:rPr>
                <w:t>searchSpaceGroupIdList_r17</w:t>
              </w:r>
            </w:ins>
            <w:r>
              <w:rPr>
                <w:rFonts w:ascii="New York" w:hAnsi="New York"/>
              </w:rPr>
              <w:t xml:space="preserve"> for a search space set,</w:t>
            </w:r>
            <w:ins w:id="32" w:author="ZTE" w:date="2022-01-06T11:44:00Z">
              <w:r>
                <w:rPr>
                  <w:rFonts w:ascii="New York" w:hAnsi="New York"/>
                </w:rPr>
                <w:t xml:space="preserve"> and the UE is not provided </w:t>
              </w:r>
            </w:ins>
            <w:ins w:id="33" w:author="ZTE" w:date="2022-01-06T11:44:00Z">
              <w:r>
                <w:rPr>
                  <w:rFonts w:ascii="New York" w:hAnsi="New York"/>
                  <w:i/>
                </w:rPr>
                <w:t>PDCCHSkippingDurationList</w:t>
              </w:r>
            </w:ins>
            <w:ins w:id="34" w:author="ZTE" w:date="2022-01-06T11:44:00Z">
              <w:r>
                <w:rPr>
                  <w:rFonts w:ascii="New York" w:hAnsi="New York"/>
                  <w:iCs/>
                </w:rPr>
                <w:t xml:space="preserve"> </w:t>
              </w:r>
            </w:ins>
            <w:ins w:id="35" w:author="ZTE" w:date="2022-01-06T11:44:00Z">
              <w:r>
                <w:rPr>
                  <w:rFonts w:ascii="New York" w:hAnsi="New York"/>
                </w:rPr>
                <w:t>for PDCCH monitoring on a serving cell,</w:t>
              </w:r>
            </w:ins>
            <w:r>
              <w:rPr>
                <w:rFonts w:ascii="New York" w:hAnsi="New York"/>
              </w:rPr>
              <w:t xml:space="preserve"> the following procedures are not applicable for PDCCH monitoring according to the search space set.</w:t>
            </w:r>
          </w:p>
          <w:p>
            <w:pPr>
              <w:widowControl w:val="0"/>
              <w:spacing w:before="120" w:after="120" w:line="280" w:lineRule="atLeast"/>
              <w:jc w:val="center"/>
              <w:rPr>
                <w:rFonts w:ascii="New York" w:hAnsi="New York"/>
              </w:rPr>
            </w:pPr>
            <w:r>
              <w:rPr>
                <w:rFonts w:ascii="New York" w:hAnsi="New York"/>
                <w:b/>
                <w:color w:val="FF0000"/>
              </w:rPr>
              <w:t>&lt;Unchanged parts are omitted&gt;</w:t>
            </w:r>
          </w:p>
        </w:tc>
      </w:tr>
    </w:tbl>
    <w:p>
      <w:pPr>
        <w:rPr>
          <w:rFonts w:hint="eastAsia"/>
          <w:lang w:val="it-IT" w:eastAsia="zh-CN"/>
        </w:rPr>
      </w:pPr>
    </w:p>
    <w:p>
      <w:pPr>
        <w:numPr>
          <w:ilvl w:val="0"/>
          <w:numId w:val="49"/>
        </w:numPr>
        <w:jc w:val="both"/>
        <w:rPr>
          <w:rFonts w:hint="default"/>
          <w:b/>
          <w:sz w:val="21"/>
          <w:szCs w:val="22"/>
          <w:u w:val="single"/>
          <w:lang w:val="en-US" w:eastAsia="zh-CN"/>
        </w:rPr>
      </w:pPr>
      <w:r>
        <w:rPr>
          <w:rFonts w:hint="eastAsia"/>
          <w:b/>
          <w:sz w:val="21"/>
          <w:szCs w:val="22"/>
          <w:u w:val="single"/>
          <w:lang w:val="en-US" w:eastAsia="zh-CN"/>
        </w:rPr>
        <w:t>BWP</w:t>
      </w:r>
    </w:p>
    <w:p>
      <w:pPr>
        <w:pStyle w:val="130"/>
        <w:numPr>
          <w:ilvl w:val="0"/>
          <w:numId w:val="41"/>
        </w:numPr>
        <w:rPr>
          <w:rFonts w:eastAsiaTheme="minorEastAsia"/>
          <w:lang w:val="en-GB" w:eastAsia="zh-CN"/>
        </w:rPr>
      </w:pPr>
      <w:r>
        <w:rPr>
          <w:rFonts w:hint="eastAsia" w:eastAsiaTheme="minorEastAsia"/>
          <w:b/>
          <w:i/>
          <w:lang w:eastAsia="zh-CN"/>
        </w:rPr>
        <w:t xml:space="preserve">FL </w:t>
      </w: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r>
        <w:rPr>
          <w:rFonts w:hint="eastAsia" w:eastAsiaTheme="minorEastAsia"/>
          <w:lang w:val="en-US" w:eastAsia="zh-CN"/>
        </w:rPr>
        <w:t>some comments related to proposal 8-5 and 8-6 are as follows,</w:t>
      </w:r>
    </w:p>
    <w:p>
      <w:pPr>
        <w:pStyle w:val="130"/>
        <w:numPr>
          <w:ilvl w:val="1"/>
          <w:numId w:val="41"/>
        </w:numPr>
        <w:ind w:left="840" w:leftChars="0" w:hanging="420" w:firstLineChars="0"/>
        <w:rPr>
          <w:rFonts w:eastAsiaTheme="minorEastAsia"/>
          <w:lang w:val="en-GB" w:eastAsia="zh-CN"/>
        </w:rPr>
      </w:pPr>
      <w:r>
        <w:rPr>
          <w:rFonts w:hint="eastAsia" w:eastAsiaTheme="minorEastAsia"/>
          <w:lang w:val="en-US" w:eastAsia="zh-CN"/>
        </w:rPr>
        <w:t>For proposal 8-5</w:t>
      </w:r>
    </w:p>
    <w:p>
      <w:pPr>
        <w:pStyle w:val="130"/>
        <w:numPr>
          <w:ilvl w:val="2"/>
          <w:numId w:val="41"/>
        </w:numPr>
        <w:ind w:left="1260" w:leftChars="0" w:hanging="420" w:firstLineChars="0"/>
        <w:rPr>
          <w:rFonts w:eastAsiaTheme="minorEastAsia"/>
          <w:lang w:val="en-GB" w:eastAsia="zh-CN"/>
        </w:rPr>
      </w:pPr>
      <w:r>
        <w:rPr>
          <w:rFonts w:hint="eastAsia" w:eastAsiaTheme="minorEastAsia"/>
          <w:lang w:val="en-GB" w:eastAsia="zh-CN"/>
        </w:rPr>
        <w:t>the use case of joint indication of PDCCH skipping and BWP switching is unclear</w:t>
      </w:r>
    </w:p>
    <w:p>
      <w:pPr>
        <w:pStyle w:val="130"/>
        <w:numPr>
          <w:ilvl w:val="2"/>
          <w:numId w:val="41"/>
        </w:numPr>
        <w:ind w:left="1260" w:leftChars="0" w:hanging="420" w:firstLineChars="0"/>
        <w:rPr>
          <w:rFonts w:eastAsiaTheme="minorEastAsia"/>
          <w:lang w:val="en-GB" w:eastAsia="zh-CN"/>
        </w:rPr>
      </w:pPr>
      <w:r>
        <w:rPr>
          <w:rFonts w:hint="eastAsia" w:eastAsiaTheme="minorEastAsia"/>
          <w:lang w:val="en-GB" w:eastAsia="zh-CN"/>
        </w:rPr>
        <w:t>since the application delay of the PDCCH monitoring adaptation has not been agreed. We think this issue can be discussed after the application delay is settled down.</w:t>
      </w:r>
    </w:p>
    <w:p>
      <w:pPr>
        <w:pStyle w:val="130"/>
        <w:numPr>
          <w:ilvl w:val="2"/>
          <w:numId w:val="41"/>
        </w:numPr>
        <w:ind w:left="1260" w:leftChars="0" w:hanging="420" w:firstLineChars="0"/>
        <w:rPr>
          <w:rFonts w:eastAsiaTheme="minorEastAsia"/>
          <w:lang w:val="en-GB" w:eastAsia="zh-CN"/>
        </w:rPr>
      </w:pPr>
      <w:r>
        <w:rPr>
          <w:rFonts w:hint="eastAsia" w:eastAsiaTheme="minorEastAsia"/>
          <w:lang w:val="en-US" w:eastAsia="zh-CN"/>
        </w:rPr>
        <w:t>And some companies 8-5 may need further discussion</w:t>
      </w:r>
    </w:p>
    <w:p>
      <w:pPr>
        <w:pStyle w:val="130"/>
        <w:numPr>
          <w:ilvl w:val="1"/>
          <w:numId w:val="41"/>
        </w:numPr>
        <w:ind w:left="840" w:leftChars="0" w:hanging="420" w:firstLineChars="0"/>
        <w:rPr>
          <w:rFonts w:eastAsiaTheme="minorEastAsia"/>
          <w:lang w:val="en-GB" w:eastAsia="zh-CN"/>
        </w:rPr>
      </w:pPr>
      <w:r>
        <w:rPr>
          <w:rFonts w:hint="eastAsia" w:eastAsiaTheme="minorEastAsia"/>
          <w:lang w:val="en-US" w:eastAsia="zh-CN"/>
        </w:rPr>
        <w:t>For proposal 8-6</w:t>
      </w:r>
    </w:p>
    <w:p>
      <w:pPr>
        <w:pStyle w:val="130"/>
        <w:numPr>
          <w:ilvl w:val="2"/>
          <w:numId w:val="41"/>
        </w:numPr>
        <w:ind w:left="1260" w:leftChars="0" w:hanging="420" w:firstLineChars="0"/>
        <w:rPr>
          <w:rFonts w:hint="default" w:eastAsiaTheme="minorEastAsia"/>
          <w:sz w:val="21"/>
          <w:lang w:val="en-US" w:eastAsia="zh-CN"/>
        </w:rPr>
      </w:pPr>
      <w:r>
        <w:rPr>
          <w:rFonts w:hint="default" w:eastAsiaTheme="minorEastAsia"/>
          <w:sz w:val="21"/>
          <w:lang w:val="en-US" w:eastAsia="zh-CN"/>
        </w:rPr>
        <w:t>we think the UE behaviour could follow the first bullet no matter SSSG is configured or not.</w:t>
      </w:r>
    </w:p>
    <w:p>
      <w:pPr>
        <w:pStyle w:val="130"/>
        <w:numPr>
          <w:ilvl w:val="0"/>
          <w:numId w:val="0"/>
        </w:numPr>
        <w:rPr>
          <w:rFonts w:hint="default" w:eastAsiaTheme="minorEastAsia"/>
          <w:sz w:val="21"/>
          <w:lang w:val="en-US" w:eastAsia="zh-CN"/>
        </w:rPr>
      </w:pPr>
    </w:p>
    <w:p>
      <w:pPr>
        <w:pStyle w:val="130"/>
        <w:numPr>
          <w:ilvl w:val="0"/>
          <w:numId w:val="0"/>
        </w:numPr>
        <w:rPr>
          <w:rFonts w:hint="default" w:eastAsiaTheme="minorEastAsia"/>
          <w:sz w:val="21"/>
          <w:lang w:val="en-US" w:eastAsia="zh-CN"/>
        </w:rPr>
      </w:pPr>
      <w:r>
        <w:rPr>
          <w:rFonts w:hint="eastAsia" w:eastAsiaTheme="minorEastAsia"/>
          <w:sz w:val="21"/>
          <w:lang w:val="en-US" w:eastAsia="zh-CN"/>
        </w:rPr>
        <w:t xml:space="preserve">Considering this, FL recommends further discussion this after application delay gets some agreements. </w:t>
      </w:r>
    </w:p>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w:t>
      </w:r>
      <w:r>
        <w:rPr>
          <w:rFonts w:hint="eastAsia"/>
          <w:highlight w:val="lightGray"/>
          <w:lang w:val="en-US" w:eastAsia="zh-CN"/>
        </w:rPr>
        <w:t>5</w:t>
      </w:r>
      <w:r>
        <w:rPr>
          <w:highlight w:val="lightGray"/>
        </w:rPr>
        <w:t xml:space="preserve"> (v1)</w:t>
      </w:r>
      <w:r>
        <w:rPr>
          <w:rFonts w:hint="eastAsia"/>
          <w:highlight w:val="lightGray"/>
          <w:lang w:val="en-US" w:eastAsia="zh-CN"/>
        </w:rPr>
        <w:t xml:space="preserve"> - BWP</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070" w:hRule="atLeast"/>
        </w:trPr>
        <w:tc>
          <w:tcPr>
            <w:tcW w:w="10084" w:type="dxa"/>
            <w:vAlign w:val="center"/>
          </w:tcPr>
          <w:p>
            <w:pPr>
              <w:rPr>
                <w:lang w:eastAsia="zh-CN"/>
              </w:rPr>
            </w:pPr>
            <w:r>
              <w:rPr>
                <w:lang w:eastAsia="zh-CN"/>
              </w:rPr>
              <w:t xml:space="preserve">In case of a scheduling DCI indicating PDCCH monitoring adaptation and BWP switching simultaneously, </w:t>
            </w:r>
          </w:p>
          <w:p>
            <w:pPr>
              <w:pStyle w:val="130"/>
              <w:numPr>
                <w:ilvl w:val="0"/>
                <w:numId w:val="45"/>
              </w:numPr>
              <w:overflowPunct w:val="0"/>
              <w:autoSpaceDE w:val="0"/>
              <w:autoSpaceDN w:val="0"/>
              <w:adjustRightInd w:val="0"/>
              <w:spacing w:after="180" w:line="240" w:lineRule="auto"/>
              <w:contextualSpacing/>
              <w:rPr>
                <w:sz w:val="21"/>
                <w:szCs w:val="21"/>
                <w:lang w:eastAsia="zh-CN"/>
              </w:rPr>
            </w:pPr>
            <w:r>
              <w:rPr>
                <w:sz w:val="21"/>
                <w:szCs w:val="21"/>
                <w:lang w:eastAsia="zh-CN"/>
              </w:rPr>
              <w:t>If PDCCH skipping is indicated, PDCCH skipping duration starts after BWP switching delay;</w:t>
            </w:r>
          </w:p>
          <w:p>
            <w:pPr>
              <w:pStyle w:val="130"/>
              <w:numPr>
                <w:ilvl w:val="0"/>
                <w:numId w:val="45"/>
              </w:numPr>
              <w:overflowPunct w:val="0"/>
              <w:autoSpaceDE w:val="0"/>
              <w:autoSpaceDN w:val="0"/>
              <w:adjustRightInd w:val="0"/>
              <w:spacing w:after="180" w:line="240" w:lineRule="auto"/>
              <w:contextualSpacing/>
              <w:rPr>
                <w:lang w:eastAsia="zh-CN"/>
              </w:rPr>
            </w:pPr>
            <w:r>
              <w:rPr>
                <w:sz w:val="21"/>
                <w:szCs w:val="21"/>
                <w:lang w:eastAsia="zh-CN"/>
              </w:rPr>
              <w:t>If SSSG switching is indicated, the indicated SSSG takes effect after BWP switching delay.</w:t>
            </w:r>
          </w:p>
        </w:tc>
      </w:tr>
    </w:tbl>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w:t>
      </w:r>
      <w:r>
        <w:rPr>
          <w:rFonts w:hint="eastAsia"/>
          <w:highlight w:val="lightGray"/>
          <w:lang w:val="en-US" w:eastAsia="zh-CN"/>
        </w:rPr>
        <w:t>6</w:t>
      </w:r>
      <w:r>
        <w:rPr>
          <w:highlight w:val="lightGray"/>
        </w:rPr>
        <w:t xml:space="preserve"> (v1)</w:t>
      </w:r>
      <w:r>
        <w:rPr>
          <w:rFonts w:hint="eastAsia"/>
          <w:highlight w:val="lightGray"/>
          <w:lang w:val="en-US" w:eastAsia="zh-CN"/>
        </w:rPr>
        <w:t xml:space="preserve"> - BWP</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rPr>
                <w:bCs/>
                <w:iCs/>
                <w:lang w:eastAsia="zh-CN"/>
              </w:rPr>
            </w:pPr>
            <w:r>
              <w:rPr>
                <w:bCs/>
                <w:iCs/>
                <w:lang w:eastAsia="zh-CN"/>
              </w:rPr>
              <w:t xml:space="preserve">If the active BWP is switched due to the expiration of bwp-InactivityTimer before the end of the PDCCH skipping duration, the default behavior on the new active BWP, i.e., default BWP, is </w:t>
            </w:r>
          </w:p>
          <w:p>
            <w:pPr>
              <w:pStyle w:val="130"/>
              <w:numPr>
                <w:ilvl w:val="0"/>
                <w:numId w:val="46"/>
              </w:numPr>
              <w:rPr>
                <w:bCs/>
                <w:iCs/>
                <w:sz w:val="22"/>
                <w:lang w:eastAsia="zh-CN"/>
              </w:rPr>
            </w:pPr>
            <w:r>
              <w:rPr>
                <w:bCs/>
                <w:iCs/>
                <w:sz w:val="22"/>
                <w:lang w:eastAsia="zh-CN"/>
              </w:rPr>
              <w:t>UE starts monitoring PDCCH according to configured SS sets if SSSG is not configured on the new active BWP;</w:t>
            </w:r>
          </w:p>
          <w:p>
            <w:pPr>
              <w:pStyle w:val="130"/>
              <w:numPr>
                <w:ilvl w:val="0"/>
                <w:numId w:val="46"/>
              </w:numPr>
              <w:rPr>
                <w:lang w:eastAsia="zh-CN"/>
              </w:rPr>
            </w:pPr>
            <w:r>
              <w:rPr>
                <w:bCs/>
                <w:iCs/>
                <w:sz w:val="22"/>
                <w:lang w:eastAsia="zh-CN"/>
              </w:rPr>
              <w:t>UE starts monitoring PDCCH according to SS set in SSSG0 if SSSG is configured on the new active BWP.</w:t>
            </w:r>
          </w:p>
        </w:tc>
      </w:tr>
    </w:tbl>
    <w:p>
      <w:pPr>
        <w:rPr>
          <w:lang w:eastAsia="zh-CN"/>
        </w:rPr>
      </w:pPr>
    </w:p>
    <w:p>
      <w:pPr>
        <w:numPr>
          <w:ilvl w:val="0"/>
          <w:numId w:val="49"/>
        </w:numPr>
        <w:jc w:val="both"/>
        <w:rPr>
          <w:rFonts w:hint="eastAsia"/>
          <w:b/>
          <w:sz w:val="21"/>
          <w:szCs w:val="22"/>
          <w:u w:val="single"/>
          <w:lang w:val="en-US" w:eastAsia="zh-CN"/>
        </w:rPr>
      </w:pPr>
      <w:r>
        <w:rPr>
          <w:rFonts w:hint="eastAsia"/>
          <w:b/>
          <w:sz w:val="21"/>
          <w:szCs w:val="22"/>
          <w:u w:val="single"/>
          <w:lang w:val="en-US" w:eastAsia="zh-CN"/>
        </w:rPr>
        <w:t>UE assistant information</w:t>
      </w:r>
    </w:p>
    <w:p>
      <w:pPr>
        <w:pStyle w:val="130"/>
        <w:numPr>
          <w:ilvl w:val="0"/>
          <w:numId w:val="41"/>
        </w:numPr>
        <w:rPr>
          <w:rFonts w:hint="default" w:eastAsiaTheme="minorEastAsia"/>
          <w:lang w:val="en-US" w:eastAsia="zh-CN"/>
        </w:rPr>
      </w:pPr>
      <w:r>
        <w:rPr>
          <w:rFonts w:hint="eastAsia" w:eastAsiaTheme="minorEastAsia"/>
          <w:b/>
          <w:i/>
          <w:lang w:eastAsia="zh-CN"/>
        </w:rPr>
        <w:t xml:space="preserve">FL </w:t>
      </w: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r>
        <w:rPr>
          <w:rFonts w:hint="eastAsia" w:eastAsiaTheme="minorEastAsia"/>
          <w:lang w:val="en-US" w:eastAsia="zh-CN"/>
        </w:rPr>
        <w:t xml:space="preserve">There are less companies interested in this proposal, FL recommends to de-prioritize in RAN1. </w:t>
      </w:r>
    </w:p>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w:t>
      </w:r>
      <w:r>
        <w:rPr>
          <w:rFonts w:hint="eastAsia"/>
          <w:highlight w:val="lightGray"/>
          <w:lang w:val="en-US" w:eastAsia="zh-CN"/>
        </w:rPr>
        <w:t>7</w:t>
      </w:r>
      <w:r>
        <w:rPr>
          <w:highlight w:val="lightGray"/>
        </w:rPr>
        <w:t>(v1)</w:t>
      </w:r>
      <w:r>
        <w:rPr>
          <w:rFonts w:hint="eastAsia"/>
          <w:highlight w:val="lightGray"/>
          <w:lang w:val="en-US" w:eastAsia="zh-CN"/>
        </w:rPr>
        <w:t xml:space="preserve"> - [RRC] - UE assist info</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snapToGrid w:val="0"/>
              <w:spacing w:after="0" w:line="257" w:lineRule="auto"/>
              <w:rPr>
                <w:rFonts w:eastAsia="Times New Roman"/>
                <w:lang w:val="en-GB" w:eastAsia="zh-CN"/>
              </w:rPr>
            </w:pPr>
            <w:r>
              <w:rPr>
                <w:rFonts w:eastAsia="Times New Roman"/>
                <w:lang w:val="en-GB" w:eastAsia="zh-CN"/>
              </w:rPr>
              <w:t>Support UE assistance information for PDCCH monitoring adaptation, including</w:t>
            </w:r>
          </w:p>
          <w:p>
            <w:pPr>
              <w:numPr>
                <w:ilvl w:val="0"/>
                <w:numId w:val="45"/>
              </w:numPr>
              <w:overflowPunct/>
              <w:autoSpaceDE/>
              <w:autoSpaceDN/>
              <w:adjustRightInd/>
              <w:snapToGrid w:val="0"/>
              <w:spacing w:after="0" w:line="257" w:lineRule="auto"/>
              <w:textAlignment w:val="auto"/>
              <w:rPr>
                <w:rFonts w:eastAsia="Times New Roman"/>
                <w:lang w:val="en-GB" w:eastAsia="zh-CN"/>
              </w:rPr>
            </w:pPr>
            <w:r>
              <w:rPr>
                <w:rFonts w:eastAsia="Times New Roman"/>
                <w:lang w:val="en-GB" w:eastAsia="zh-CN"/>
              </w:rPr>
              <w:t xml:space="preserve">preferred search space set group, </w:t>
            </w:r>
          </w:p>
          <w:p>
            <w:pPr>
              <w:pStyle w:val="130"/>
              <w:numPr>
                <w:ilvl w:val="0"/>
                <w:numId w:val="45"/>
              </w:numPr>
              <w:overflowPunct w:val="0"/>
              <w:autoSpaceDE w:val="0"/>
              <w:autoSpaceDN w:val="0"/>
              <w:adjustRightInd w:val="0"/>
              <w:spacing w:after="180" w:line="240" w:lineRule="auto"/>
              <w:contextualSpacing/>
              <w:rPr>
                <w:lang w:eastAsia="zh-CN"/>
              </w:rPr>
            </w:pPr>
            <w:r>
              <w:rPr>
                <w:rFonts w:eastAsia="Times New Roman"/>
                <w:lang w:val="en-GB" w:eastAsia="zh-CN"/>
              </w:rPr>
              <w:t>preferred PDCCH skipping duration.</w:t>
            </w:r>
          </w:p>
        </w:tc>
      </w:tr>
    </w:tbl>
    <w:p>
      <w:pPr>
        <w:numPr>
          <w:ilvl w:val="0"/>
          <w:numId w:val="0"/>
        </w:numPr>
        <w:jc w:val="both"/>
        <w:rPr>
          <w:rFonts w:hint="eastAsia"/>
          <w:b/>
          <w:sz w:val="21"/>
          <w:szCs w:val="22"/>
          <w:u w:val="single"/>
          <w:lang w:val="en-US" w:eastAsia="zh-CN"/>
        </w:rPr>
      </w:pPr>
    </w:p>
    <w:p>
      <w:pPr>
        <w:numPr>
          <w:ilvl w:val="0"/>
          <w:numId w:val="49"/>
        </w:numPr>
        <w:jc w:val="both"/>
        <w:rPr>
          <w:rFonts w:hint="eastAsia"/>
          <w:b/>
          <w:sz w:val="21"/>
          <w:szCs w:val="22"/>
          <w:u w:val="single"/>
          <w:lang w:val="en-US" w:eastAsia="zh-CN"/>
        </w:rPr>
      </w:pPr>
      <w:r>
        <w:rPr>
          <w:rFonts w:hint="eastAsia"/>
          <w:b/>
          <w:sz w:val="21"/>
          <w:szCs w:val="22"/>
          <w:u w:val="single"/>
          <w:lang w:val="en-US" w:eastAsia="zh-CN"/>
        </w:rPr>
        <w:t>UE assistant information</w:t>
      </w:r>
    </w:p>
    <w:p>
      <w:pPr>
        <w:rPr>
          <w:rFonts w:hint="eastAsia"/>
          <w:lang w:val="en-US" w:eastAsia="zh-CN"/>
        </w:rPr>
      </w:pPr>
      <w:r>
        <w:rPr>
          <w:rFonts w:hint="eastAsia"/>
          <w:lang w:val="en-US" w:eastAsia="zh-CN"/>
        </w:rPr>
        <w:t xml:space="preserve">Intel proposed to add the following proposals </w:t>
      </w:r>
    </w:p>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w:t>
      </w:r>
      <w:r>
        <w:rPr>
          <w:rFonts w:hint="eastAsia"/>
          <w:highlight w:val="lightGray"/>
          <w:lang w:val="en-US" w:eastAsia="zh-CN"/>
        </w:rPr>
        <w:t>8</w:t>
      </w:r>
      <w:r>
        <w:rPr>
          <w:highlight w:val="lightGray"/>
        </w:rPr>
        <w:t>(v1)</w:t>
      </w:r>
      <w:r>
        <w:rPr>
          <w:rFonts w:hint="eastAsia"/>
          <w:highlight w:val="lightGray"/>
          <w:lang w:val="en-US" w:eastAsia="zh-CN"/>
        </w:rPr>
        <w:t xml:space="preserve"> - DRX inactivity timer </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05" w:hRule="atLeast"/>
        </w:trPr>
        <w:tc>
          <w:tcPr>
            <w:tcW w:w="10084" w:type="dxa"/>
            <w:vAlign w:val="center"/>
          </w:tcPr>
          <w:p>
            <w:pPr>
              <w:pStyle w:val="130"/>
              <w:numPr>
                <w:ilvl w:val="0"/>
                <w:numId w:val="45"/>
              </w:numPr>
              <w:overflowPunct w:val="0"/>
              <w:autoSpaceDE w:val="0"/>
              <w:autoSpaceDN w:val="0"/>
              <w:adjustRightInd w:val="0"/>
              <w:spacing w:after="180" w:line="240" w:lineRule="auto"/>
              <w:contextualSpacing/>
              <w:rPr>
                <w:lang w:eastAsia="zh-CN"/>
              </w:rPr>
            </w:pPr>
            <w:r>
              <w:rPr>
                <w:rFonts w:hint="eastAsia"/>
                <w:lang w:eastAsia="zh-CN"/>
              </w:rPr>
              <w:t>DRX inactivity timer continues to decrement and if expires during skipping duration, UE skips current DRX cycle.</w:t>
            </w:r>
          </w:p>
        </w:tc>
      </w:tr>
    </w:tbl>
    <w:p>
      <w:pPr>
        <w:rPr>
          <w:rFonts w:hint="default" w:ascii="New York" w:hAnsi="New York"/>
          <w:b/>
          <w:bCs/>
          <w:lang w:val="en-US" w:eastAsia="zh-CN"/>
        </w:rPr>
      </w:pPr>
    </w:p>
    <w:p>
      <w:pPr>
        <w:pStyle w:val="3"/>
        <w:spacing w:line="240" w:lineRule="auto"/>
        <w:rPr>
          <w:rFonts w:eastAsia="等线"/>
          <w:lang w:eastAsia="zh-CN"/>
        </w:rPr>
      </w:pPr>
      <w:r>
        <w:rPr>
          <w:rFonts w:hint="eastAsia"/>
          <w:lang w:val="en-US" w:eastAsia="zh-CN"/>
        </w:rPr>
        <w:t>Others</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Company</w:t>
            </w:r>
          </w:p>
        </w:tc>
        <w:tc>
          <w:tcPr>
            <w:tcW w:w="7840"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ascii="New York" w:hAnsi="New York"/>
                <w:b/>
                <w:lang w:eastAsia="zh-CN"/>
              </w:rPr>
            </w:pPr>
            <w:r>
              <w:rPr>
                <w:rFonts w:ascii="New York" w:hAnsi="New York"/>
                <w:b/>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zh-CN"/>
              </w:rPr>
            </w:pPr>
          </w:p>
        </w:tc>
        <w:tc>
          <w:tcPr>
            <w:tcW w:w="7840"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left"/>
              <w:rPr>
                <w:rFonts w:ascii="New York" w:hAnsi="New York"/>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eastAsia="zh-CN"/>
              </w:rPr>
            </w:pPr>
          </w:p>
        </w:tc>
        <w:tc>
          <w:tcPr>
            <w:tcW w:w="7840" w:type="dxa"/>
            <w:vAlign w:val="center"/>
          </w:tcPr>
          <w:p>
            <w:pPr>
              <w:spacing w:before="0" w:after="0" w:line="240" w:lineRule="auto"/>
              <w:jc w:val="left"/>
              <w:rPr>
                <w:rFonts w:ascii="New York" w:hAnsi="New York"/>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val="en-GB" w:eastAsia="zh-CN"/>
              </w:rPr>
            </w:pPr>
          </w:p>
        </w:tc>
        <w:tc>
          <w:tcPr>
            <w:tcW w:w="7840" w:type="dxa"/>
            <w:vAlign w:val="center"/>
          </w:tcPr>
          <w:p>
            <w:pPr>
              <w:spacing w:before="0" w:after="0" w:line="240" w:lineRule="auto"/>
              <w:jc w:val="left"/>
              <w:rPr>
                <w:rFonts w:ascii="New York" w:hAnsi="New York"/>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spacing w:before="0" w:after="0" w:line="240" w:lineRule="auto"/>
              <w:jc w:val="left"/>
              <w:rPr>
                <w:rFonts w:ascii="New York" w:hAnsi="New York"/>
                <w:bCs/>
                <w:lang w:eastAsia="zh-CN"/>
              </w:rPr>
            </w:pPr>
          </w:p>
        </w:tc>
        <w:tc>
          <w:tcPr>
            <w:tcW w:w="7840" w:type="dxa"/>
            <w:vAlign w:val="center"/>
          </w:tcPr>
          <w:p>
            <w:pPr>
              <w:spacing w:before="0" w:after="0" w:line="240" w:lineRule="auto"/>
              <w:jc w:val="both"/>
              <w:rPr>
                <w:rFonts w:ascii="New York" w:hAnsi="New York"/>
                <w:bCs/>
                <w:lang w:eastAsia="zh-CN"/>
              </w:rPr>
            </w:pPr>
          </w:p>
        </w:tc>
      </w:tr>
    </w:tbl>
    <w:p>
      <w:pPr>
        <w:rPr>
          <w:lang w:eastAsia="zh-CN"/>
        </w:rPr>
      </w:pPr>
    </w:p>
    <w:p>
      <w:pPr>
        <w:pStyle w:val="2"/>
        <w:overflowPunct/>
        <w:autoSpaceDE/>
        <w:autoSpaceDN/>
        <w:adjustRightInd/>
        <w:textAlignment w:val="auto"/>
        <w:rPr>
          <w:sz w:val="44"/>
          <w:lang w:eastAsia="zh-CN"/>
        </w:rPr>
      </w:pPr>
      <w:r>
        <w:rPr>
          <w:rFonts w:hint="eastAsia"/>
          <w:sz w:val="44"/>
          <w:lang w:val="en-US" w:eastAsia="zh-CN"/>
        </w:rPr>
        <w:t>Proposals for further discussion</w:t>
      </w:r>
    </w:p>
    <w:p>
      <w:pPr>
        <w:pStyle w:val="3"/>
        <w:rPr>
          <w:lang w:eastAsia="zh-CN"/>
        </w:rPr>
      </w:pPr>
      <w:r>
        <w:rPr>
          <w:rFonts w:hint="eastAsia"/>
          <w:lang w:val="en-US" w:eastAsia="zh-CN"/>
        </w:rPr>
        <w:t>For GTW</w:t>
      </w:r>
    </w:p>
    <w:p>
      <w:pPr>
        <w:rPr>
          <w:rFonts w:hint="default"/>
          <w:lang w:val="en-US" w:eastAsia="zh-CN"/>
        </w:rPr>
      </w:pPr>
      <w:r>
        <w:rPr>
          <w:rFonts w:hint="eastAsia"/>
          <w:lang w:val="en-US" w:eastAsia="zh-CN"/>
        </w:rPr>
        <w:t>--------------------------------------------------------------------------------------------</w:t>
      </w:r>
    </w:p>
    <w:p>
      <w:pPr>
        <w:pStyle w:val="47"/>
        <w:spacing w:before="0" w:beforeAutospacing="0" w:after="0" w:afterAutospacing="0" w:line="280" w:lineRule="atLeast"/>
        <w:rPr>
          <w:rFonts w:hint="default"/>
          <w:sz w:val="20"/>
          <w:szCs w:val="20"/>
          <w:lang w:val="en-US" w:eastAsia="zh-CN"/>
        </w:rPr>
      </w:pPr>
      <w:r>
        <w:rPr>
          <w:sz w:val="20"/>
          <w:szCs w:val="20"/>
          <w:lang w:eastAsia="zh-CN"/>
        </w:rPr>
        <w:t>S</w:t>
      </w:r>
      <w:r>
        <w:rPr>
          <w:rFonts w:hint="eastAsia"/>
          <w:sz w:val="20"/>
          <w:szCs w:val="20"/>
          <w:lang w:eastAsia="zh-CN"/>
        </w:rPr>
        <w:t>upport</w:t>
      </w:r>
      <w:r>
        <w:rPr>
          <w:sz w:val="20"/>
          <w:szCs w:val="20"/>
          <w:lang w:eastAsia="zh-CN"/>
        </w:rPr>
        <w:t>: Nordic, Qualcomm, ZTE, Nokia(can live with it if majority), Huawei(can live with it if majority), Apple, Ericsson(DL and UL also should seperated), Samsung, Lenovo, Intel(can live with it if majority), LGE(1-bit and 2-bit for X_1 and X_2 is also supported), IDCC, CMCC</w:t>
      </w:r>
      <w:r>
        <w:rPr>
          <w:rFonts w:hint="eastAsia"/>
          <w:sz w:val="20"/>
          <w:szCs w:val="20"/>
          <w:lang w:val="en-US" w:eastAsia="zh-CN"/>
        </w:rPr>
        <w:t>, DOCOMO, OPPO</w:t>
      </w:r>
    </w:p>
    <w:p>
      <w:pPr>
        <w:pStyle w:val="47"/>
        <w:spacing w:before="0" w:beforeAutospacing="0" w:after="0" w:afterAutospacing="0" w:line="280" w:lineRule="atLeast"/>
        <w:rPr>
          <w:sz w:val="20"/>
          <w:szCs w:val="20"/>
          <w:lang w:eastAsia="zh-CN"/>
        </w:rPr>
      </w:pPr>
      <w:r>
        <w:rPr>
          <w:rFonts w:hint="eastAsia"/>
          <w:sz w:val="20"/>
          <w:szCs w:val="20"/>
          <w:lang w:eastAsia="zh-CN"/>
        </w:rPr>
        <w:t>N</w:t>
      </w:r>
      <w:r>
        <w:rPr>
          <w:sz w:val="20"/>
          <w:szCs w:val="20"/>
          <w:lang w:eastAsia="zh-CN"/>
        </w:rPr>
        <w:t xml:space="preserve">o: MTK, Panasonic, </w:t>
      </w:r>
    </w:p>
    <w:p>
      <w:pPr>
        <w:pStyle w:val="47"/>
        <w:spacing w:before="0" w:beforeAutospacing="0" w:after="0" w:afterAutospacing="0" w:line="280" w:lineRule="atLeast"/>
        <w:rPr>
          <w:sz w:val="20"/>
          <w:szCs w:val="20"/>
          <w:lang w:eastAsia="zh-CN"/>
        </w:rPr>
      </w:pPr>
    </w:p>
    <w:p>
      <w:pPr>
        <w:pStyle w:val="47"/>
        <w:numPr>
          <w:ilvl w:val="0"/>
          <w:numId w:val="19"/>
        </w:numPr>
        <w:spacing w:before="0" w:beforeAutospacing="0" w:after="0" w:afterAutospacing="0" w:line="280" w:lineRule="atLeast"/>
        <w:rPr>
          <w:b/>
          <w:i/>
          <w:sz w:val="20"/>
          <w:szCs w:val="20"/>
          <w:lang w:eastAsia="zh-CN"/>
        </w:rPr>
      </w:pPr>
      <w:r>
        <w:rPr>
          <w:b/>
          <w:i/>
          <w:sz w:val="20"/>
          <w:szCs w:val="20"/>
          <w:lang w:eastAsia="zh-CN"/>
        </w:rPr>
        <w:t xml:space="preserve">FL recommendations: </w:t>
      </w:r>
    </w:p>
    <w:p>
      <w:pPr>
        <w:pStyle w:val="47"/>
        <w:numPr>
          <w:ilvl w:val="1"/>
          <w:numId w:val="19"/>
        </w:numPr>
        <w:spacing w:before="0" w:beforeAutospacing="0" w:after="0" w:afterAutospacing="0" w:line="280" w:lineRule="atLeast"/>
        <w:rPr>
          <w:sz w:val="20"/>
          <w:szCs w:val="20"/>
          <w:lang w:eastAsia="zh-CN"/>
        </w:rPr>
      </w:pPr>
      <w:r>
        <w:rPr>
          <w:sz w:val="20"/>
          <w:szCs w:val="20"/>
          <w:lang w:eastAsia="zh-CN"/>
        </w:rPr>
        <w:t>considering majority support this proposal and can leave with it. Consider the following proposal 1-3(v2) to be agreed.</w:t>
      </w:r>
    </w:p>
    <w:p>
      <w:pPr>
        <w:pStyle w:val="47"/>
        <w:numPr>
          <w:ilvl w:val="1"/>
          <w:numId w:val="19"/>
        </w:numPr>
        <w:spacing w:before="0" w:beforeAutospacing="0" w:after="0" w:afterAutospacing="0" w:line="280" w:lineRule="atLeast"/>
        <w:rPr>
          <w:sz w:val="20"/>
          <w:szCs w:val="20"/>
          <w:lang w:eastAsia="zh-CN"/>
        </w:rPr>
      </w:pPr>
      <w:r>
        <w:rPr>
          <w:rFonts w:hint="eastAsia"/>
          <w:sz w:val="20"/>
          <w:szCs w:val="20"/>
          <w:lang w:eastAsia="zh-CN"/>
        </w:rPr>
        <w:t>E</w:t>
      </w:r>
      <w:r>
        <w:rPr>
          <w:sz w:val="20"/>
          <w:szCs w:val="20"/>
          <w:lang w:eastAsia="zh-CN"/>
        </w:rPr>
        <w:t>ricsson also wants to consider the support of independent configuration of DL and UL, and a new proposal proposal 1-3a (v1) is created for further discussion</w:t>
      </w:r>
    </w:p>
    <w:p>
      <w:pPr>
        <w:pStyle w:val="47"/>
        <w:spacing w:before="0" w:beforeAutospacing="0" w:after="0" w:afterAutospacing="0" w:line="280" w:lineRule="atLeast"/>
        <w:ind w:left="840"/>
        <w:rPr>
          <w:sz w:val="20"/>
          <w:szCs w:val="20"/>
          <w:lang w:eastAsia="zh-CN"/>
        </w:rPr>
      </w:pPr>
    </w:p>
    <w:p>
      <w:pPr>
        <w:snapToGrid w:val="0"/>
        <w:spacing w:line="257" w:lineRule="auto"/>
        <w:rPr>
          <w:b/>
          <w:u w:val="single"/>
        </w:rPr>
      </w:pPr>
    </w:p>
    <w:p>
      <w:pPr>
        <w:pStyle w:val="5"/>
        <w:numPr>
          <w:ilvl w:val="0"/>
          <w:numId w:val="0"/>
        </w:numPr>
        <w:ind w:left="864" w:hanging="864"/>
        <w:rPr>
          <w:highlight w:val="lightGray"/>
        </w:rPr>
      </w:pPr>
      <w:r>
        <w:rPr>
          <w:rFonts w:hint="eastAsia"/>
          <w:highlight w:val="lightGray"/>
        </w:rPr>
        <w:t>[</w:t>
      </w:r>
      <w:r>
        <w:rPr>
          <w:highlight w:val="lightGray"/>
        </w:rPr>
        <w:t>Medium] Proposal 1-</w:t>
      </w:r>
      <w:r>
        <w:rPr>
          <w:rFonts w:hint="eastAsia"/>
          <w:highlight w:val="lightGray"/>
        </w:rPr>
        <w:t>3</w:t>
      </w:r>
      <w:r>
        <w:rPr>
          <w:highlight w:val="lightGray"/>
        </w:rPr>
        <w:t xml:space="preserve"> (v2)</w:t>
      </w:r>
      <w:r>
        <w:rPr>
          <w:rFonts w:hint="eastAsia"/>
          <w:highlight w:val="lightGray"/>
        </w:rPr>
        <w:t xml:space="preserve"> - </w:t>
      </w:r>
      <w:r>
        <w:rPr>
          <w:rFonts w:hint="eastAsia"/>
          <w:highlight w:val="red"/>
        </w:rPr>
        <w:t>[RRC]</w:t>
      </w:r>
      <w:r>
        <w:rPr>
          <w:rFonts w:hint="eastAsia"/>
          <w:highlight w:val="lightGray"/>
        </w:rPr>
        <w:t>DCI format X_2 configuration</w:t>
      </w:r>
    </w:p>
    <w:tbl>
      <w:tblPr>
        <w:tblStyle w:val="51"/>
        <w:tblW w:w="9060" w:type="dxa"/>
        <w:tblInd w:w="0" w:type="dxa"/>
        <w:tblLayout w:type="fixed"/>
        <w:tblCellMar>
          <w:top w:w="0" w:type="dxa"/>
          <w:left w:w="0" w:type="dxa"/>
          <w:bottom w:w="0" w:type="dxa"/>
          <w:right w:w="0" w:type="dxa"/>
        </w:tblCellMar>
      </w:tblPr>
      <w:tblGrid>
        <w:gridCol w:w="9060"/>
      </w:tblGrid>
      <w:tr>
        <w:tblPrEx>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31"/>
              <w:spacing w:after="0" w:line="280" w:lineRule="atLeast"/>
              <w:jc w:val="left"/>
              <w:rPr>
                <w:lang w:val="en-GB" w:eastAsia="zh-CN"/>
              </w:rPr>
            </w:pPr>
            <w:r>
              <w:rPr>
                <w:b/>
                <w:u w:val="single"/>
              </w:rPr>
              <w:t>Proposed TP for TS 38.212</w:t>
            </w:r>
          </w:p>
          <w:p>
            <w:pPr>
              <w:keepNext/>
              <w:keepLines/>
              <w:spacing w:before="120" w:line="240" w:lineRule="auto"/>
              <w:ind w:left="1701" w:hanging="1701"/>
              <w:outlineLvl w:val="4"/>
              <w:rPr>
                <w:rFonts w:ascii="Arial" w:hAnsi="Arial"/>
                <w:sz w:val="22"/>
                <w:lang w:val="en-GB" w:eastAsia="zh-CN"/>
              </w:rPr>
            </w:pPr>
            <w:r>
              <w:rPr>
                <w:rFonts w:hint="eastAsia" w:ascii="Arial" w:hAnsi="Arial"/>
                <w:sz w:val="22"/>
                <w:lang w:val="en-GB" w:eastAsia="zh-CN"/>
              </w:rPr>
              <w:t>7.3.1.1.</w:t>
            </w:r>
            <w:r>
              <w:rPr>
                <w:rFonts w:ascii="Arial" w:hAnsi="Arial"/>
                <w:sz w:val="22"/>
                <w:lang w:val="en-GB" w:eastAsia="zh-CN"/>
              </w:rPr>
              <w:t>3</w:t>
            </w:r>
            <w:r>
              <w:rPr>
                <w:rFonts w:hint="eastAsia" w:ascii="Arial" w:hAnsi="Arial"/>
                <w:sz w:val="22"/>
                <w:lang w:val="en-GB" w:eastAsia="zh-CN"/>
              </w:rPr>
              <w:tab/>
            </w:r>
            <w:r>
              <w:rPr>
                <w:rFonts w:hint="eastAsia" w:ascii="Arial" w:hAnsi="Arial"/>
                <w:sz w:val="22"/>
                <w:lang w:val="en-GB" w:eastAsia="zh-CN"/>
              </w:rPr>
              <w:t>Format 0_2</w:t>
            </w:r>
          </w:p>
          <w:p>
            <w:pPr>
              <w:pStyle w:val="78"/>
              <w:rPr>
                <w:rFonts w:ascii="Times New Roman" w:hAnsi="Times New Roman"/>
                <w:color w:val="FF0000"/>
                <w:sz w:val="20"/>
              </w:rPr>
            </w:pPr>
            <w:r>
              <w:rPr>
                <w:rFonts w:ascii="Times New Roman" w:hAnsi="Times New Roman"/>
                <w:color w:val="FF0000"/>
                <w:sz w:val="20"/>
              </w:rPr>
              <w:t>==================== Unchanged Text Omitted ===============================</w:t>
            </w:r>
          </w:p>
          <w:p>
            <w:pPr>
              <w:spacing w:line="240" w:lineRule="auto"/>
              <w:ind w:left="568" w:hanging="284"/>
              <w:rPr>
                <w:lang w:val="en-GB"/>
              </w:rPr>
            </w:pPr>
            <w:r>
              <w:rPr>
                <w:lang w:val="en-GB"/>
              </w:rPr>
              <w:t>-</w:t>
            </w:r>
            <w:r>
              <w:rPr>
                <w:lang w:val="en-GB"/>
              </w:rPr>
              <w:tab/>
            </w:r>
            <w:r>
              <w:rPr>
                <w:lang w:val="en-GB"/>
              </w:rPr>
              <w:t xml:space="preserve">PDCCH monitoring adaptation indication – </w:t>
            </w:r>
            <w:r>
              <w:rPr>
                <w:strike/>
                <w:color w:val="FF0000"/>
                <w:lang w:val="en-GB"/>
              </w:rPr>
              <w:t xml:space="preserve">0, </w:t>
            </w:r>
            <w:r>
              <w:rPr>
                <w:lang w:val="en-GB"/>
              </w:rPr>
              <w:t xml:space="preserve">1 or 2 bits </w:t>
            </w:r>
            <w:r>
              <w:rPr>
                <w:color w:val="FF0000"/>
                <w:u w:val="single"/>
                <w:lang w:val="en-GB"/>
              </w:rPr>
              <w:t xml:space="preserve">if higher parameter, </w:t>
            </w:r>
            <w:r>
              <w:rPr>
                <w:i/>
                <w:color w:val="FF0000"/>
                <w:u w:val="single"/>
              </w:rPr>
              <w:t xml:space="preserve">PDCCHmonitoringtriggeredbyDCI-x-2 </w:t>
            </w:r>
            <w:r>
              <w:rPr>
                <w:color w:val="FF0000"/>
                <w:u w:val="single"/>
              </w:rPr>
              <w:t>is configured</w:t>
            </w:r>
          </w:p>
          <w:p>
            <w:pPr>
              <w:spacing w:line="240" w:lineRule="auto"/>
              <w:ind w:left="851" w:hanging="284"/>
              <w:rPr>
                <w:lang w:val="en-GB" w:eastAsia="zh-CN"/>
              </w:rPr>
            </w:pPr>
            <w:r>
              <w:rPr>
                <w:lang w:val="en-GB"/>
              </w:rPr>
              <w:t>-</w:t>
            </w:r>
            <w:r>
              <w:rPr>
                <w:lang w:val="en-GB"/>
              </w:rPr>
              <w:tab/>
            </w:r>
            <w:r>
              <w:rPr>
                <w:lang w:val="en-GB"/>
              </w:rPr>
              <w:t xml:space="preserve">1 or 2 bits, </w:t>
            </w:r>
            <w:r>
              <w:rPr>
                <w:lang w:val="en-GB" w:eastAsia="zh-CN"/>
              </w:rPr>
              <w:t xml:space="preserve">if </w:t>
            </w:r>
            <w:r>
              <w:rPr>
                <w:i/>
                <w:lang w:val="en-GB" w:eastAsia="zh-CN"/>
              </w:rPr>
              <w:t xml:space="preserve">searchSpaceGroupIdList-r17 </w:t>
            </w:r>
            <w:r>
              <w:rPr>
                <w:lang w:val="en-GB" w:eastAsia="zh-CN"/>
              </w:rPr>
              <w:t xml:space="preserve">is not configured and if </w:t>
            </w:r>
            <w:r>
              <w:rPr>
                <w:i/>
                <w:lang w:val="en-GB" w:eastAsia="zh-CN"/>
              </w:rPr>
              <w:t>PDCCHSkippingDurationList</w:t>
            </w:r>
            <w:r>
              <w:rPr>
                <w:lang w:val="en-GB" w:eastAsia="zh-CN"/>
              </w:rPr>
              <w:t xml:space="preserve"> is configured</w:t>
            </w:r>
          </w:p>
          <w:p>
            <w:pPr>
              <w:spacing w:line="240" w:lineRule="auto"/>
              <w:ind w:left="1135" w:hanging="284"/>
              <w:rPr>
                <w:i/>
                <w:lang w:val="en-GB" w:eastAsia="zh-CN"/>
              </w:rPr>
            </w:pPr>
            <w:r>
              <w:rPr>
                <w:lang w:val="en-GB" w:eastAsia="zh-CN"/>
              </w:rPr>
              <w:t>-</w:t>
            </w:r>
            <w:r>
              <w:rPr>
                <w:lang w:val="en-GB" w:eastAsia="zh-CN"/>
              </w:rPr>
              <w:tab/>
            </w:r>
            <w:r>
              <w:rPr>
                <w:lang w:val="en-GB" w:eastAsia="zh-CN"/>
              </w:rPr>
              <w:t xml:space="preserve">1 bit if the UE is configured with only one duration by </w:t>
            </w:r>
            <w:r>
              <w:rPr>
                <w:i/>
                <w:lang w:val="en-GB" w:eastAsia="zh-CN"/>
              </w:rPr>
              <w:t>PDCCHSkippingDurationList;</w:t>
            </w:r>
          </w:p>
          <w:p>
            <w:pPr>
              <w:spacing w:line="240" w:lineRule="auto"/>
              <w:ind w:left="1135" w:hanging="284"/>
              <w:rPr>
                <w:lang w:eastAsia="zh-CN"/>
              </w:rPr>
            </w:pPr>
            <w:r>
              <w:rPr>
                <w:lang w:val="en-GB" w:eastAsia="zh-CN"/>
              </w:rPr>
              <w:t>-</w:t>
            </w:r>
            <w:r>
              <w:rPr>
                <w:lang w:val="en-GB" w:eastAsia="zh-CN"/>
              </w:rPr>
              <w:tab/>
            </w:r>
            <w:r>
              <w:rPr>
                <w:lang w:val="en-GB" w:eastAsia="zh-CN"/>
              </w:rPr>
              <w:t xml:space="preserve">2 bits if the UE is configured with more than one duration by </w:t>
            </w:r>
            <w:r>
              <w:rPr>
                <w:i/>
                <w:lang w:val="en-GB" w:eastAsia="zh-CN"/>
              </w:rPr>
              <w:t>PDCCHSkippingDurationList</w:t>
            </w:r>
            <w:r>
              <w:rPr>
                <w:lang w:val="en-GB" w:eastAsia="zh-CN"/>
              </w:rPr>
              <w:t>.</w:t>
            </w:r>
          </w:p>
          <w:p>
            <w:pPr>
              <w:spacing w:line="240" w:lineRule="auto"/>
              <w:ind w:left="851" w:hanging="284"/>
              <w:rPr>
                <w:lang w:val="en-GB" w:eastAsia="zh-CN"/>
              </w:rPr>
            </w:pPr>
            <w:r>
              <w:rPr>
                <w:lang w:val="en-GB"/>
              </w:rPr>
              <w:t>-</w:t>
            </w:r>
            <w:r>
              <w:rPr>
                <w:lang w:val="en-GB"/>
              </w:rPr>
              <w:tab/>
            </w:r>
            <w:r>
              <w:rPr>
                <w:lang w:val="en-GB"/>
              </w:rPr>
              <w:t xml:space="preserve">1 or 2 bits, </w:t>
            </w:r>
            <w:r>
              <w:rPr>
                <w:lang w:val="en-GB" w:eastAsia="zh-CN"/>
              </w:rPr>
              <w:t>if</w:t>
            </w:r>
            <w:r>
              <w:rPr>
                <w:i/>
                <w:lang w:val="en-GB" w:eastAsia="zh-CN"/>
              </w:rPr>
              <w:t xml:space="preserve"> PDCCHSkippingDurationList </w:t>
            </w:r>
            <w:r>
              <w:rPr>
                <w:lang w:val="en-GB" w:eastAsia="zh-CN"/>
              </w:rPr>
              <w:t xml:space="preserve">is not configured and if </w:t>
            </w:r>
            <w:r>
              <w:rPr>
                <w:i/>
                <w:lang w:val="en-GB" w:eastAsia="zh-CN"/>
              </w:rPr>
              <w:t xml:space="preserve">searchSpaceGroupIdList-r17 </w:t>
            </w:r>
            <w:r>
              <w:rPr>
                <w:lang w:val="en-GB" w:eastAsia="zh-CN"/>
              </w:rPr>
              <w:t>is configured</w:t>
            </w:r>
          </w:p>
          <w:p>
            <w:pPr>
              <w:spacing w:line="240" w:lineRule="auto"/>
              <w:ind w:left="851" w:hanging="284"/>
              <w:rPr>
                <w:lang w:val="en-GB" w:eastAsia="zh-CN"/>
              </w:rPr>
            </w:pPr>
            <w:r>
              <w:rPr>
                <w:lang w:val="en-GB"/>
              </w:rPr>
              <w:t>-</w:t>
            </w:r>
            <w:r>
              <w:rPr>
                <w:lang w:val="en-GB"/>
              </w:rPr>
              <w:tab/>
            </w:r>
            <w:r>
              <w:rPr>
                <w:lang w:val="en-GB"/>
              </w:rPr>
              <w:t xml:space="preserve">2 bits, if </w:t>
            </w:r>
            <w:r>
              <w:rPr>
                <w:i/>
                <w:lang w:val="en-GB" w:eastAsia="zh-CN"/>
              </w:rPr>
              <w:t xml:space="preserve">PDCCHSkippingDurationList </w:t>
            </w:r>
            <w:r>
              <w:rPr>
                <w:lang w:val="en-GB" w:eastAsia="zh-CN"/>
              </w:rPr>
              <w:t xml:space="preserve">is configured and if </w:t>
            </w:r>
            <w:r>
              <w:rPr>
                <w:i/>
                <w:lang w:val="en-GB" w:eastAsia="zh-CN"/>
              </w:rPr>
              <w:t xml:space="preserve">searchSpaceGroupIdList-r17 </w:t>
            </w:r>
            <w:r>
              <w:rPr>
                <w:lang w:val="en-GB" w:eastAsia="zh-CN"/>
              </w:rPr>
              <w:t>is configured</w:t>
            </w:r>
          </w:p>
          <w:p>
            <w:pPr>
              <w:pStyle w:val="78"/>
              <w:ind w:left="567"/>
              <w:rPr>
                <w:rFonts w:ascii="Times New Roman" w:hAnsi="Times New Roman"/>
                <w:strike/>
                <w:color w:val="FF0000"/>
                <w:sz w:val="20"/>
              </w:rPr>
            </w:pPr>
            <w:r>
              <w:rPr>
                <w:rFonts w:ascii="Times New Roman" w:hAnsi="Times New Roman"/>
                <w:strike/>
                <w:color w:val="FF0000"/>
                <w:sz w:val="20"/>
              </w:rPr>
              <w:t>-</w:t>
            </w:r>
            <w:r>
              <w:rPr>
                <w:rFonts w:ascii="Times New Roman" w:hAnsi="Times New Roman"/>
                <w:strike/>
                <w:color w:val="FF0000"/>
                <w:sz w:val="20"/>
              </w:rPr>
              <w:tab/>
            </w:r>
            <w:r>
              <w:rPr>
                <w:rFonts w:ascii="Times New Roman" w:hAnsi="Times New Roman"/>
                <w:strike/>
                <w:color w:val="FF0000"/>
                <w:sz w:val="20"/>
              </w:rPr>
              <w:t>0 bit, otherwise</w:t>
            </w:r>
          </w:p>
          <w:p>
            <w:pPr>
              <w:pStyle w:val="78"/>
              <w:rPr>
                <w:rFonts w:ascii="Times New Roman" w:hAnsi="Times New Roman"/>
                <w:color w:val="FF0000"/>
                <w:sz w:val="20"/>
              </w:rPr>
            </w:pPr>
            <w:r>
              <w:rPr>
                <w:rFonts w:ascii="Times New Roman" w:hAnsi="Times New Roman"/>
                <w:color w:val="FF0000"/>
                <w:sz w:val="20"/>
              </w:rPr>
              <w:t>====================Unchanged Text Omitted ===============================</w:t>
            </w:r>
          </w:p>
          <w:p>
            <w:pPr>
              <w:keepNext/>
              <w:keepLines/>
              <w:spacing w:before="120" w:line="240" w:lineRule="auto"/>
              <w:ind w:left="1701" w:hanging="1701"/>
              <w:outlineLvl w:val="4"/>
              <w:rPr>
                <w:rFonts w:ascii="Arial" w:hAnsi="Arial"/>
                <w:sz w:val="22"/>
                <w:lang w:val="en-GB" w:eastAsia="zh-CN"/>
              </w:rPr>
            </w:pPr>
            <w:r>
              <w:rPr>
                <w:rFonts w:hint="eastAsia" w:ascii="Arial" w:hAnsi="Arial"/>
                <w:sz w:val="22"/>
                <w:lang w:val="en-GB" w:eastAsia="zh-CN"/>
              </w:rPr>
              <w:t>7.3.1.2.3</w:t>
            </w:r>
            <w:r>
              <w:rPr>
                <w:rFonts w:hint="eastAsia" w:ascii="Arial" w:hAnsi="Arial"/>
                <w:sz w:val="22"/>
                <w:lang w:val="en-GB" w:eastAsia="zh-CN"/>
              </w:rPr>
              <w:tab/>
            </w:r>
            <w:r>
              <w:rPr>
                <w:rFonts w:hint="eastAsia" w:ascii="Arial" w:hAnsi="Arial"/>
                <w:sz w:val="22"/>
                <w:lang w:val="en-GB" w:eastAsia="zh-CN"/>
              </w:rPr>
              <w:t>Format 1_2</w:t>
            </w:r>
          </w:p>
          <w:p>
            <w:pPr>
              <w:pStyle w:val="78"/>
              <w:rPr>
                <w:rFonts w:ascii="Times New Roman" w:hAnsi="Times New Roman"/>
                <w:color w:val="FF0000"/>
                <w:sz w:val="20"/>
              </w:rPr>
            </w:pPr>
            <w:r>
              <w:rPr>
                <w:rFonts w:ascii="Times New Roman" w:hAnsi="Times New Roman"/>
                <w:color w:val="FF0000"/>
                <w:sz w:val="20"/>
              </w:rPr>
              <w:t>==================== Unchanged Text Omitted ===============================</w:t>
            </w:r>
          </w:p>
          <w:p>
            <w:pPr>
              <w:spacing w:line="240" w:lineRule="auto"/>
              <w:ind w:left="568" w:hanging="284"/>
              <w:rPr>
                <w:lang w:val="en-GB"/>
              </w:rPr>
            </w:pPr>
            <w:r>
              <w:rPr>
                <w:lang w:val="en-GB"/>
              </w:rPr>
              <w:t>-</w:t>
            </w:r>
            <w:r>
              <w:rPr>
                <w:lang w:val="en-GB"/>
              </w:rPr>
              <w:tab/>
            </w:r>
            <w:r>
              <w:rPr>
                <w:lang w:val="en-GB"/>
              </w:rPr>
              <w:t xml:space="preserve">PDCCH monitoring adaptation indication – </w:t>
            </w:r>
            <w:r>
              <w:rPr>
                <w:strike/>
                <w:color w:val="FF0000"/>
                <w:lang w:val="en-GB"/>
              </w:rPr>
              <w:t xml:space="preserve">0, </w:t>
            </w:r>
            <w:r>
              <w:rPr>
                <w:lang w:val="en-GB"/>
              </w:rPr>
              <w:t xml:space="preserve">1 or 2 bits </w:t>
            </w:r>
            <w:r>
              <w:rPr>
                <w:color w:val="FF0000"/>
                <w:u w:val="single"/>
                <w:lang w:val="en-GB"/>
              </w:rPr>
              <w:t xml:space="preserve">if higher parameter, </w:t>
            </w:r>
            <w:r>
              <w:rPr>
                <w:i/>
                <w:color w:val="FF0000"/>
                <w:u w:val="single"/>
              </w:rPr>
              <w:t xml:space="preserve">PDCCHmonitoringtriggeredbyDCI-x-2 </w:t>
            </w:r>
            <w:r>
              <w:rPr>
                <w:color w:val="FF0000"/>
                <w:u w:val="single"/>
              </w:rPr>
              <w:t>is configured</w:t>
            </w:r>
          </w:p>
          <w:p>
            <w:pPr>
              <w:spacing w:line="240" w:lineRule="auto"/>
              <w:ind w:left="851" w:hanging="284"/>
              <w:rPr>
                <w:lang w:val="en-GB" w:eastAsia="zh-CN"/>
              </w:rPr>
            </w:pPr>
            <w:r>
              <w:rPr>
                <w:lang w:val="en-GB"/>
              </w:rPr>
              <w:t>-</w:t>
            </w:r>
            <w:r>
              <w:rPr>
                <w:lang w:val="en-GB"/>
              </w:rPr>
              <w:tab/>
            </w:r>
            <w:r>
              <w:rPr>
                <w:lang w:val="en-GB"/>
              </w:rPr>
              <w:t xml:space="preserve">1 or 2 bits, </w:t>
            </w:r>
            <w:r>
              <w:rPr>
                <w:lang w:val="en-GB" w:eastAsia="zh-CN"/>
              </w:rPr>
              <w:t xml:space="preserve">if </w:t>
            </w:r>
            <w:r>
              <w:rPr>
                <w:i/>
                <w:lang w:val="en-GB" w:eastAsia="zh-CN"/>
              </w:rPr>
              <w:t xml:space="preserve">searchSpaceGroupIdList-r17 </w:t>
            </w:r>
            <w:r>
              <w:rPr>
                <w:lang w:val="en-GB" w:eastAsia="zh-CN"/>
              </w:rPr>
              <w:t xml:space="preserve">is not configured and if </w:t>
            </w:r>
            <w:r>
              <w:rPr>
                <w:i/>
                <w:lang w:val="en-GB" w:eastAsia="zh-CN"/>
              </w:rPr>
              <w:t>PDCCHSkippingDurationList</w:t>
            </w:r>
            <w:r>
              <w:rPr>
                <w:lang w:val="en-GB" w:eastAsia="zh-CN"/>
              </w:rPr>
              <w:t xml:space="preserve"> is configured</w:t>
            </w:r>
          </w:p>
          <w:p>
            <w:pPr>
              <w:spacing w:line="240" w:lineRule="auto"/>
              <w:ind w:left="1135" w:hanging="284"/>
              <w:rPr>
                <w:i/>
                <w:lang w:val="en-GB" w:eastAsia="zh-CN"/>
              </w:rPr>
            </w:pPr>
            <w:r>
              <w:rPr>
                <w:lang w:val="en-GB" w:eastAsia="zh-CN"/>
              </w:rPr>
              <w:t>-</w:t>
            </w:r>
            <w:r>
              <w:rPr>
                <w:lang w:val="en-GB" w:eastAsia="zh-CN"/>
              </w:rPr>
              <w:tab/>
            </w:r>
            <w:r>
              <w:rPr>
                <w:lang w:val="en-GB" w:eastAsia="zh-CN"/>
              </w:rPr>
              <w:t xml:space="preserve">1 bit if the UE is configured with only one duration by </w:t>
            </w:r>
            <w:r>
              <w:rPr>
                <w:i/>
                <w:lang w:val="en-GB" w:eastAsia="zh-CN"/>
              </w:rPr>
              <w:t>PDCCHSkippingDurationList;</w:t>
            </w:r>
          </w:p>
          <w:p>
            <w:pPr>
              <w:spacing w:line="240" w:lineRule="auto"/>
              <w:ind w:left="1135" w:hanging="284"/>
              <w:rPr>
                <w:lang w:eastAsia="zh-CN"/>
              </w:rPr>
            </w:pPr>
            <w:r>
              <w:rPr>
                <w:lang w:val="en-GB" w:eastAsia="zh-CN"/>
              </w:rPr>
              <w:t>-</w:t>
            </w:r>
            <w:r>
              <w:rPr>
                <w:lang w:val="en-GB" w:eastAsia="zh-CN"/>
              </w:rPr>
              <w:tab/>
            </w:r>
            <w:r>
              <w:rPr>
                <w:lang w:val="en-GB" w:eastAsia="zh-CN"/>
              </w:rPr>
              <w:t xml:space="preserve">2 bits if the UE is configured with more than one duration by </w:t>
            </w:r>
            <w:r>
              <w:rPr>
                <w:i/>
                <w:lang w:val="en-GB" w:eastAsia="zh-CN"/>
              </w:rPr>
              <w:t>PDCCHSkippingDurationList</w:t>
            </w:r>
            <w:r>
              <w:rPr>
                <w:lang w:val="en-GB" w:eastAsia="zh-CN"/>
              </w:rPr>
              <w:t>.</w:t>
            </w:r>
          </w:p>
          <w:p>
            <w:pPr>
              <w:spacing w:line="240" w:lineRule="auto"/>
              <w:ind w:left="851" w:hanging="284"/>
              <w:rPr>
                <w:lang w:val="en-GB" w:eastAsia="zh-CN"/>
              </w:rPr>
            </w:pPr>
            <w:r>
              <w:rPr>
                <w:lang w:val="en-GB"/>
              </w:rPr>
              <w:t>-</w:t>
            </w:r>
            <w:r>
              <w:rPr>
                <w:lang w:val="en-GB"/>
              </w:rPr>
              <w:tab/>
            </w:r>
            <w:r>
              <w:rPr>
                <w:lang w:val="en-GB"/>
              </w:rPr>
              <w:t xml:space="preserve">1 or 2 bits, </w:t>
            </w:r>
            <w:r>
              <w:rPr>
                <w:lang w:val="en-GB" w:eastAsia="zh-CN"/>
              </w:rPr>
              <w:t>if</w:t>
            </w:r>
            <w:r>
              <w:rPr>
                <w:i/>
                <w:lang w:val="en-GB" w:eastAsia="zh-CN"/>
              </w:rPr>
              <w:t xml:space="preserve"> PDCCHSkippingDurationList </w:t>
            </w:r>
            <w:r>
              <w:rPr>
                <w:lang w:val="en-GB" w:eastAsia="zh-CN"/>
              </w:rPr>
              <w:t xml:space="preserve">is not configured and if </w:t>
            </w:r>
            <w:r>
              <w:rPr>
                <w:i/>
                <w:lang w:val="en-GB" w:eastAsia="zh-CN"/>
              </w:rPr>
              <w:t xml:space="preserve">searchSpaceGroupIdList-r17 </w:t>
            </w:r>
            <w:r>
              <w:rPr>
                <w:lang w:val="en-GB" w:eastAsia="zh-CN"/>
              </w:rPr>
              <w:t>is configured</w:t>
            </w:r>
          </w:p>
          <w:p>
            <w:pPr>
              <w:spacing w:line="240" w:lineRule="auto"/>
              <w:ind w:left="851" w:hanging="284"/>
              <w:rPr>
                <w:lang w:val="en-GB" w:eastAsia="zh-CN"/>
              </w:rPr>
            </w:pPr>
            <w:r>
              <w:rPr>
                <w:lang w:val="en-GB"/>
              </w:rPr>
              <w:t>-</w:t>
            </w:r>
            <w:r>
              <w:rPr>
                <w:lang w:val="en-GB"/>
              </w:rPr>
              <w:tab/>
            </w:r>
            <w:r>
              <w:rPr>
                <w:lang w:val="en-GB"/>
              </w:rPr>
              <w:t xml:space="preserve">2 bits, if </w:t>
            </w:r>
            <w:r>
              <w:rPr>
                <w:i/>
                <w:lang w:val="en-GB" w:eastAsia="zh-CN"/>
              </w:rPr>
              <w:t xml:space="preserve">PDCCHSkippingDurationList </w:t>
            </w:r>
            <w:r>
              <w:rPr>
                <w:lang w:val="en-GB" w:eastAsia="zh-CN"/>
              </w:rPr>
              <w:t xml:space="preserve">is configured and if </w:t>
            </w:r>
            <w:r>
              <w:rPr>
                <w:i/>
                <w:lang w:val="en-GB" w:eastAsia="zh-CN"/>
              </w:rPr>
              <w:t xml:space="preserve">searchSpaceGroupIdList-r17 </w:t>
            </w:r>
            <w:r>
              <w:rPr>
                <w:lang w:val="en-GB" w:eastAsia="zh-CN"/>
              </w:rPr>
              <w:t>is configured</w:t>
            </w:r>
          </w:p>
          <w:p>
            <w:pPr>
              <w:pStyle w:val="78"/>
              <w:ind w:left="567"/>
              <w:rPr>
                <w:rFonts w:ascii="Times New Roman" w:hAnsi="Times New Roman"/>
                <w:strike/>
                <w:color w:val="FF0000"/>
                <w:sz w:val="20"/>
              </w:rPr>
            </w:pPr>
            <w:r>
              <w:rPr>
                <w:rFonts w:ascii="Times New Roman" w:hAnsi="Times New Roman"/>
                <w:strike/>
                <w:color w:val="FF0000"/>
                <w:sz w:val="20"/>
              </w:rPr>
              <w:t>-</w:t>
            </w:r>
            <w:r>
              <w:rPr>
                <w:rFonts w:ascii="Times New Roman" w:hAnsi="Times New Roman"/>
                <w:strike/>
                <w:color w:val="FF0000"/>
                <w:sz w:val="20"/>
              </w:rPr>
              <w:tab/>
            </w:r>
            <w:r>
              <w:rPr>
                <w:rFonts w:ascii="Times New Roman" w:hAnsi="Times New Roman"/>
                <w:strike/>
                <w:color w:val="FF0000"/>
                <w:sz w:val="20"/>
              </w:rPr>
              <w:t>0 bit, otherwise</w:t>
            </w:r>
          </w:p>
          <w:p>
            <w:pPr>
              <w:pStyle w:val="78"/>
              <w:rPr>
                <w:rFonts w:ascii="Times New Roman" w:hAnsi="Times New Roman"/>
                <w:color w:val="FF0000"/>
                <w:sz w:val="20"/>
              </w:rPr>
            </w:pPr>
            <w:r>
              <w:rPr>
                <w:rFonts w:ascii="Times New Roman" w:hAnsi="Times New Roman"/>
                <w:color w:val="FF0000"/>
                <w:sz w:val="20"/>
              </w:rPr>
              <w:t>=================== Unchanged Text Omitted ===============================</w:t>
            </w:r>
          </w:p>
        </w:tc>
      </w:tr>
    </w:tbl>
    <w:p>
      <w:pPr>
        <w:rPr>
          <w:lang w:eastAsia="zh-CN"/>
        </w:rPr>
      </w:pPr>
    </w:p>
    <w:p>
      <w:pPr>
        <w:rPr>
          <w:lang w:eastAsia="zh-CN"/>
        </w:rPr>
      </w:pPr>
    </w:p>
    <w:p>
      <w:pPr>
        <w:rPr>
          <w:rFonts w:hint="default"/>
          <w:lang w:val="en-US" w:eastAsia="zh-CN"/>
        </w:rPr>
      </w:pPr>
      <w:r>
        <w:rPr>
          <w:rFonts w:hint="eastAsia"/>
          <w:lang w:val="en-US" w:eastAsia="zh-CN"/>
        </w:rPr>
        <w:t>--------------------------------------------------------------------------------------------</w:t>
      </w:r>
    </w:p>
    <w:p>
      <w:pPr>
        <w:rPr>
          <w:lang w:eastAsia="zh-CN"/>
        </w:rPr>
      </w:pPr>
    </w:p>
    <w:p>
      <w:pPr>
        <w:spacing w:line="280" w:lineRule="atLeast"/>
        <w:rPr>
          <w:lang w:val="en-GB"/>
        </w:rPr>
      </w:pPr>
      <w:r>
        <w:rPr>
          <w:lang w:val="en-GB"/>
        </w:rPr>
        <w:t>Down-select from the following alternatives</w:t>
      </w:r>
    </w:p>
    <w:p>
      <w:pPr>
        <w:spacing w:line="280" w:lineRule="atLeast"/>
        <w:rPr>
          <w:b/>
          <w:bCs/>
          <w:lang w:val="en-GB"/>
        </w:rPr>
      </w:pPr>
      <w:r>
        <w:rPr>
          <w:b/>
          <w:bCs/>
          <w:lang w:val="en-GB"/>
        </w:rPr>
        <w:t>Alt1 (i.e., per BWP configuration for PDCCH skipping duration and SSSG switching timer)</w:t>
      </w:r>
    </w:p>
    <w:p>
      <w:pPr>
        <w:numPr>
          <w:ilvl w:val="0"/>
          <w:numId w:val="26"/>
        </w:numPr>
        <w:adjustRightInd/>
        <w:spacing w:after="0" w:line="240" w:lineRule="auto"/>
        <w:textAlignment w:val="auto"/>
        <w:rPr>
          <w:lang w:val="en-GB"/>
        </w:rPr>
      </w:pPr>
      <w:r>
        <w:rPr>
          <w:lang w:val="en-GB"/>
        </w:rPr>
        <w:t>The initial timer value for switching from SSSG#2 to SSSG#0 and from SSSG#1 to SSSG#0 is common and configured per BWP.</w:t>
      </w:r>
    </w:p>
    <w:p>
      <w:pPr>
        <w:numPr>
          <w:ilvl w:val="0"/>
          <w:numId w:val="26"/>
        </w:numPr>
        <w:adjustRightInd/>
        <w:spacing w:after="0" w:line="240" w:lineRule="auto"/>
        <w:textAlignment w:val="auto"/>
        <w:rPr>
          <w:lang w:val="en-GB"/>
        </w:rPr>
      </w:pPr>
      <w:r>
        <w:rPr>
          <w:lang w:val="en-GB"/>
        </w:rPr>
        <w:t>T</w:t>
      </w:r>
      <w:r>
        <w:rPr>
          <w:lang w:val="en-GB" w:eastAsia="en-GB"/>
        </w:rPr>
        <w:t xml:space="preserve">he </w:t>
      </w:r>
      <w:r>
        <w:rPr>
          <w:i/>
          <w:iCs/>
          <w:lang w:val="en-GB" w:eastAsia="en-GB"/>
        </w:rPr>
        <w:t>PDCCHSkippingDurationList-r17</w:t>
      </w:r>
      <w:r>
        <w:rPr>
          <w:lang w:val="en-GB" w:eastAsia="en-GB"/>
        </w:rPr>
        <w:t xml:space="preserve"> is configured per BWP.</w:t>
      </w:r>
    </w:p>
    <w:p>
      <w:pPr>
        <w:adjustRightInd/>
        <w:spacing w:after="0" w:line="240" w:lineRule="auto"/>
        <w:textAlignment w:val="auto"/>
        <w:rPr>
          <w:rFonts w:hint="default"/>
          <w:color w:val="FF0000"/>
          <w:lang w:val="en-US" w:eastAsia="zh-CN"/>
        </w:rPr>
      </w:pPr>
      <w:r>
        <w:rPr>
          <w:rFonts w:hint="eastAsia"/>
          <w:color w:val="FF0000"/>
          <w:lang w:val="en-GB" w:eastAsia="zh-CN"/>
        </w:rPr>
        <w:t>Support</w:t>
      </w:r>
      <w:r>
        <w:rPr>
          <w:rFonts w:hint="eastAsia"/>
          <w:color w:val="FF0000"/>
          <w:lang w:val="en-US" w:eastAsia="zh-CN"/>
        </w:rPr>
        <w:t xml:space="preserve"> (12)</w:t>
      </w:r>
      <w:r>
        <w:rPr>
          <w:rFonts w:hint="eastAsia"/>
          <w:color w:val="FF0000"/>
          <w:lang w:val="en-GB" w:eastAsia="zh-CN"/>
        </w:rPr>
        <w:t>:</w:t>
      </w:r>
      <w:r>
        <w:rPr>
          <w:color w:val="FF0000"/>
          <w:lang w:val="en-GB" w:eastAsia="zh-CN"/>
        </w:rPr>
        <w:t xml:space="preserve"> Nordic(can accept), Xiaomi, MTK, Nokia(also OK), Apple, Samsung, Lenovo, </w:t>
      </w:r>
      <w:r>
        <w:rPr>
          <w:rFonts w:hint="eastAsia"/>
          <w:color w:val="FF0000"/>
          <w:lang w:val="en-GB" w:eastAsia="zh-CN"/>
        </w:rPr>
        <w:t>Intel</w:t>
      </w:r>
      <w:r>
        <w:rPr>
          <w:color w:val="FF0000"/>
          <w:lang w:val="en-GB" w:eastAsia="zh-CN"/>
        </w:rPr>
        <w:t>, CMCC, CATT</w:t>
      </w:r>
      <w:r>
        <w:rPr>
          <w:rFonts w:hint="eastAsia"/>
          <w:color w:val="FF0000"/>
          <w:lang w:val="en-US" w:eastAsia="zh-CN"/>
        </w:rPr>
        <w:t>, DOCOMO, ZTE</w:t>
      </w:r>
    </w:p>
    <w:p>
      <w:pPr>
        <w:adjustRightInd/>
        <w:spacing w:after="0" w:line="240" w:lineRule="auto"/>
        <w:textAlignment w:val="auto"/>
        <w:rPr>
          <w:lang w:val="en-GB" w:eastAsia="zh-CN"/>
        </w:rPr>
      </w:pPr>
    </w:p>
    <w:p>
      <w:pPr>
        <w:adjustRightInd/>
        <w:spacing w:after="0" w:line="240" w:lineRule="auto"/>
        <w:textAlignment w:val="auto"/>
        <w:rPr>
          <w:lang w:val="en-GB"/>
        </w:rPr>
      </w:pPr>
    </w:p>
    <w:p>
      <w:pPr>
        <w:spacing w:after="0" w:line="280" w:lineRule="atLeast"/>
        <w:rPr>
          <w:b/>
          <w:bCs/>
          <w:lang w:val="en-GB"/>
        </w:rPr>
      </w:pPr>
      <w:r>
        <w:rPr>
          <w:b/>
          <w:bCs/>
          <w:lang w:val="en-GB"/>
        </w:rPr>
        <w:t>Alt 2 (i.e., per SSSG per BWP configuration for PDCCH skipping duration and SSSG switching timer)</w:t>
      </w:r>
    </w:p>
    <w:p>
      <w:pPr>
        <w:spacing w:after="0" w:line="280" w:lineRule="atLeast"/>
        <w:rPr>
          <w:bCs/>
          <w:color w:val="FF0000"/>
          <w:lang w:val="en-GB" w:eastAsia="zh-CN"/>
        </w:rPr>
      </w:pPr>
      <w:r>
        <w:rPr>
          <w:rFonts w:hint="eastAsia"/>
          <w:bCs/>
          <w:color w:val="FF0000"/>
          <w:lang w:val="en-GB" w:eastAsia="zh-CN"/>
        </w:rPr>
        <w:t>S</w:t>
      </w:r>
      <w:r>
        <w:rPr>
          <w:bCs/>
          <w:color w:val="FF0000"/>
          <w:lang w:val="en-GB" w:eastAsia="zh-CN"/>
        </w:rPr>
        <w:t>upport</w:t>
      </w:r>
      <w:r>
        <w:rPr>
          <w:rFonts w:hint="eastAsia"/>
          <w:bCs/>
          <w:color w:val="FF0000"/>
          <w:lang w:val="en-US" w:eastAsia="zh-CN"/>
        </w:rPr>
        <w:t xml:space="preserve"> (6)</w:t>
      </w:r>
      <w:r>
        <w:rPr>
          <w:bCs/>
          <w:color w:val="FF0000"/>
          <w:lang w:val="en-GB" w:eastAsia="zh-CN"/>
        </w:rPr>
        <w:t xml:space="preserve">: IDCC, </w:t>
      </w:r>
      <w:r>
        <w:rPr>
          <w:color w:val="FF0000"/>
          <w:lang w:val="en-GB"/>
        </w:rPr>
        <w:t>Panasonic, LGE, Nordic, Ericsson, Nokia</w:t>
      </w:r>
    </w:p>
    <w:p>
      <w:pPr>
        <w:numPr>
          <w:ilvl w:val="0"/>
          <w:numId w:val="26"/>
        </w:numPr>
        <w:adjustRightInd/>
        <w:spacing w:after="0" w:line="240" w:lineRule="auto"/>
        <w:textAlignment w:val="auto"/>
      </w:pPr>
      <w:r>
        <w:rPr>
          <w:lang w:val="en-GB"/>
        </w:rPr>
        <w:t xml:space="preserve">The initial timer value(s) are configured per BWP and independent RRC configuration for initial timer value is supported for switching from SSSG#2 to SSSG#0 and from SSSG#1 to SSSG#0 respectively. </w:t>
      </w:r>
    </w:p>
    <w:p>
      <w:pPr>
        <w:numPr>
          <w:ilvl w:val="0"/>
          <w:numId w:val="26"/>
        </w:numPr>
        <w:adjustRightInd/>
        <w:spacing w:after="0" w:line="240" w:lineRule="auto"/>
        <w:textAlignment w:val="auto"/>
        <w:rPr>
          <w:lang w:val="en-GB"/>
        </w:rPr>
      </w:pPr>
      <w:r>
        <w:rPr>
          <w:lang w:eastAsia="en-GB"/>
        </w:rPr>
        <w:t>T</w:t>
      </w:r>
      <w:r>
        <w:rPr>
          <w:lang w:val="en-GB" w:eastAsia="en-GB"/>
        </w:rPr>
        <w:t xml:space="preserve">he </w:t>
      </w:r>
      <w:r>
        <w:rPr>
          <w:i/>
          <w:iCs/>
          <w:lang w:val="en-GB" w:eastAsia="en-GB"/>
        </w:rPr>
        <w:t>PDCCHSkippingDurationList-r17</w:t>
      </w:r>
      <w:r>
        <w:rPr>
          <w:lang w:val="en-GB" w:eastAsia="en-GB"/>
        </w:rPr>
        <w:t xml:space="preserve"> is configured per BWP</w:t>
      </w:r>
    </w:p>
    <w:p>
      <w:pPr>
        <w:numPr>
          <w:ilvl w:val="1"/>
          <w:numId w:val="27"/>
        </w:numPr>
        <w:adjustRightInd/>
        <w:spacing w:after="0" w:line="240" w:lineRule="auto"/>
        <w:textAlignment w:val="auto"/>
        <w:rPr>
          <w:lang w:val="en-GB"/>
        </w:rPr>
      </w:pPr>
      <w:r>
        <w:rPr>
          <w:lang w:eastAsia="en-GB"/>
        </w:rPr>
        <w:t>Alt 2a: T</w:t>
      </w:r>
      <w:r>
        <w:rPr>
          <w:lang w:val="en-GB" w:eastAsia="en-GB"/>
        </w:rPr>
        <w:t xml:space="preserve">he </w:t>
      </w:r>
      <w:r>
        <w:rPr>
          <w:i/>
          <w:iCs/>
          <w:lang w:val="en-GB" w:eastAsia="en-GB"/>
        </w:rPr>
        <w:t>PDCCHSkippingDurationList-r17</w:t>
      </w:r>
      <w:r>
        <w:rPr>
          <w:lang w:val="en-GB" w:eastAsia="en-GB"/>
        </w:rPr>
        <w:t>is configured per SSSG within a BWP if SSSG switching is configured.</w:t>
      </w:r>
    </w:p>
    <w:p>
      <w:pPr>
        <w:numPr>
          <w:ilvl w:val="2"/>
          <w:numId w:val="27"/>
        </w:numPr>
        <w:adjustRightInd/>
        <w:spacing w:after="0" w:line="240" w:lineRule="auto"/>
        <w:textAlignment w:val="auto"/>
        <w:rPr>
          <w:color w:val="FF0000"/>
          <w:lang w:val="en-GB"/>
        </w:rPr>
      </w:pPr>
      <w:r>
        <w:rPr>
          <w:rFonts w:hint="eastAsia"/>
          <w:color w:val="FF0000"/>
          <w:lang w:val="en-GB" w:eastAsia="zh-CN"/>
        </w:rPr>
        <w:t>Support</w:t>
      </w:r>
      <w:r>
        <w:rPr>
          <w:color w:val="FF0000"/>
          <w:lang w:val="en-GB"/>
        </w:rPr>
        <w:t>: Panasonic</w:t>
      </w:r>
    </w:p>
    <w:p>
      <w:pPr>
        <w:numPr>
          <w:ilvl w:val="1"/>
          <w:numId w:val="27"/>
        </w:numPr>
        <w:adjustRightInd/>
        <w:spacing w:after="0" w:line="240" w:lineRule="auto"/>
        <w:textAlignment w:val="auto"/>
        <w:rPr>
          <w:lang w:val="en-GB"/>
        </w:rPr>
      </w:pPr>
      <w:r>
        <w:rPr>
          <w:lang w:eastAsia="en-GB"/>
        </w:rPr>
        <w:t>Alt 2b: T</w:t>
      </w:r>
      <w:r>
        <w:rPr>
          <w:lang w:val="en-GB" w:eastAsia="en-GB"/>
        </w:rPr>
        <w:t xml:space="preserve">he </w:t>
      </w:r>
      <w:r>
        <w:rPr>
          <w:i/>
          <w:iCs/>
          <w:lang w:val="en-GB" w:eastAsia="en-GB"/>
        </w:rPr>
        <w:t>PDCCHSkippingDurationList-r17</w:t>
      </w:r>
      <w:r>
        <w:rPr>
          <w:lang w:val="en-GB" w:eastAsia="en-GB"/>
        </w:rPr>
        <w:t xml:space="preserve">is configured </w:t>
      </w:r>
      <w:r>
        <w:rPr>
          <w:lang w:eastAsia="zh-CN"/>
        </w:rPr>
        <w:t>separately for</w:t>
      </w:r>
      <w:r>
        <w:rPr>
          <w:lang w:val="en-GB" w:eastAsia="en-GB"/>
        </w:rPr>
        <w:t xml:space="preserve"> DCI format </w:t>
      </w:r>
      <w:r>
        <w:rPr>
          <w:lang w:eastAsia="zh-CN"/>
        </w:rPr>
        <w:t xml:space="preserve">X_1 and X_2 </w:t>
      </w:r>
      <w:r>
        <w:rPr>
          <w:lang w:val="en-GB"/>
        </w:rPr>
        <w:t>within</w:t>
      </w:r>
      <w:r>
        <w:rPr>
          <w:lang w:val="en-GB" w:eastAsia="en-GB"/>
        </w:rPr>
        <w:t xml:space="preserve"> a BWP.</w:t>
      </w:r>
    </w:p>
    <w:p>
      <w:pPr>
        <w:numPr>
          <w:ilvl w:val="2"/>
          <w:numId w:val="27"/>
        </w:numPr>
        <w:adjustRightInd/>
        <w:spacing w:after="0" w:line="240" w:lineRule="auto"/>
        <w:textAlignment w:val="auto"/>
        <w:rPr>
          <w:color w:val="FF0000"/>
          <w:lang w:val="en-GB"/>
        </w:rPr>
      </w:pPr>
      <w:r>
        <w:rPr>
          <w:rFonts w:hint="eastAsia"/>
          <w:color w:val="FF0000"/>
          <w:lang w:val="en-GB" w:eastAsia="zh-CN"/>
        </w:rPr>
        <w:t>S</w:t>
      </w:r>
      <w:r>
        <w:rPr>
          <w:color w:val="FF0000"/>
          <w:lang w:val="en-GB" w:eastAsia="zh-CN"/>
        </w:rPr>
        <w:t>upport: Qualcomm(2</w:t>
      </w:r>
      <w:r>
        <w:rPr>
          <w:color w:val="FF0000"/>
          <w:vertAlign w:val="superscript"/>
          <w:lang w:val="en-GB" w:eastAsia="zh-CN"/>
        </w:rPr>
        <w:t>nd</w:t>
      </w:r>
      <w:r>
        <w:rPr>
          <w:color w:val="FF0000"/>
          <w:lang w:val="en-GB" w:eastAsia="zh-CN"/>
        </w:rPr>
        <w:t xml:space="preserve"> preference), LGE</w:t>
      </w:r>
    </w:p>
    <w:p>
      <w:pPr>
        <w:pStyle w:val="130"/>
        <w:numPr>
          <w:ilvl w:val="1"/>
          <w:numId w:val="27"/>
        </w:numPr>
        <w:spacing w:line="280" w:lineRule="atLeast"/>
        <w:rPr>
          <w:lang w:val="en-GB"/>
        </w:rPr>
      </w:pPr>
      <w:r>
        <w:rPr>
          <w:lang w:val="en-GB"/>
        </w:rPr>
        <w:t xml:space="preserve">Alt 2c: </w:t>
      </w:r>
      <w:r>
        <w:rPr>
          <w:lang w:eastAsia="en-GB"/>
        </w:rPr>
        <w:t>T</w:t>
      </w:r>
      <w:r>
        <w:rPr>
          <w:lang w:val="en-GB" w:eastAsia="en-GB"/>
        </w:rPr>
        <w:t xml:space="preserve">he </w:t>
      </w:r>
      <w:r>
        <w:rPr>
          <w:i/>
          <w:iCs/>
          <w:lang w:val="en-GB" w:eastAsia="en-GB"/>
        </w:rPr>
        <w:t xml:space="preserve">PDCCHSkippingDurationList-r17 </w:t>
      </w:r>
      <w:r>
        <w:rPr>
          <w:lang w:val="en-GB" w:eastAsia="en-GB"/>
        </w:rPr>
        <w:t xml:space="preserve">is the same within </w:t>
      </w:r>
      <w:r>
        <w:rPr>
          <w:rFonts w:eastAsia="宋体"/>
          <w:lang w:eastAsia="zh-CN"/>
        </w:rPr>
        <w:t xml:space="preserve">a </w:t>
      </w:r>
      <w:r>
        <w:rPr>
          <w:lang w:val="en-GB" w:eastAsia="en-GB"/>
        </w:rPr>
        <w:t>BWP</w:t>
      </w:r>
    </w:p>
    <w:p>
      <w:pPr>
        <w:pStyle w:val="130"/>
        <w:numPr>
          <w:ilvl w:val="2"/>
          <w:numId w:val="27"/>
        </w:numPr>
        <w:spacing w:line="280" w:lineRule="atLeast"/>
        <w:rPr>
          <w:color w:val="FF0000"/>
          <w:lang w:val="en-GB"/>
        </w:rPr>
      </w:pPr>
      <w:r>
        <w:rPr>
          <w:rFonts w:hint="eastAsia"/>
          <w:color w:val="FF0000"/>
          <w:lang w:val="en-GB" w:eastAsia="zh-CN"/>
        </w:rPr>
        <w:t>Support:</w:t>
      </w:r>
      <w:r>
        <w:rPr>
          <w:color w:val="FF0000"/>
          <w:lang w:val="en-GB" w:eastAsia="zh-CN"/>
        </w:rPr>
        <w:t xml:space="preserve"> Nordic, Qualcomm,  Nokia, Ericsson</w:t>
      </w:r>
    </w:p>
    <w:p>
      <w:pPr>
        <w:rPr>
          <w:lang w:eastAsia="zh-CN"/>
        </w:rPr>
      </w:pPr>
    </w:p>
    <w:p>
      <w:pPr>
        <w:pStyle w:val="130"/>
        <w:numPr>
          <w:ilvl w:val="0"/>
          <w:numId w:val="29"/>
        </w:numPr>
        <w:rPr>
          <w:lang w:eastAsia="zh-CN"/>
        </w:rPr>
      </w:pPr>
      <w:r>
        <w:rPr>
          <w:rFonts w:hint="eastAsia" w:eastAsiaTheme="minorEastAsia"/>
          <w:lang w:eastAsia="zh-CN"/>
        </w:rPr>
        <w:t>F</w:t>
      </w:r>
      <w:r>
        <w:rPr>
          <w:rFonts w:eastAsiaTheme="minorEastAsia"/>
          <w:lang w:eastAsia="zh-CN"/>
        </w:rPr>
        <w:t xml:space="preserve">L recommendations: </w:t>
      </w:r>
    </w:p>
    <w:p>
      <w:pPr>
        <w:pStyle w:val="130"/>
        <w:numPr>
          <w:ilvl w:val="1"/>
          <w:numId w:val="29"/>
        </w:numPr>
        <w:rPr>
          <w:lang w:eastAsia="zh-CN"/>
        </w:rPr>
      </w:pPr>
      <w:r>
        <w:rPr>
          <w:rFonts w:eastAsiaTheme="minorEastAsia"/>
          <w:lang w:eastAsia="zh-CN"/>
        </w:rPr>
        <w:t xml:space="preserve">Majority companies support </w:t>
      </w:r>
      <w:r>
        <w:rPr>
          <w:i/>
          <w:iCs/>
          <w:lang w:val="en-GB" w:eastAsia="en-GB"/>
        </w:rPr>
        <w:t>PDCCHSkippingDurationList-r17</w:t>
      </w:r>
      <w:r>
        <w:rPr>
          <w:iCs/>
          <w:lang w:val="en-GB" w:eastAsia="en-GB"/>
        </w:rPr>
        <w:t xml:space="preserve"> is configured per BWP.</w:t>
      </w:r>
    </w:p>
    <w:p>
      <w:pPr>
        <w:pStyle w:val="130"/>
        <w:numPr>
          <w:ilvl w:val="1"/>
          <w:numId w:val="29"/>
        </w:numPr>
        <w:rPr>
          <w:lang w:eastAsia="zh-CN"/>
        </w:rPr>
      </w:pPr>
      <w:r>
        <w:rPr>
          <w:rFonts w:hint="eastAsia" w:eastAsiaTheme="minorEastAsia"/>
          <w:lang w:eastAsia="zh-CN"/>
        </w:rPr>
        <w:t>M</w:t>
      </w:r>
      <w:r>
        <w:rPr>
          <w:rFonts w:eastAsiaTheme="minorEastAsia"/>
          <w:lang w:eastAsia="zh-CN"/>
        </w:rPr>
        <w:t xml:space="preserve">ore companies support or can live with a common initial timer value for </w:t>
      </w:r>
      <w:r>
        <w:rPr>
          <w:lang w:val="en-GB"/>
        </w:rPr>
        <w:t>SSSG#2 to SSSG#0 and from SSSG#1 to SSSG#0</w:t>
      </w:r>
    </w:p>
    <w:p>
      <w:pPr>
        <w:pStyle w:val="5"/>
        <w:numPr>
          <w:ilvl w:val="0"/>
          <w:numId w:val="0"/>
        </w:numPr>
        <w:ind w:left="864" w:hanging="864"/>
        <w:rPr>
          <w:rFonts w:hint="eastAsia"/>
          <w:highlight w:val="yellow"/>
          <w:lang w:val="en-US" w:eastAsia="zh-CN"/>
        </w:rPr>
      </w:pPr>
      <w:r>
        <w:rPr>
          <w:highlight w:val="yellow"/>
        </w:rPr>
        <w:t xml:space="preserve">[High] Proposal </w:t>
      </w:r>
      <w:r>
        <w:rPr>
          <w:rFonts w:hint="eastAsia"/>
          <w:highlight w:val="yellow"/>
          <w:lang w:val="en-US" w:eastAsia="zh-CN"/>
        </w:rPr>
        <w:t>3</w:t>
      </w:r>
      <w:r>
        <w:rPr>
          <w:highlight w:val="yellow"/>
        </w:rPr>
        <w:t>-</w:t>
      </w:r>
      <w:r>
        <w:rPr>
          <w:rFonts w:hint="eastAsia"/>
          <w:highlight w:val="yellow"/>
          <w:lang w:val="en-US" w:eastAsia="zh-CN"/>
        </w:rPr>
        <w:t>2</w:t>
      </w:r>
      <w:r>
        <w:rPr>
          <w:highlight w:val="yellow"/>
        </w:rPr>
        <w:t xml:space="preserve"> (v2)</w:t>
      </w:r>
      <w:r>
        <w:rPr>
          <w:rFonts w:hint="eastAsia"/>
          <w:highlight w:val="yellow"/>
          <w:lang w:val="en-US" w:eastAsia="zh-CN"/>
        </w:rPr>
        <w:t xml:space="preserve"> </w:t>
      </w:r>
      <w:r>
        <w:rPr>
          <w:highlight w:val="yellow"/>
          <w:lang w:val="en-US" w:eastAsia="zh-CN"/>
        </w:rPr>
        <w:t>–</w:t>
      </w:r>
      <w:r>
        <w:rPr>
          <w:rFonts w:hint="eastAsia"/>
          <w:highlight w:val="yellow"/>
          <w:lang w:val="en-US" w:eastAsia="zh-CN"/>
        </w:rPr>
        <w:t xml:space="preserve"> </w:t>
      </w:r>
      <w:r>
        <w:rPr>
          <w:highlight w:val="yellow"/>
          <w:lang w:val="en-US" w:eastAsia="zh-CN"/>
        </w:rPr>
        <w:t>[RRC]</w:t>
      </w:r>
      <w:r>
        <w:rPr>
          <w:rFonts w:hint="eastAsia"/>
          <w:highlight w:val="yellow"/>
          <w:lang w:val="en-US" w:eastAsia="zh-CN"/>
        </w:rPr>
        <w:t>Configuration of SSSG timer and skipping duration</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numPr>
                <w:ilvl w:val="0"/>
                <w:numId w:val="26"/>
              </w:numPr>
              <w:adjustRightInd/>
              <w:spacing w:before="120" w:after="0" w:line="240" w:lineRule="auto"/>
              <w:jc w:val="both"/>
              <w:textAlignment w:val="auto"/>
              <w:rPr>
                <w:lang w:val="en-GB"/>
              </w:rPr>
            </w:pPr>
            <w:r>
              <w:rPr>
                <w:lang w:val="en-GB"/>
              </w:rPr>
              <w:t>The initial timer value for switching from SSSG#2 to SSSG#0 and from SSSG#1 to SSSG#0 is common and configured per BWP.</w:t>
            </w:r>
          </w:p>
          <w:p>
            <w:pPr>
              <w:numPr>
                <w:ilvl w:val="0"/>
                <w:numId w:val="26"/>
              </w:numPr>
              <w:adjustRightInd/>
              <w:spacing w:before="120" w:after="0" w:line="240" w:lineRule="auto"/>
              <w:jc w:val="both"/>
              <w:textAlignment w:val="auto"/>
              <w:rPr>
                <w:vertAlign w:val="baseline"/>
                <w:lang w:val="en-US" w:eastAsia="zh-CN"/>
              </w:rPr>
            </w:pPr>
            <w:r>
              <w:rPr>
                <w:lang w:val="en-GB"/>
              </w:rPr>
              <w:t>T</w:t>
            </w:r>
            <w:r>
              <w:rPr>
                <w:lang w:val="en-GB" w:eastAsia="en-GB"/>
              </w:rPr>
              <w:t xml:space="preserve">he </w:t>
            </w:r>
            <w:r>
              <w:rPr>
                <w:i/>
                <w:iCs/>
                <w:lang w:val="en-GB" w:eastAsia="en-GB"/>
              </w:rPr>
              <w:t>PDCCHSkippingDurationList-r17</w:t>
            </w:r>
            <w:r>
              <w:rPr>
                <w:lang w:val="en-GB" w:eastAsia="en-GB"/>
              </w:rPr>
              <w:t xml:space="preserve"> is configured per BWP.</w:t>
            </w:r>
          </w:p>
        </w:tc>
      </w:tr>
    </w:tbl>
    <w:p>
      <w:pPr>
        <w:rPr>
          <w:lang w:eastAsia="zh-CN"/>
        </w:rPr>
      </w:pPr>
    </w:p>
    <w:p>
      <w:pPr>
        <w:rPr>
          <w:lang w:eastAsia="zh-CN"/>
        </w:rPr>
      </w:pPr>
    </w:p>
    <w:p>
      <w:pPr>
        <w:rPr>
          <w:rFonts w:hint="eastAsia"/>
          <w:lang w:val="en-US" w:eastAsia="zh-CN"/>
        </w:rPr>
      </w:pPr>
      <w:r>
        <w:rPr>
          <w:rFonts w:hint="eastAsia"/>
          <w:lang w:val="en-US" w:eastAsia="zh-CN"/>
        </w:rPr>
        <w:t>--------------------------------------------------------------------------------------------</w:t>
      </w:r>
    </w:p>
    <w:p>
      <w:pPr>
        <w:rPr>
          <w:rFonts w:hint="default"/>
          <w:lang w:val="en-US" w:eastAsia="zh-CN"/>
        </w:rPr>
      </w:pPr>
    </w:p>
    <w:p>
      <w:pPr>
        <w:rPr>
          <w:rFonts w:hint="default"/>
          <w:lang w:val="en-US" w:eastAsia="zh-CN"/>
        </w:rPr>
      </w:pPr>
      <w:r>
        <w:rPr>
          <w:rFonts w:hint="eastAsia"/>
          <w:lang w:eastAsia="zh-CN"/>
        </w:rPr>
        <w:t>S</w:t>
      </w:r>
      <w:r>
        <w:rPr>
          <w:lang w:eastAsia="zh-CN"/>
        </w:rPr>
        <w:t>upport: Nordic, Xiaomi, Qualcomm(Xs=2? 4?), ZTE(same SCS with other), Panasonic, Apple, Lenovo, Intel, CMCC, CATT(for further discussion)</w:t>
      </w:r>
      <w:r>
        <w:rPr>
          <w:rFonts w:hint="eastAsia"/>
          <w:lang w:val="en-US" w:eastAsia="zh-CN"/>
        </w:rPr>
        <w:t>, OPPO</w:t>
      </w:r>
    </w:p>
    <w:p>
      <w:pPr>
        <w:pStyle w:val="130"/>
        <w:numPr>
          <w:ilvl w:val="0"/>
          <w:numId w:val="29"/>
        </w:numPr>
        <w:rPr>
          <w:b/>
          <w:bCs/>
          <w:i/>
          <w:iCs/>
          <w:lang w:eastAsia="zh-CN"/>
        </w:rPr>
      </w:pPr>
      <w:r>
        <w:rPr>
          <w:rFonts w:hint="eastAsia" w:eastAsiaTheme="minorEastAsia"/>
          <w:b/>
          <w:bCs/>
          <w:i/>
          <w:iCs/>
          <w:lang w:eastAsia="zh-CN"/>
        </w:rPr>
        <w:t>F</w:t>
      </w:r>
      <w:r>
        <w:rPr>
          <w:rFonts w:eastAsiaTheme="minorEastAsia"/>
          <w:b/>
          <w:bCs/>
          <w:i/>
          <w:iCs/>
          <w:lang w:eastAsia="zh-CN"/>
        </w:rPr>
        <w:t xml:space="preserve">L recommendations: </w:t>
      </w:r>
    </w:p>
    <w:p>
      <w:pPr>
        <w:pStyle w:val="130"/>
        <w:numPr>
          <w:ilvl w:val="0"/>
          <w:numId w:val="34"/>
        </w:numPr>
        <w:rPr>
          <w:lang w:eastAsia="zh-CN"/>
        </w:rPr>
      </w:pPr>
      <w:r>
        <w:rPr>
          <w:rFonts w:eastAsiaTheme="minorEastAsia"/>
          <w:lang w:eastAsia="zh-CN"/>
        </w:rPr>
        <w:t>many companies(10) are interested in supporting 480kHz and 960kHz</w:t>
      </w:r>
    </w:p>
    <w:p>
      <w:pPr>
        <w:pStyle w:val="130"/>
        <w:numPr>
          <w:ilvl w:val="0"/>
          <w:numId w:val="34"/>
        </w:numPr>
        <w:rPr>
          <w:lang w:eastAsia="zh-CN"/>
        </w:rPr>
      </w:pPr>
      <w:r>
        <w:rPr>
          <w:rFonts w:hint="eastAsia" w:eastAsiaTheme="minorEastAsia"/>
          <w:lang w:eastAsia="zh-CN"/>
        </w:rPr>
        <w:t>i</w:t>
      </w:r>
      <w:r>
        <w:rPr>
          <w:rFonts w:eastAsiaTheme="minorEastAsia"/>
          <w:lang w:eastAsia="zh-CN"/>
        </w:rPr>
        <w:t>t is also discussed in B52.6GHz session, and many companies prefer to extend SSSG switching and PDCCH skipping introduced in Rel-17 power saving enhancement WI for NR operation in FR2-2 with 480 and 960kHz SCS.</w:t>
      </w:r>
    </w:p>
    <w:p>
      <w:pPr>
        <w:pStyle w:val="130"/>
        <w:numPr>
          <w:ilvl w:val="0"/>
          <w:numId w:val="34"/>
        </w:numPr>
        <w:rPr>
          <w:lang w:eastAsia="zh-CN"/>
        </w:rPr>
      </w:pPr>
      <w:r>
        <w:rPr>
          <w:rFonts w:hint="eastAsia" w:eastAsiaTheme="minorEastAsia"/>
          <w:lang w:eastAsia="zh-CN"/>
        </w:rPr>
        <w:t>S</w:t>
      </w:r>
      <w:r>
        <w:rPr>
          <w:rFonts w:eastAsiaTheme="minorEastAsia"/>
          <w:lang w:eastAsia="zh-CN"/>
        </w:rPr>
        <w:t>eeking for Chiarman’s guidance which AI to discuss.</w:t>
      </w:r>
    </w:p>
    <w:p>
      <w:pPr>
        <w:pStyle w:val="130"/>
        <w:numPr>
          <w:ilvl w:val="0"/>
          <w:numId w:val="34"/>
        </w:numPr>
        <w:rPr>
          <w:lang w:eastAsia="zh-CN"/>
        </w:rPr>
      </w:pPr>
      <w:r>
        <w:rPr>
          <w:rFonts w:eastAsiaTheme="minorEastAsia"/>
          <w:lang w:eastAsia="zh-CN"/>
        </w:rPr>
        <w:t xml:space="preserve">The following is proposal target for agreement. </w:t>
      </w:r>
    </w:p>
    <w:p>
      <w:pPr>
        <w:pStyle w:val="5"/>
        <w:numPr>
          <w:ilvl w:val="0"/>
          <w:numId w:val="0"/>
        </w:numPr>
        <w:ind w:left="864" w:hanging="864"/>
        <w:rPr>
          <w:szCs w:val="22"/>
          <w:highlight w:val="lightGray"/>
          <w:lang w:val="en-US" w:eastAsia="zh-CN"/>
        </w:rPr>
      </w:pPr>
      <w:r>
        <w:rPr>
          <w:szCs w:val="22"/>
          <w:highlight w:val="lightGray"/>
          <w:lang w:val="en-US" w:eastAsia="zh-CN"/>
        </w:rPr>
        <w:t>[</w:t>
      </w:r>
      <w:r>
        <w:rPr>
          <w:rFonts w:hint="eastAsia"/>
          <w:szCs w:val="22"/>
          <w:highlight w:val="lightGray"/>
          <w:lang w:val="en-US" w:eastAsia="zh-CN"/>
        </w:rPr>
        <w:t>Medium</w:t>
      </w:r>
      <w:r>
        <w:rPr>
          <w:szCs w:val="22"/>
          <w:highlight w:val="lightGray"/>
          <w:lang w:val="en-US" w:eastAsia="zh-CN"/>
        </w:rPr>
        <w:t xml:space="preserve">] Proposal </w:t>
      </w:r>
      <w:r>
        <w:rPr>
          <w:rFonts w:hint="eastAsia"/>
          <w:szCs w:val="22"/>
          <w:highlight w:val="lightGray"/>
          <w:lang w:val="en-US" w:eastAsia="zh-CN"/>
        </w:rPr>
        <w:t>3</w:t>
      </w:r>
      <w:r>
        <w:rPr>
          <w:szCs w:val="22"/>
          <w:highlight w:val="lightGray"/>
          <w:lang w:val="en-US" w:eastAsia="zh-CN"/>
        </w:rPr>
        <w:t>-</w:t>
      </w:r>
      <w:r>
        <w:rPr>
          <w:rFonts w:hint="eastAsia"/>
          <w:szCs w:val="22"/>
          <w:highlight w:val="lightGray"/>
          <w:lang w:val="en-US" w:eastAsia="zh-CN"/>
        </w:rPr>
        <w:t>4</w:t>
      </w:r>
      <w:r>
        <w:rPr>
          <w:szCs w:val="22"/>
          <w:highlight w:val="lightGray"/>
          <w:lang w:val="en-US" w:eastAsia="zh-CN"/>
        </w:rPr>
        <w:t xml:space="preserve"> (v2)</w:t>
      </w:r>
      <w:r>
        <w:rPr>
          <w:rFonts w:hint="eastAsia"/>
          <w:szCs w:val="22"/>
          <w:highlight w:val="lightGray"/>
          <w:lang w:val="en-US" w:eastAsia="zh-CN"/>
        </w:rPr>
        <w:t>- [RRC]480kHz and 960kHz</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adjustRightInd/>
              <w:spacing w:before="120" w:after="0" w:line="240" w:lineRule="auto"/>
              <w:jc w:val="left"/>
              <w:textAlignment w:val="auto"/>
              <w:rPr>
                <w:rFonts w:ascii="Times New Roman" w:hAnsi="Times New Roman"/>
                <w:szCs w:val="20"/>
                <w:lang w:eastAsia="zh-CN"/>
              </w:rPr>
            </w:pPr>
            <w:r>
              <w:rPr>
                <w:rFonts w:hint="eastAsia" w:ascii="Times New Roman" w:hAnsi="Times New Roman"/>
                <w:szCs w:val="20"/>
                <w:lang w:eastAsia="zh-CN"/>
              </w:rPr>
              <w:t>4</w:t>
            </w:r>
            <w:r>
              <w:rPr>
                <w:rFonts w:ascii="Times New Roman" w:hAnsi="Times New Roman"/>
                <w:szCs w:val="20"/>
                <w:lang w:eastAsia="zh-CN"/>
              </w:rPr>
              <w:t>80kHz and 960kHz SCS is supported for Rel-17 PDCCH monitoring adaptation</w:t>
            </w:r>
          </w:p>
          <w:p>
            <w:pPr>
              <w:pStyle w:val="31"/>
              <w:numPr>
                <w:ilvl w:val="0"/>
                <w:numId w:val="23"/>
              </w:numPr>
              <w:adjustRightInd/>
              <w:spacing w:before="120" w:after="0" w:line="240" w:lineRule="auto"/>
              <w:jc w:val="left"/>
              <w:textAlignment w:val="auto"/>
              <w:rPr>
                <w:rFonts w:ascii="Times New Roman" w:hAnsi="Times New Roman"/>
                <w:sz w:val="24"/>
              </w:rPr>
            </w:pPr>
            <w:r>
              <w:rPr>
                <w:rFonts w:ascii="Times New Roman" w:hAnsi="Times New Roman"/>
                <w:szCs w:val="20"/>
                <w:lang w:eastAsia="zh-CN"/>
              </w:rPr>
              <w:t xml:space="preserve">FFS the candidate skipping values </w:t>
            </w:r>
            <w:r>
              <w:rPr>
                <w:rFonts w:hint="eastAsia" w:ascii="Times New Roman" w:hAnsi="Times New Roman"/>
                <w:szCs w:val="20"/>
                <w:lang w:eastAsia="zh-CN"/>
              </w:rPr>
              <w:t>and</w:t>
            </w:r>
            <w:r>
              <w:rPr>
                <w:rFonts w:ascii="Times New Roman" w:hAnsi="Times New Roman"/>
                <w:szCs w:val="20"/>
                <w:lang w:eastAsia="zh-CN"/>
              </w:rPr>
              <w:t xml:space="preserve"> SSSG switching initial timer values in slots, e.g., </w:t>
            </w:r>
          </w:p>
          <w:p>
            <w:pPr>
              <w:pStyle w:val="31"/>
              <w:numPr>
                <w:ilvl w:val="1"/>
                <w:numId w:val="35"/>
              </w:numPr>
              <w:adjustRightInd/>
              <w:spacing w:before="120" w:after="0" w:line="240" w:lineRule="auto"/>
              <w:jc w:val="left"/>
              <w:textAlignment w:val="auto"/>
              <w:rPr>
                <w:rFonts w:ascii="Times New Roman" w:hAnsi="Times New Roman"/>
                <w:szCs w:val="20"/>
                <w:lang w:eastAsia="zh-CN"/>
              </w:rPr>
            </w:pPr>
            <w:r>
              <w:rPr>
                <w:rFonts w:ascii="Times New Roman" w:hAnsi="Times New Roman"/>
                <w:szCs w:val="20"/>
                <w:lang w:eastAsia="zh-CN"/>
              </w:rPr>
              <w:t xml:space="preserve">The candidate skipping values can be configured as </w:t>
            </w:r>
          </w:p>
          <w:p>
            <w:pPr>
              <w:pStyle w:val="130"/>
              <w:numPr>
                <w:ilvl w:val="2"/>
                <w:numId w:val="36"/>
              </w:numPr>
              <w:spacing w:before="120" w:line="280" w:lineRule="atLeast"/>
              <w:jc w:val="both"/>
              <w:rPr>
                <w:rFonts w:ascii="Times New Roman" w:hAnsi="Times New Roman"/>
                <w:szCs w:val="20"/>
                <w:lang w:eastAsia="zh-CN"/>
              </w:rPr>
            </w:pPr>
            <w:r>
              <w:rPr>
                <w:rFonts w:ascii="Times New Roman" w:hAnsi="Times New Roman"/>
                <w:szCs w:val="20"/>
                <w:lang w:eastAsia="zh-CN"/>
              </w:rPr>
              <w:t xml:space="preserve">{[4,8,12,16,...,640,1280,1600,2560,3200]} for 480kHz SCS,  </w:t>
            </w:r>
          </w:p>
          <w:p>
            <w:pPr>
              <w:pStyle w:val="130"/>
              <w:numPr>
                <w:ilvl w:val="2"/>
                <w:numId w:val="36"/>
              </w:numPr>
              <w:spacing w:before="120" w:line="280" w:lineRule="atLeast"/>
              <w:jc w:val="both"/>
              <w:rPr>
                <w:rFonts w:ascii="Times New Roman" w:hAnsi="Times New Roman"/>
                <w:szCs w:val="20"/>
                <w:lang w:eastAsia="zh-CN"/>
              </w:rPr>
            </w:pPr>
            <w:r>
              <w:rPr>
                <w:rFonts w:ascii="Times New Roman" w:hAnsi="Times New Roman"/>
                <w:szCs w:val="20"/>
                <w:lang w:eastAsia="zh-CN"/>
              </w:rPr>
              <w:t>{[8,16,24,32,..., 1280,1600,2560,3200,6400]} for 960kHz SCS.</w:t>
            </w:r>
          </w:p>
          <w:p>
            <w:pPr>
              <w:pStyle w:val="130"/>
              <w:numPr>
                <w:ilvl w:val="1"/>
                <w:numId w:val="35"/>
              </w:numPr>
              <w:spacing w:before="120" w:line="280" w:lineRule="atLeast"/>
              <w:jc w:val="both"/>
              <w:rPr>
                <w:rFonts w:ascii="Times New Roman" w:hAnsi="Times New Roman" w:eastAsia="宋体"/>
                <w:szCs w:val="20"/>
                <w:lang w:eastAsia="zh-CN"/>
              </w:rPr>
            </w:pPr>
            <w:r>
              <w:rPr>
                <w:rFonts w:ascii="Times New Roman" w:hAnsi="Times New Roman" w:eastAsia="宋体"/>
                <w:szCs w:val="20"/>
                <w:lang w:eastAsia="zh-CN"/>
              </w:rPr>
              <w:t xml:space="preserve">The value of the SSSG switching timer in slots can be configured as, </w:t>
            </w:r>
          </w:p>
          <w:p>
            <w:pPr>
              <w:pStyle w:val="130"/>
              <w:numPr>
                <w:ilvl w:val="2"/>
                <w:numId w:val="36"/>
              </w:numPr>
              <w:spacing w:before="120" w:line="280" w:lineRule="atLeast"/>
              <w:jc w:val="both"/>
              <w:rPr>
                <w:rFonts w:ascii="Times New Roman" w:hAnsi="Times New Roman"/>
                <w:szCs w:val="20"/>
                <w:lang w:eastAsia="zh-CN"/>
              </w:rPr>
            </w:pPr>
            <w:r>
              <w:rPr>
                <w:rFonts w:ascii="Times New Roman" w:hAnsi="Times New Roman"/>
                <w:szCs w:val="20"/>
                <w:lang w:eastAsia="zh-CN"/>
              </w:rPr>
              <w:t xml:space="preserve">{[4,8,12,16,...,640,1280,1600,2560,3200]} for 480kHz SCS,  </w:t>
            </w:r>
          </w:p>
          <w:p>
            <w:pPr>
              <w:pStyle w:val="130"/>
              <w:numPr>
                <w:ilvl w:val="2"/>
                <w:numId w:val="36"/>
              </w:numPr>
              <w:spacing w:before="120" w:line="280" w:lineRule="atLeast"/>
              <w:jc w:val="both"/>
              <w:rPr>
                <w:rFonts w:ascii="Times New Roman" w:hAnsi="Times New Roman"/>
                <w:szCs w:val="20"/>
                <w:lang w:eastAsia="zh-CN"/>
              </w:rPr>
            </w:pPr>
            <w:r>
              <w:rPr>
                <w:rFonts w:ascii="Times New Roman" w:hAnsi="Times New Roman"/>
                <w:szCs w:val="20"/>
                <w:lang w:eastAsia="zh-CN"/>
              </w:rPr>
              <w:t>{[8,16,24,32,..., 1280,1600,2560,3200,6400]} for 960kHz SCS.</w:t>
            </w:r>
          </w:p>
          <w:p>
            <w:pPr>
              <w:spacing w:before="120" w:line="280" w:lineRule="atLeast"/>
              <w:jc w:val="both"/>
              <w:rPr>
                <w:rFonts w:ascii="New York" w:hAnsi="New York"/>
                <w:sz w:val="24"/>
              </w:rPr>
            </w:pPr>
          </w:p>
        </w:tc>
      </w:tr>
    </w:tbl>
    <w:p>
      <w:pPr>
        <w:rPr>
          <w:rFonts w:hint="default"/>
          <w:lang w:val="en-US" w:eastAsia="zh-CN"/>
        </w:rPr>
      </w:pPr>
    </w:p>
    <w:p>
      <w:pPr>
        <w:rPr>
          <w:rFonts w:hint="eastAsia"/>
          <w:lang w:val="en-US" w:eastAsia="zh-CN"/>
        </w:rPr>
      </w:pPr>
      <w:r>
        <w:rPr>
          <w:rFonts w:hint="eastAsia"/>
          <w:lang w:val="en-US" w:eastAsia="zh-CN"/>
        </w:rPr>
        <w:t>--------------------------------------------------------------------------------------------</w:t>
      </w:r>
    </w:p>
    <w:p>
      <w:pPr>
        <w:pStyle w:val="130"/>
        <w:numPr>
          <w:ilvl w:val="0"/>
          <w:numId w:val="29"/>
        </w:numPr>
        <w:rPr>
          <w:b w:val="0"/>
          <w:bCs w:val="0"/>
          <w:i w:val="0"/>
          <w:iCs w:val="0"/>
          <w:u w:val="none"/>
          <w:lang w:eastAsia="zh-CN"/>
        </w:rPr>
      </w:pPr>
      <w:r>
        <w:rPr>
          <w:rFonts w:hint="eastAsia" w:eastAsiaTheme="minorEastAsia"/>
          <w:b/>
          <w:bCs/>
          <w:i/>
          <w:iCs/>
          <w:lang w:eastAsia="zh-CN"/>
        </w:rPr>
        <w:t>F</w:t>
      </w:r>
      <w:r>
        <w:rPr>
          <w:rFonts w:eastAsiaTheme="minorEastAsia"/>
          <w:b/>
          <w:bCs/>
          <w:i/>
          <w:iCs/>
          <w:lang w:eastAsia="zh-CN"/>
        </w:rPr>
        <w:t xml:space="preserve">L recommendations: </w:t>
      </w:r>
    </w:p>
    <w:p>
      <w:pPr>
        <w:pStyle w:val="130"/>
        <w:numPr>
          <w:ilvl w:val="1"/>
          <w:numId w:val="29"/>
        </w:numPr>
        <w:ind w:left="840" w:leftChars="0" w:hanging="420" w:firstLineChars="0"/>
        <w:rPr>
          <w:b w:val="0"/>
          <w:bCs w:val="0"/>
          <w:i w:val="0"/>
          <w:iCs w:val="0"/>
          <w:u w:val="none"/>
          <w:lang w:eastAsia="zh-CN"/>
        </w:rPr>
      </w:pPr>
      <w:r>
        <w:rPr>
          <w:rFonts w:hint="eastAsia" w:eastAsiaTheme="minorEastAsia"/>
          <w:b w:val="0"/>
          <w:bCs w:val="0"/>
          <w:i w:val="0"/>
          <w:iCs w:val="0"/>
          <w:u w:val="none"/>
          <w:lang w:val="en-US" w:eastAsia="zh-CN"/>
        </w:rPr>
        <w:t>No consensus to introduce Rel-17 PDCCH monitoring adaptation across multiple CCs.</w:t>
      </w:r>
    </w:p>
    <w:p>
      <w:pPr>
        <w:pStyle w:val="130"/>
        <w:numPr>
          <w:ilvl w:val="1"/>
          <w:numId w:val="29"/>
        </w:numPr>
        <w:ind w:left="840" w:leftChars="0" w:hanging="420" w:firstLineChars="0"/>
        <w:rPr>
          <w:b w:val="0"/>
          <w:bCs w:val="0"/>
          <w:i w:val="0"/>
          <w:iCs w:val="0"/>
          <w:u w:val="none"/>
          <w:lang w:eastAsia="zh-CN"/>
        </w:rPr>
      </w:pPr>
      <w:r>
        <w:rPr>
          <w:rFonts w:hint="eastAsia" w:eastAsiaTheme="minorEastAsia"/>
          <w:b w:val="0"/>
          <w:bCs w:val="0"/>
          <w:i w:val="0"/>
          <w:iCs w:val="0"/>
          <w:u w:val="none"/>
          <w:lang w:val="en-US" w:eastAsia="zh-CN"/>
        </w:rPr>
        <w:t>Further clarification needed for CA case, whether the adaption is applied to scheduling cell or scheduled cell</w:t>
      </w:r>
    </w:p>
    <w:p>
      <w:pPr>
        <w:pStyle w:val="5"/>
        <w:numPr>
          <w:ilvl w:val="0"/>
          <w:numId w:val="0"/>
        </w:numPr>
        <w:ind w:left="864" w:hanging="864"/>
        <w:rPr>
          <w:rFonts w:hint="eastAsia"/>
          <w:highlight w:val="lightGray"/>
          <w:lang w:val="en-US" w:eastAsia="zh-CN"/>
        </w:rPr>
      </w:pPr>
      <w:r>
        <w:rPr>
          <w:highlight w:val="lightGray"/>
        </w:rPr>
        <w:t>[Medium] proposal 6-1 (v</w:t>
      </w:r>
      <w:r>
        <w:rPr>
          <w:rFonts w:hint="eastAsia"/>
          <w:highlight w:val="lightGray"/>
          <w:lang w:val="en-US" w:eastAsia="zh-CN"/>
        </w:rPr>
        <w:t>2</w:t>
      </w:r>
      <w:r>
        <w:rPr>
          <w:highlight w:val="lightGray"/>
        </w:rPr>
        <w:t>)</w:t>
      </w:r>
      <w:r>
        <w:rPr>
          <w:rFonts w:hint="eastAsia"/>
          <w:highlight w:val="lightGray"/>
          <w:lang w:val="en-US" w:eastAsia="zh-CN"/>
        </w:rPr>
        <w:t xml:space="preserve"> - [RRC]multi-cell</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spacing w:before="120"/>
              <w:jc w:val="both"/>
              <w:rPr>
                <w:rFonts w:hint="eastAsia"/>
                <w:lang w:val="en-US" w:eastAsia="zh-CN"/>
              </w:rPr>
            </w:pPr>
          </w:p>
          <w:p>
            <w:pPr>
              <w:numPr>
                <w:ilvl w:val="0"/>
                <w:numId w:val="40"/>
              </w:numPr>
              <w:adjustRightInd/>
              <w:spacing w:before="120" w:after="0" w:line="240" w:lineRule="auto"/>
              <w:jc w:val="both"/>
              <w:textAlignment w:val="auto"/>
              <w:rPr>
                <w:rFonts w:hint="eastAsia"/>
                <w:sz w:val="21"/>
                <w:szCs w:val="22"/>
                <w:lang w:val="en-US" w:eastAsia="zh-CN"/>
              </w:rPr>
            </w:pPr>
            <w:r>
              <w:rPr>
                <w:rFonts w:hint="eastAsia"/>
                <w:sz w:val="21"/>
                <w:szCs w:val="22"/>
                <w:lang w:val="en-US" w:eastAsia="zh-CN"/>
              </w:rPr>
              <w:t>No consensus to introduce Rel-17 PDCCH monitoring adaptation across multiple CCs.</w:t>
            </w:r>
          </w:p>
          <w:p>
            <w:pPr>
              <w:numPr>
                <w:ilvl w:val="0"/>
                <w:numId w:val="40"/>
              </w:numPr>
              <w:adjustRightInd/>
              <w:spacing w:before="120" w:after="0" w:line="240" w:lineRule="auto"/>
              <w:jc w:val="both"/>
              <w:textAlignment w:val="auto"/>
              <w:rPr>
                <w:rFonts w:hint="default"/>
                <w:sz w:val="21"/>
                <w:szCs w:val="22"/>
                <w:lang w:val="en-US" w:eastAsia="zh-CN"/>
              </w:rPr>
            </w:pPr>
            <w:r>
              <w:rPr>
                <w:rFonts w:hint="eastAsia"/>
                <w:sz w:val="21"/>
                <w:szCs w:val="22"/>
                <w:lang w:val="en-US" w:eastAsia="zh-CN"/>
              </w:rPr>
              <w:t xml:space="preserve">Rel-17 </w:t>
            </w:r>
            <w:r>
              <w:rPr>
                <w:sz w:val="21"/>
                <w:szCs w:val="22"/>
              </w:rPr>
              <w:t xml:space="preserve">PDCCH monitoring adaptation is only applied to the </w:t>
            </w:r>
            <w:r>
              <w:rPr>
                <w:rFonts w:hint="eastAsia"/>
                <w:sz w:val="21"/>
                <w:szCs w:val="22"/>
                <w:u w:val="single"/>
                <w:lang w:val="en-US" w:eastAsia="zh-CN"/>
              </w:rPr>
              <w:t xml:space="preserve">scheduling </w:t>
            </w:r>
            <w:r>
              <w:rPr>
                <w:sz w:val="21"/>
                <w:szCs w:val="22"/>
                <w:u w:val="single"/>
              </w:rPr>
              <w:t>cell</w:t>
            </w:r>
            <w:r>
              <w:rPr>
                <w:sz w:val="21"/>
                <w:szCs w:val="22"/>
              </w:rPr>
              <w:t xml:space="preserve"> (including self-scheduling and  cross-carrier scheduling)</w:t>
            </w:r>
            <w:r>
              <w:rPr>
                <w:rFonts w:hint="eastAsia"/>
                <w:sz w:val="21"/>
                <w:szCs w:val="22"/>
                <w:lang w:val="en-US" w:eastAsia="zh-CN"/>
              </w:rPr>
              <w:t xml:space="preserve"> </w:t>
            </w:r>
            <w:r>
              <w:rPr>
                <w:sz w:val="21"/>
                <w:szCs w:val="22"/>
              </w:rPr>
              <w:t>when UE is configured CA</w:t>
            </w:r>
            <w:r>
              <w:rPr>
                <w:rFonts w:hint="eastAsia"/>
                <w:sz w:val="21"/>
                <w:szCs w:val="22"/>
                <w:lang w:val="en-US" w:eastAsia="zh-CN"/>
              </w:rPr>
              <w:t>.</w:t>
            </w:r>
          </w:p>
          <w:p>
            <w:pPr>
              <w:spacing w:before="120"/>
              <w:jc w:val="both"/>
              <w:rPr>
                <w:rFonts w:hint="eastAsia"/>
                <w:vertAlign w:val="baseline"/>
                <w:lang w:val="en-US" w:eastAsia="zh-CN"/>
              </w:rPr>
            </w:pPr>
          </w:p>
        </w:tc>
      </w:tr>
    </w:tbl>
    <w:p>
      <w:pPr>
        <w:rPr>
          <w:rFonts w:hint="default"/>
          <w:lang w:val="en-US" w:eastAsia="zh-CN"/>
        </w:rPr>
      </w:pPr>
    </w:p>
    <w:p>
      <w:pPr>
        <w:rPr>
          <w:rFonts w:hint="eastAsia"/>
          <w:lang w:val="en-US" w:eastAsia="zh-CN"/>
        </w:rPr>
      </w:pPr>
      <w:r>
        <w:rPr>
          <w:rFonts w:hint="eastAsia"/>
          <w:lang w:val="en-US" w:eastAsia="zh-CN"/>
        </w:rPr>
        <w:t>--------------------------------------------------------------------------------------------</w:t>
      </w:r>
    </w:p>
    <w:p>
      <w:pPr>
        <w:rPr>
          <w:rFonts w:hint="default"/>
          <w:lang w:val="en-US" w:eastAsia="zh-CN"/>
        </w:rPr>
      </w:pPr>
    </w:p>
    <w:p>
      <w:pPr>
        <w:spacing w:after="0" w:line="240" w:lineRule="auto"/>
        <w:jc w:val="both"/>
        <w:rPr>
          <w:b/>
          <w:bCs/>
          <w:highlight w:val="yellow"/>
          <w:lang w:val="en-GB"/>
        </w:rPr>
      </w:pPr>
      <w:r>
        <w:rPr>
          <w:b/>
          <w:bCs/>
          <w:highlight w:val="yellow"/>
          <w:lang w:val="en-GB"/>
        </w:rPr>
        <w:t>For PDCCH skipping,</w:t>
      </w:r>
    </w:p>
    <w:p>
      <w:pPr>
        <w:spacing w:after="0" w:line="240" w:lineRule="auto"/>
        <w:jc w:val="both"/>
        <w:rPr>
          <w:b/>
          <w:bCs/>
          <w:lang w:val="en-GB"/>
        </w:rPr>
      </w:pPr>
      <w:r>
        <w:rPr>
          <w:b/>
          <w:bCs/>
          <w:lang w:val="en-GB"/>
        </w:rPr>
        <w:t>Alt 1 (no interaction with retransmission):</w:t>
      </w:r>
    </w:p>
    <w:p>
      <w:pPr>
        <w:numPr>
          <w:ilvl w:val="0"/>
          <w:numId w:val="38"/>
        </w:numPr>
        <w:spacing w:after="0" w:line="240" w:lineRule="auto"/>
        <w:ind w:left="420" w:leftChars="0" w:hanging="420" w:firstLineChars="0"/>
        <w:jc w:val="both"/>
        <w:rPr>
          <w:rFonts w:hint="default"/>
          <w:b/>
          <w:bCs/>
          <w:color w:val="FF0000"/>
          <w:lang w:val="en-US" w:eastAsia="zh-CN"/>
        </w:rPr>
      </w:pPr>
      <w:r>
        <w:rPr>
          <w:rFonts w:hint="eastAsia"/>
          <w:b/>
          <w:bCs/>
          <w:color w:val="FF0000"/>
          <w:lang w:eastAsia="zh-CN"/>
        </w:rPr>
        <w:t>Support</w:t>
      </w:r>
      <w:r>
        <w:rPr>
          <w:rFonts w:hint="eastAsia"/>
          <w:b/>
          <w:bCs/>
          <w:color w:val="FF0000"/>
          <w:lang w:val="en-US" w:eastAsia="zh-CN"/>
        </w:rPr>
        <w:t>(5)</w:t>
      </w:r>
      <w:r>
        <w:rPr>
          <w:rFonts w:hint="eastAsia"/>
          <w:b/>
          <w:bCs/>
          <w:color w:val="FF0000"/>
          <w:lang w:eastAsia="zh-CN"/>
        </w:rPr>
        <w:t xml:space="preserve">: </w:t>
      </w:r>
      <w:r>
        <w:rPr>
          <w:rFonts w:hint="eastAsia"/>
          <w:b/>
          <w:bCs/>
          <w:color w:val="auto"/>
          <w:lang w:eastAsia="zh-CN"/>
        </w:rPr>
        <w:t>CATT</w:t>
      </w:r>
      <w:r>
        <w:rPr>
          <w:rFonts w:hint="eastAsia"/>
          <w:b/>
          <w:bCs/>
          <w:color w:val="FF0000"/>
          <w:lang w:eastAsia="zh-CN"/>
        </w:rPr>
        <w:t xml:space="preserve">, </w:t>
      </w:r>
      <w:r>
        <w:rPr>
          <w:rFonts w:hint="eastAsia"/>
          <w:b/>
          <w:bCs/>
          <w:color w:val="auto"/>
          <w:lang w:eastAsia="zh-CN"/>
        </w:rPr>
        <w:t>Intel</w:t>
      </w:r>
      <w:r>
        <w:rPr>
          <w:rFonts w:hint="eastAsia"/>
          <w:b/>
          <w:bCs/>
          <w:color w:val="FF0000"/>
          <w:lang w:eastAsia="zh-CN"/>
        </w:rPr>
        <w:t xml:space="preserve">, </w:t>
      </w:r>
      <w:r>
        <w:rPr>
          <w:rFonts w:hint="eastAsia"/>
          <w:b/>
          <w:bCs/>
          <w:lang w:eastAsia="zh-CN"/>
        </w:rPr>
        <w:t>Nordic</w:t>
      </w:r>
      <w:r>
        <w:rPr>
          <w:b/>
          <w:bCs/>
          <w:lang w:eastAsia="zh-CN"/>
        </w:rPr>
        <w:t>, Xiaomi</w:t>
      </w:r>
      <w:r>
        <w:rPr>
          <w:rFonts w:hint="eastAsia"/>
          <w:b/>
          <w:bCs/>
          <w:lang w:val="en-US" w:eastAsia="zh-CN"/>
        </w:rPr>
        <w:t>, Panasonic</w:t>
      </w:r>
    </w:p>
    <w:p>
      <w:pPr>
        <w:spacing w:after="0" w:line="240" w:lineRule="auto"/>
        <w:jc w:val="both"/>
        <w:rPr>
          <w:b/>
          <w:bCs/>
          <w:lang w:eastAsia="zh-CN"/>
        </w:rPr>
      </w:pPr>
      <w:r>
        <w:rPr>
          <w:b/>
          <w:bCs/>
          <w:lang w:val="en-GB"/>
        </w:rPr>
        <w:t>Alt 2 (has interaction with retransmission and applied after HARQ-ACK transmission):</w:t>
      </w:r>
      <w:r>
        <w:rPr>
          <w:rFonts w:hint="eastAsia"/>
          <w:b/>
          <w:bCs/>
          <w:lang w:eastAsia="zh-CN"/>
        </w:rPr>
        <w:t xml:space="preserve"> </w:t>
      </w:r>
    </w:p>
    <w:p>
      <w:pPr>
        <w:numPr>
          <w:ilvl w:val="0"/>
          <w:numId w:val="38"/>
        </w:numPr>
        <w:spacing w:after="0" w:line="240" w:lineRule="auto"/>
        <w:ind w:left="420" w:leftChars="0" w:hanging="420" w:firstLineChars="0"/>
        <w:jc w:val="both"/>
        <w:rPr>
          <w:b/>
          <w:bCs/>
          <w:color w:val="FF0000"/>
          <w:lang w:val="it-IT" w:eastAsia="zh-CN"/>
        </w:rPr>
      </w:pPr>
      <w:r>
        <w:rPr>
          <w:rFonts w:hint="eastAsia"/>
          <w:b/>
          <w:bCs/>
          <w:color w:val="FF0000"/>
          <w:lang w:val="it-IT" w:eastAsia="zh-CN"/>
        </w:rPr>
        <w:t>Support</w:t>
      </w:r>
      <w:r>
        <w:rPr>
          <w:rFonts w:hint="eastAsia"/>
          <w:b/>
          <w:bCs/>
          <w:color w:val="FF0000"/>
          <w:lang w:val="en-US" w:eastAsia="zh-CN"/>
        </w:rPr>
        <w:t>(3)</w:t>
      </w:r>
      <w:r>
        <w:rPr>
          <w:rFonts w:hint="eastAsia"/>
          <w:b/>
          <w:bCs/>
          <w:color w:val="FF0000"/>
          <w:lang w:val="it-IT" w:eastAsia="zh-CN"/>
        </w:rPr>
        <w:t xml:space="preserve">: </w:t>
      </w:r>
      <w:r>
        <w:rPr>
          <w:rFonts w:hint="eastAsia"/>
          <w:b/>
          <w:bCs/>
          <w:color w:val="auto"/>
          <w:lang w:val="it-IT" w:eastAsia="zh-CN"/>
        </w:rPr>
        <w:t>ZTE</w:t>
      </w:r>
      <w:r>
        <w:rPr>
          <w:rFonts w:hint="eastAsia"/>
          <w:b/>
          <w:bCs/>
          <w:color w:val="auto"/>
          <w:lang w:val="en-US" w:eastAsia="zh-CN"/>
        </w:rPr>
        <w:t>(2a)</w:t>
      </w:r>
      <w:r>
        <w:rPr>
          <w:rFonts w:hint="eastAsia"/>
          <w:b/>
          <w:bCs/>
          <w:color w:val="FF0000"/>
          <w:lang w:val="it-IT" w:eastAsia="zh-CN"/>
        </w:rPr>
        <w:t xml:space="preserve">, </w:t>
      </w:r>
      <w:r>
        <w:rPr>
          <w:rFonts w:hint="eastAsia"/>
          <w:b/>
          <w:bCs/>
          <w:color w:val="auto"/>
          <w:lang w:val="it-IT" w:eastAsia="zh-CN"/>
        </w:rPr>
        <w:t>Apple</w:t>
      </w:r>
      <w:r>
        <w:rPr>
          <w:rFonts w:hint="eastAsia"/>
          <w:b/>
          <w:bCs/>
          <w:color w:val="FF0000"/>
          <w:lang w:val="it-IT" w:eastAsia="zh-CN"/>
        </w:rPr>
        <w:t xml:space="preserve">, </w:t>
      </w:r>
      <w:r>
        <w:rPr>
          <w:rFonts w:hint="eastAsia"/>
          <w:b/>
          <w:bCs/>
          <w:color w:val="auto"/>
          <w:lang w:val="it-IT" w:eastAsia="zh-CN"/>
        </w:rPr>
        <w:t>LGE</w:t>
      </w:r>
    </w:p>
    <w:p>
      <w:pPr>
        <w:spacing w:after="0" w:line="240" w:lineRule="auto"/>
        <w:jc w:val="both"/>
        <w:rPr>
          <w:b/>
          <w:bCs/>
          <w:lang w:val="en-GB"/>
        </w:rPr>
      </w:pPr>
      <w:r>
        <w:rPr>
          <w:b/>
          <w:bCs/>
          <w:lang w:val="en-GB"/>
        </w:rPr>
        <w:t>Alt 3 (has interaction with retransmission and can be applied before HARQ-ACK transmission):</w:t>
      </w:r>
    </w:p>
    <w:p>
      <w:pPr>
        <w:numPr>
          <w:ilvl w:val="0"/>
          <w:numId w:val="38"/>
        </w:numPr>
        <w:spacing w:after="0" w:line="240" w:lineRule="auto"/>
        <w:ind w:left="420" w:leftChars="0" w:hanging="420" w:firstLineChars="0"/>
        <w:jc w:val="both"/>
        <w:rPr>
          <w:rFonts w:hint="default"/>
          <w:b/>
          <w:bCs/>
          <w:color w:val="auto"/>
          <w:lang w:val="en-US" w:eastAsia="zh-CN"/>
        </w:rPr>
      </w:pPr>
      <w:r>
        <w:rPr>
          <w:rFonts w:hint="eastAsia"/>
          <w:b/>
          <w:bCs/>
          <w:color w:val="FF0000"/>
          <w:lang w:eastAsia="zh-CN"/>
        </w:rPr>
        <w:t>Support</w:t>
      </w:r>
      <w:r>
        <w:rPr>
          <w:rFonts w:hint="eastAsia"/>
          <w:b/>
          <w:bCs/>
          <w:color w:val="FF0000"/>
          <w:lang w:val="en-US" w:eastAsia="zh-CN"/>
        </w:rPr>
        <w:t>(10)</w:t>
      </w:r>
      <w:r>
        <w:rPr>
          <w:rFonts w:hint="eastAsia"/>
          <w:b/>
          <w:bCs/>
          <w:color w:val="FF0000"/>
          <w:lang w:eastAsia="zh-CN"/>
        </w:rPr>
        <w:t xml:space="preserve">: </w:t>
      </w:r>
      <w:r>
        <w:rPr>
          <w:rFonts w:hint="eastAsia"/>
          <w:b/>
          <w:bCs/>
          <w:color w:val="000000" w:themeColor="text1"/>
          <w:lang w:eastAsia="zh-CN"/>
          <w14:textFill>
            <w14:solidFill>
              <w14:schemeClr w14:val="tx1"/>
            </w14:solidFill>
          </w14:textFill>
        </w:rPr>
        <w:t>Huawei</w:t>
      </w:r>
      <w:r>
        <w:rPr>
          <w:rFonts w:hint="eastAsia"/>
          <w:b/>
          <w:bCs/>
          <w:color w:val="000000" w:themeColor="text1"/>
          <w:lang w:val="en-US" w:eastAsia="zh-CN"/>
          <w14:textFill>
            <w14:solidFill>
              <w14:schemeClr w14:val="tx1"/>
            </w14:solidFill>
          </w14:textFill>
        </w:rPr>
        <w:t>(3d/3e)</w:t>
      </w:r>
      <w:r>
        <w:rPr>
          <w:rFonts w:hint="eastAsia"/>
          <w:b/>
          <w:bCs/>
          <w:color w:val="000000" w:themeColor="text1"/>
          <w:lang w:eastAsia="zh-CN"/>
          <w14:textFill>
            <w14:solidFill>
              <w14:schemeClr w14:val="tx1"/>
            </w14:solidFill>
          </w14:textFill>
        </w:rPr>
        <w:t xml:space="preserve">, </w:t>
      </w:r>
      <w:r>
        <w:rPr>
          <w:rFonts w:hint="eastAsia"/>
          <w:b/>
          <w:bCs/>
          <w:color w:val="auto"/>
          <w:lang w:eastAsia="zh-CN"/>
        </w:rPr>
        <w:t>Samsung</w:t>
      </w:r>
      <w:r>
        <w:rPr>
          <w:rFonts w:hint="eastAsia"/>
          <w:b/>
          <w:bCs/>
          <w:color w:val="auto"/>
          <w:lang w:val="en-US" w:eastAsia="zh-CN"/>
        </w:rPr>
        <w:t>(3e)</w:t>
      </w:r>
      <w:r>
        <w:rPr>
          <w:rFonts w:hint="eastAsia"/>
          <w:b/>
          <w:bCs/>
          <w:color w:val="FF0000"/>
          <w:lang w:eastAsia="zh-CN"/>
        </w:rPr>
        <w:t xml:space="preserve">, </w:t>
      </w:r>
      <w:r>
        <w:rPr>
          <w:rFonts w:hint="eastAsia"/>
          <w:b/>
          <w:bCs/>
          <w:color w:val="000000" w:themeColor="text1"/>
          <w:lang w:eastAsia="zh-CN"/>
          <w14:textFill>
            <w14:solidFill>
              <w14:schemeClr w14:val="tx1"/>
            </w14:solidFill>
          </w14:textFill>
        </w:rPr>
        <w:t>Lenovo, MTK, InterDigital, Nokia</w:t>
      </w:r>
      <w:r>
        <w:rPr>
          <w:rFonts w:hint="eastAsia"/>
          <w:b/>
          <w:bCs/>
          <w:color w:val="000000" w:themeColor="text1"/>
          <w:lang w:val="en-US" w:eastAsia="zh-CN"/>
          <w14:textFill>
            <w14:solidFill>
              <w14:schemeClr w14:val="tx1"/>
            </w14:solidFill>
          </w14:textFill>
        </w:rPr>
        <w:t xml:space="preserve">(3d), </w:t>
      </w:r>
      <w:r>
        <w:rPr>
          <w:rFonts w:hint="eastAsia"/>
          <w:b/>
          <w:bCs/>
          <w:color w:val="auto"/>
          <w:lang w:val="en-US" w:eastAsia="zh-CN"/>
        </w:rPr>
        <w:t xml:space="preserve">Qualcomm(3d), Ericsson, </w:t>
      </w:r>
      <w:r>
        <w:rPr>
          <w:rFonts w:hint="eastAsia"/>
          <w:b/>
          <w:bCs/>
          <w:lang w:val="en-US" w:eastAsia="zh-CN"/>
        </w:rPr>
        <w:t>Lenovo(3b/3e), OPPO(3d)</w:t>
      </w:r>
    </w:p>
    <w:p>
      <w:pPr>
        <w:spacing w:after="0" w:line="240" w:lineRule="auto"/>
        <w:jc w:val="both"/>
        <w:rPr>
          <w:rFonts w:hint="eastAsia"/>
          <w:b/>
          <w:bCs/>
          <w:color w:val="FF0000"/>
          <w:lang w:eastAsia="zh-CN"/>
        </w:rPr>
      </w:pPr>
    </w:p>
    <w:p>
      <w:pPr>
        <w:spacing w:after="0" w:line="240" w:lineRule="auto"/>
        <w:jc w:val="both"/>
        <w:rPr>
          <w:b/>
          <w:bCs/>
          <w:highlight w:val="yellow"/>
          <w:lang w:val="en-GB"/>
        </w:rPr>
      </w:pPr>
      <w:r>
        <w:rPr>
          <w:b/>
          <w:bCs/>
          <w:highlight w:val="yellow"/>
          <w:lang w:val="en-GB"/>
        </w:rPr>
        <w:t>For SSSG switching</w:t>
      </w:r>
      <w:r>
        <w:rPr>
          <w:rFonts w:hint="eastAsia"/>
          <w:b/>
          <w:bCs/>
          <w:highlight w:val="yellow"/>
          <w:lang w:eastAsia="zh-CN"/>
        </w:rPr>
        <w:t xml:space="preserve"> </w:t>
      </w:r>
      <w:r>
        <w:rPr>
          <w:b/>
          <w:bCs/>
          <w:highlight w:val="yellow"/>
          <w:lang w:val="en-GB"/>
        </w:rPr>
        <w:t>,</w:t>
      </w:r>
    </w:p>
    <w:p>
      <w:pPr>
        <w:spacing w:after="0" w:line="240" w:lineRule="auto"/>
        <w:jc w:val="both"/>
        <w:rPr>
          <w:b/>
          <w:bCs/>
          <w:lang w:val="en-GB"/>
        </w:rPr>
      </w:pPr>
      <w:r>
        <w:rPr>
          <w:b/>
          <w:bCs/>
          <w:lang w:val="en-GB"/>
        </w:rPr>
        <w:t>Alt 1 (no interaction with retransmission):</w:t>
      </w:r>
    </w:p>
    <w:p>
      <w:pPr>
        <w:numPr>
          <w:ilvl w:val="0"/>
          <w:numId w:val="38"/>
        </w:numPr>
        <w:spacing w:after="0" w:line="240" w:lineRule="auto"/>
        <w:ind w:left="420" w:leftChars="0" w:hanging="420" w:firstLineChars="0"/>
        <w:jc w:val="both"/>
        <w:rPr>
          <w:rFonts w:hint="default"/>
          <w:b/>
          <w:bCs/>
          <w:color w:val="FF0000"/>
          <w:lang w:val="en-US" w:eastAsia="zh-CN"/>
        </w:rPr>
      </w:pPr>
      <w:r>
        <w:rPr>
          <w:rFonts w:hint="eastAsia"/>
          <w:b/>
          <w:bCs/>
          <w:color w:val="FF0000"/>
          <w:lang w:val="de-DE" w:eastAsia="zh-CN"/>
        </w:rPr>
        <w:t>Support</w:t>
      </w:r>
      <w:r>
        <w:rPr>
          <w:rFonts w:hint="eastAsia"/>
          <w:b/>
          <w:bCs/>
          <w:color w:val="FF0000"/>
          <w:lang w:val="en-US" w:eastAsia="zh-CN"/>
        </w:rPr>
        <w:t>(10)</w:t>
      </w:r>
      <w:r>
        <w:rPr>
          <w:rFonts w:hint="eastAsia"/>
          <w:b/>
          <w:bCs/>
          <w:color w:val="FF0000"/>
          <w:lang w:val="de-DE" w:eastAsia="zh-CN"/>
        </w:rPr>
        <w:t xml:space="preserve">: </w:t>
      </w:r>
      <w:r>
        <w:rPr>
          <w:rFonts w:hint="eastAsia"/>
          <w:b/>
          <w:bCs/>
          <w:color w:val="auto"/>
          <w:lang w:val="de-DE" w:eastAsia="zh-CN"/>
        </w:rPr>
        <w:t>CATT</w:t>
      </w:r>
      <w:r>
        <w:rPr>
          <w:rFonts w:hint="eastAsia"/>
          <w:b/>
          <w:bCs/>
          <w:color w:val="FF0000"/>
          <w:lang w:val="de-DE" w:eastAsia="zh-CN"/>
        </w:rPr>
        <w:t xml:space="preserve">, </w:t>
      </w:r>
      <w:r>
        <w:rPr>
          <w:rFonts w:hint="eastAsia"/>
          <w:b/>
          <w:bCs/>
          <w:color w:val="auto"/>
          <w:lang w:val="de-DE" w:eastAsia="zh-CN"/>
        </w:rPr>
        <w:t>Intel</w:t>
      </w:r>
      <w:r>
        <w:rPr>
          <w:rFonts w:hint="eastAsia"/>
          <w:b/>
          <w:bCs/>
          <w:color w:val="FF0000"/>
          <w:lang w:val="de-DE" w:eastAsia="zh-CN"/>
        </w:rPr>
        <w:t xml:space="preserve">, </w:t>
      </w:r>
      <w:r>
        <w:rPr>
          <w:rFonts w:hint="eastAsia"/>
          <w:b/>
          <w:bCs/>
          <w:color w:val="auto"/>
          <w:lang w:val="de-DE" w:eastAsia="zh-CN"/>
        </w:rPr>
        <w:t>Nordic</w:t>
      </w:r>
      <w:r>
        <w:rPr>
          <w:rFonts w:hint="eastAsia"/>
          <w:b/>
          <w:bCs/>
          <w:color w:val="FF0000"/>
          <w:lang w:val="de-DE" w:eastAsia="zh-CN"/>
        </w:rPr>
        <w:t xml:space="preserve">, </w:t>
      </w:r>
      <w:r>
        <w:rPr>
          <w:rFonts w:hint="eastAsia"/>
          <w:b/>
          <w:bCs/>
          <w:color w:val="auto"/>
          <w:lang w:val="de-DE" w:eastAsia="zh-CN"/>
        </w:rPr>
        <w:t>InterDigital</w:t>
      </w:r>
      <w:r>
        <w:rPr>
          <w:b/>
          <w:bCs/>
          <w:color w:val="FF0000"/>
          <w:lang w:val="de-DE" w:eastAsia="zh-CN"/>
        </w:rPr>
        <w:t xml:space="preserve">, </w:t>
      </w:r>
      <w:r>
        <w:rPr>
          <w:b/>
          <w:bCs/>
          <w:lang w:val="de-DE" w:eastAsia="zh-CN"/>
        </w:rPr>
        <w:t>X</w:t>
      </w:r>
      <w:r>
        <w:rPr>
          <w:rFonts w:hint="eastAsia"/>
          <w:b/>
          <w:bCs/>
          <w:lang w:val="en-US" w:eastAsia="zh-CN"/>
        </w:rPr>
        <w:t>i</w:t>
      </w:r>
      <w:r>
        <w:rPr>
          <w:b/>
          <w:bCs/>
          <w:lang w:val="de-DE" w:eastAsia="zh-CN"/>
        </w:rPr>
        <w:t>aomi</w:t>
      </w:r>
      <w:r>
        <w:rPr>
          <w:rFonts w:hint="eastAsia"/>
          <w:b/>
          <w:bCs/>
          <w:lang w:val="en-US" w:eastAsia="zh-CN"/>
        </w:rPr>
        <w:t>, Qualcomm(1a), Nokia, Panasonic, Samsung(1b), Lenovo(1a)</w:t>
      </w:r>
    </w:p>
    <w:p>
      <w:pPr>
        <w:spacing w:after="0" w:line="240" w:lineRule="auto"/>
        <w:jc w:val="both"/>
        <w:rPr>
          <w:b/>
          <w:bCs/>
          <w:lang w:val="en-GB"/>
        </w:rPr>
      </w:pPr>
      <w:r>
        <w:rPr>
          <w:b/>
          <w:bCs/>
          <w:lang w:val="en-GB"/>
        </w:rPr>
        <w:t>Alt 2 (has interaction with retransmission and applied after HARQ-ACK transmission):</w:t>
      </w:r>
    </w:p>
    <w:p>
      <w:pPr>
        <w:numPr>
          <w:ilvl w:val="0"/>
          <w:numId w:val="38"/>
        </w:numPr>
        <w:spacing w:after="0" w:line="240" w:lineRule="auto"/>
        <w:ind w:left="420" w:leftChars="0" w:hanging="420" w:firstLineChars="0"/>
        <w:jc w:val="both"/>
        <w:rPr>
          <w:rFonts w:hint="default"/>
          <w:b/>
          <w:bCs/>
          <w:color w:val="FF0000"/>
          <w:lang w:val="en-US" w:eastAsia="zh-CN"/>
        </w:rPr>
      </w:pPr>
      <w:r>
        <w:rPr>
          <w:rFonts w:hint="eastAsia"/>
          <w:b/>
          <w:bCs/>
          <w:color w:val="FF0000"/>
          <w:lang w:eastAsia="zh-CN"/>
        </w:rPr>
        <w:t>Support</w:t>
      </w:r>
      <w:r>
        <w:rPr>
          <w:rFonts w:hint="eastAsia"/>
          <w:b/>
          <w:bCs/>
          <w:color w:val="FF0000"/>
          <w:lang w:val="en-US" w:eastAsia="zh-CN"/>
        </w:rPr>
        <w:t>(7)</w:t>
      </w:r>
      <w:r>
        <w:rPr>
          <w:rFonts w:hint="eastAsia"/>
          <w:b/>
          <w:bCs/>
          <w:color w:val="FF0000"/>
          <w:lang w:eastAsia="zh-CN"/>
        </w:rPr>
        <w:t xml:space="preserve">: </w:t>
      </w:r>
      <w:r>
        <w:rPr>
          <w:rFonts w:hint="eastAsia"/>
          <w:b/>
          <w:bCs/>
          <w:color w:val="000000" w:themeColor="text1"/>
          <w:lang w:eastAsia="zh-CN"/>
          <w14:textFill>
            <w14:solidFill>
              <w14:schemeClr w14:val="tx1"/>
            </w14:solidFill>
          </w14:textFill>
        </w:rPr>
        <w:t>Huawei, ZTE</w:t>
      </w:r>
      <w:r>
        <w:rPr>
          <w:rFonts w:hint="eastAsia"/>
          <w:b/>
          <w:bCs/>
          <w:color w:val="000000" w:themeColor="text1"/>
          <w:lang w:val="en-US" w:eastAsia="zh-CN"/>
          <w14:textFill>
            <w14:solidFill>
              <w14:schemeClr w14:val="tx1"/>
            </w14:solidFill>
          </w14:textFill>
        </w:rPr>
        <w:t>(2a</w:t>
      </w:r>
      <w:r>
        <w:rPr>
          <w:rFonts w:hint="eastAsia"/>
          <w:b/>
          <w:bCs/>
          <w:color w:val="auto"/>
          <w:lang w:val="en-US" w:eastAsia="zh-CN"/>
        </w:rPr>
        <w:t>)</w:t>
      </w:r>
      <w:r>
        <w:rPr>
          <w:rFonts w:hint="eastAsia"/>
          <w:b/>
          <w:bCs/>
          <w:color w:val="FF0000"/>
          <w:lang w:eastAsia="zh-CN"/>
        </w:rPr>
        <w:t xml:space="preserve">, </w:t>
      </w:r>
      <w:r>
        <w:rPr>
          <w:rFonts w:hint="eastAsia"/>
          <w:b/>
          <w:bCs/>
          <w:color w:val="auto"/>
          <w:lang w:eastAsia="zh-CN"/>
        </w:rPr>
        <w:t>Apple</w:t>
      </w:r>
      <w:r>
        <w:rPr>
          <w:rFonts w:hint="eastAsia"/>
          <w:b/>
          <w:bCs/>
          <w:color w:val="FF0000"/>
          <w:lang w:eastAsia="zh-CN"/>
        </w:rPr>
        <w:t xml:space="preserve">, </w:t>
      </w:r>
      <w:r>
        <w:rPr>
          <w:rFonts w:hint="eastAsia"/>
          <w:b/>
          <w:bCs/>
          <w:color w:val="auto"/>
          <w:lang w:eastAsia="zh-CN"/>
        </w:rPr>
        <w:t>LGE</w:t>
      </w:r>
      <w:r>
        <w:rPr>
          <w:rFonts w:hint="eastAsia"/>
          <w:b/>
          <w:bCs/>
          <w:color w:val="FF0000"/>
          <w:lang w:val="en-US" w:eastAsia="zh-CN"/>
        </w:rPr>
        <w:t xml:space="preserve">, </w:t>
      </w:r>
      <w:r>
        <w:rPr>
          <w:rFonts w:hint="eastAsia"/>
          <w:b/>
          <w:bCs/>
          <w:color w:val="auto"/>
          <w:lang w:val="en-US" w:eastAsia="zh-CN"/>
        </w:rPr>
        <w:t>Ericsson(2c for case 4), OPPO(2b)</w:t>
      </w:r>
    </w:p>
    <w:p>
      <w:pPr>
        <w:spacing w:after="0" w:line="240" w:lineRule="auto"/>
        <w:jc w:val="both"/>
        <w:rPr>
          <w:b/>
          <w:bCs/>
          <w:lang w:val="en-GB"/>
        </w:rPr>
      </w:pPr>
      <w:r>
        <w:rPr>
          <w:b/>
          <w:bCs/>
          <w:lang w:val="en-GB"/>
        </w:rPr>
        <w:t>Alt 3 (has interaction with retransmission and can be applied before HARQ-ACK transmission):</w:t>
      </w:r>
    </w:p>
    <w:p>
      <w:pPr>
        <w:numPr>
          <w:ilvl w:val="0"/>
          <w:numId w:val="38"/>
        </w:numPr>
        <w:spacing w:after="0" w:line="240" w:lineRule="auto"/>
        <w:ind w:left="420" w:leftChars="0" w:hanging="420" w:firstLineChars="0"/>
        <w:jc w:val="both"/>
        <w:rPr>
          <w:b/>
          <w:bCs/>
          <w:color w:val="000000" w:themeColor="text1"/>
          <w:lang w:eastAsia="zh-CN"/>
          <w14:textFill>
            <w14:solidFill>
              <w14:schemeClr w14:val="tx1"/>
            </w14:solidFill>
          </w14:textFill>
        </w:rPr>
      </w:pPr>
      <w:r>
        <w:rPr>
          <w:rFonts w:hint="eastAsia"/>
          <w:b/>
          <w:bCs/>
          <w:color w:val="FF0000"/>
          <w:lang w:eastAsia="zh-CN"/>
        </w:rPr>
        <w:t>Support</w:t>
      </w:r>
      <w:r>
        <w:rPr>
          <w:rFonts w:hint="eastAsia"/>
          <w:b/>
          <w:bCs/>
          <w:color w:val="FF0000"/>
          <w:lang w:val="en-US" w:eastAsia="zh-CN"/>
        </w:rPr>
        <w:t>(2)</w:t>
      </w:r>
      <w:r>
        <w:rPr>
          <w:rFonts w:hint="eastAsia"/>
          <w:b/>
          <w:bCs/>
          <w:color w:val="FF0000"/>
          <w:lang w:eastAsia="zh-CN"/>
        </w:rPr>
        <w:t>:</w:t>
      </w:r>
      <w:r>
        <w:rPr>
          <w:rFonts w:hint="eastAsia"/>
          <w:b/>
          <w:bCs/>
          <w:color w:val="000000" w:themeColor="text1"/>
          <w:lang w:eastAsia="zh-CN"/>
          <w14:textFill>
            <w14:solidFill>
              <w14:schemeClr w14:val="tx1"/>
            </w14:solidFill>
          </w14:textFill>
        </w:rPr>
        <w:t xml:space="preserve"> MTK</w:t>
      </w:r>
    </w:p>
    <w:p>
      <w:pPr>
        <w:rPr>
          <w:rFonts w:eastAsiaTheme="minorEastAsia"/>
          <w:lang w:eastAsia="zh-CN"/>
        </w:rPr>
      </w:pPr>
    </w:p>
    <w:p>
      <w:pPr>
        <w:pStyle w:val="130"/>
        <w:numPr>
          <w:ilvl w:val="0"/>
          <w:numId w:val="29"/>
        </w:numPr>
        <w:rPr>
          <w:b/>
          <w:bCs/>
          <w:i/>
          <w:iCs/>
          <w:lang w:eastAsia="zh-CN"/>
        </w:rPr>
      </w:pPr>
      <w:r>
        <w:rPr>
          <w:rFonts w:hint="eastAsia" w:eastAsiaTheme="minorEastAsia"/>
          <w:b/>
          <w:bCs/>
          <w:i/>
          <w:iCs/>
          <w:lang w:eastAsia="zh-CN"/>
        </w:rPr>
        <w:t>F</w:t>
      </w:r>
      <w:r>
        <w:rPr>
          <w:rFonts w:eastAsiaTheme="minorEastAsia"/>
          <w:b/>
          <w:bCs/>
          <w:i/>
          <w:iCs/>
          <w:lang w:eastAsia="zh-CN"/>
        </w:rPr>
        <w:t xml:space="preserve">L recommendations: </w:t>
      </w:r>
    </w:p>
    <w:p>
      <w:pPr>
        <w:pStyle w:val="130"/>
        <w:numPr>
          <w:ilvl w:val="1"/>
          <w:numId w:val="29"/>
        </w:numPr>
        <w:ind w:left="840" w:leftChars="0" w:hanging="420" w:firstLineChars="0"/>
        <w:rPr>
          <w:b w:val="0"/>
          <w:bCs w:val="0"/>
          <w:i w:val="0"/>
          <w:iCs w:val="0"/>
          <w:lang w:eastAsia="zh-CN"/>
        </w:rPr>
      </w:pPr>
      <w:r>
        <w:rPr>
          <w:rFonts w:hint="eastAsia"/>
          <w:b w:val="0"/>
          <w:bCs w:val="0"/>
          <w:i w:val="0"/>
          <w:iCs w:val="0"/>
          <w:lang w:val="en-US" w:eastAsia="zh-CN"/>
        </w:rPr>
        <w:t>For PDCCH skipping, majority companies (13 vs 5) proposes PDCCH skipping should have interaction with HARQ retransmission (e.g., to reduce impact of the retransmission latency). Hence, FL recommends companies to further consider ALt 2 or Alt 3 for PDCCH skipping</w:t>
      </w:r>
    </w:p>
    <w:p>
      <w:pPr>
        <w:pStyle w:val="130"/>
        <w:numPr>
          <w:ilvl w:val="1"/>
          <w:numId w:val="29"/>
        </w:numPr>
        <w:ind w:left="840" w:leftChars="0" w:hanging="420" w:firstLineChars="0"/>
        <w:rPr>
          <w:b w:val="0"/>
          <w:bCs w:val="0"/>
          <w:i w:val="0"/>
          <w:iCs w:val="0"/>
          <w:lang w:eastAsia="zh-CN"/>
        </w:rPr>
      </w:pPr>
      <w:r>
        <w:rPr>
          <w:rFonts w:hint="eastAsia"/>
          <w:b w:val="0"/>
          <w:bCs w:val="0"/>
          <w:i w:val="0"/>
          <w:iCs w:val="0"/>
          <w:lang w:val="en-US" w:eastAsia="zh-CN"/>
        </w:rPr>
        <w:t>For SSSG switching, Slightly more companies (10 vs 9) think SSSG switching does not need to handle the interaction with HARQ retransmission. Among Alt 2 and 3, slightly more companies think interaction with retransmission and applied after HARQ-ACK transmission.</w:t>
      </w:r>
    </w:p>
    <w:p>
      <w:pPr>
        <w:pStyle w:val="130"/>
        <w:numPr>
          <w:ilvl w:val="1"/>
          <w:numId w:val="29"/>
        </w:numPr>
        <w:ind w:left="840" w:leftChars="0" w:hanging="420" w:firstLineChars="0"/>
        <w:rPr>
          <w:b w:val="0"/>
          <w:bCs w:val="0"/>
          <w:i w:val="0"/>
          <w:iCs w:val="0"/>
          <w:lang w:eastAsia="zh-CN"/>
        </w:rPr>
      </w:pPr>
      <w:r>
        <w:rPr>
          <w:rFonts w:hint="eastAsia"/>
          <w:b w:val="0"/>
          <w:bCs w:val="0"/>
          <w:i w:val="0"/>
          <w:iCs w:val="0"/>
          <w:lang w:val="en-US" w:eastAsia="zh-CN"/>
        </w:rPr>
        <w:t>Some companies thinks a common design is important for SSSG and PDCCH skipping.</w:t>
      </w:r>
    </w:p>
    <w:p>
      <w:pPr>
        <w:pStyle w:val="130"/>
        <w:numPr>
          <w:ilvl w:val="1"/>
          <w:numId w:val="29"/>
        </w:numPr>
        <w:ind w:left="840" w:leftChars="0" w:hanging="420" w:firstLineChars="0"/>
        <w:rPr>
          <w:b w:val="0"/>
          <w:bCs w:val="0"/>
          <w:i w:val="0"/>
          <w:iCs w:val="0"/>
          <w:lang w:eastAsia="zh-CN"/>
        </w:rPr>
      </w:pPr>
      <w:r>
        <w:rPr>
          <w:rFonts w:hint="eastAsia"/>
          <w:b w:val="0"/>
          <w:bCs w:val="0"/>
          <w:i w:val="0"/>
          <w:iCs w:val="0"/>
          <w:lang w:val="en-US" w:eastAsia="zh-CN"/>
        </w:rPr>
        <w:t xml:space="preserve">FL suggest to take Alt 1 for baseline for both SSSG and skipping. Addition interaction with HARQ retransmission (e.g, Alt 2 or Alt 3) for PDCCH skipping is considered as UE capability. </w:t>
      </w:r>
    </w:p>
    <w:p>
      <w:pPr>
        <w:pStyle w:val="5"/>
        <w:numPr>
          <w:ilvl w:val="0"/>
          <w:numId w:val="0"/>
        </w:numPr>
        <w:ind w:left="864" w:hanging="864"/>
        <w:rPr>
          <w:rFonts w:hint="eastAsia"/>
          <w:highlight w:val="yellow"/>
          <w:lang w:val="en-US" w:eastAsia="zh-CN"/>
        </w:rPr>
      </w:pPr>
      <w:r>
        <w:rPr>
          <w:highlight w:val="yellow"/>
        </w:rPr>
        <w:t xml:space="preserve">[High] Proposal </w:t>
      </w:r>
      <w:r>
        <w:rPr>
          <w:rFonts w:hint="eastAsia"/>
          <w:highlight w:val="yellow"/>
          <w:lang w:val="en-US" w:eastAsia="zh-CN"/>
        </w:rPr>
        <w:t>5</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2</w:t>
      </w:r>
      <w:r>
        <w:rPr>
          <w:highlight w:val="yellow"/>
        </w:rPr>
        <w:t>)</w:t>
      </w:r>
      <w:r>
        <w:rPr>
          <w:rFonts w:hint="eastAsia"/>
          <w:highlight w:val="yellow"/>
          <w:lang w:val="en-US" w:eastAsia="zh-CN"/>
        </w:rPr>
        <w:t xml:space="preserve"> - [RRC?]application delay</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pStyle w:val="130"/>
              <w:numPr>
                <w:ilvl w:val="0"/>
                <w:numId w:val="0"/>
              </w:numPr>
              <w:spacing w:before="120"/>
              <w:jc w:val="both"/>
              <w:rPr>
                <w:rFonts w:hint="eastAsia" w:eastAsia="宋体"/>
                <w:b w:val="0"/>
                <w:bCs w:val="0"/>
                <w:lang w:val="en-US" w:eastAsia="zh-CN"/>
              </w:rPr>
            </w:pPr>
            <w:r>
              <w:rPr>
                <w:rFonts w:hint="eastAsia" w:eastAsia="宋体"/>
                <w:b w:val="0"/>
                <w:bCs w:val="0"/>
                <w:lang w:val="en-US" w:eastAsia="zh-CN"/>
              </w:rPr>
              <w:t xml:space="preserve">The baseline </w:t>
            </w:r>
            <w:r>
              <w:rPr>
                <w:b w:val="0"/>
                <w:bCs w:val="0"/>
                <w:lang w:val="en-GB"/>
              </w:rPr>
              <w:t xml:space="preserve">application delay of PDCCH monitoring adaptation indication </w:t>
            </w:r>
            <w:r>
              <w:rPr>
                <w:rFonts w:hint="eastAsia" w:eastAsia="宋体"/>
                <w:b w:val="0"/>
                <w:bCs w:val="0"/>
                <w:lang w:val="en-US" w:eastAsia="zh-CN"/>
              </w:rPr>
              <w:t>has no interaction with the HARQ-retransmission including PDCCH skipping and SSSG switching. The following application delay is considered for baseline for example,</w:t>
            </w:r>
          </w:p>
          <w:p>
            <w:pPr>
              <w:pStyle w:val="130"/>
              <w:numPr>
                <w:ilvl w:val="0"/>
                <w:numId w:val="0"/>
              </w:numPr>
              <w:spacing w:before="120"/>
              <w:jc w:val="both"/>
              <w:rPr>
                <w:rFonts w:hint="default" w:eastAsia="宋体"/>
                <w:b w:val="0"/>
                <w:bCs w:val="0"/>
                <w:lang w:val="en-US" w:eastAsia="zh-CN"/>
              </w:rPr>
            </w:pPr>
          </w:p>
          <w:p>
            <w:pPr>
              <w:numPr>
                <w:ilvl w:val="0"/>
                <w:numId w:val="37"/>
              </w:numPr>
              <w:adjustRightInd/>
              <w:spacing w:before="120" w:after="0" w:line="240" w:lineRule="auto"/>
              <w:jc w:val="both"/>
              <w:textAlignment w:val="auto"/>
              <w:rPr>
                <w:lang w:val="en-GB"/>
              </w:rPr>
            </w:pPr>
            <w:r>
              <w:rPr>
                <w:lang w:val="en-GB"/>
              </w:rPr>
              <w:t xml:space="preserve">Upon detecting a scheduling DCI format 1-1/1-2/0-1/0-2 indicating PDCCH skipping (i.e., Beh 1A), </w:t>
            </w:r>
          </w:p>
          <w:p>
            <w:pPr>
              <w:numPr>
                <w:ilvl w:val="1"/>
                <w:numId w:val="37"/>
              </w:numPr>
              <w:adjustRightInd/>
              <w:spacing w:before="120" w:after="0" w:line="240" w:lineRule="auto"/>
              <w:jc w:val="both"/>
              <w:textAlignment w:val="auto"/>
              <w:rPr>
                <w:lang w:val="en-GB"/>
              </w:rPr>
            </w:pPr>
            <w:r>
              <w:rPr>
                <w:lang w:val="en-GB"/>
              </w:rPr>
              <w:t>Alt 1a: the UE applies Beh 1A on the serving cell at the first slot after the last OFDM symbol of the PDCCH transmission.</w:t>
            </w:r>
          </w:p>
          <w:p>
            <w:pPr>
              <w:numPr>
                <w:ilvl w:val="1"/>
                <w:numId w:val="37"/>
              </w:numPr>
              <w:adjustRightInd/>
              <w:spacing w:before="120" w:after="0" w:line="240" w:lineRule="auto"/>
              <w:jc w:val="both"/>
              <w:textAlignment w:val="auto"/>
              <w:rPr>
                <w:color w:val="FF0000"/>
                <w:lang w:val="en-GB"/>
              </w:rPr>
            </w:pPr>
            <w:r>
              <w:rPr>
                <w:lang w:val="en-GB"/>
              </w:rPr>
              <w:t>Alt 1b: the application delay needed for PDCCH processing for Rel-16 minimum application delay for K0min/K2min indication is reused/extended</w:t>
            </w:r>
            <w:r>
              <w:rPr>
                <w:rFonts w:hint="eastAsia"/>
                <w:color w:val="FF0000"/>
                <w:lang w:eastAsia="zh-CN"/>
              </w:rPr>
              <w:t xml:space="preserve">, [i.e. </w:t>
            </w:r>
            <w:r>
              <w:rPr>
                <w:rFonts w:hint="eastAsia"/>
                <w:i/>
                <w:iCs/>
                <w:color w:val="FF0000"/>
                <w:lang w:eastAsia="zh-CN"/>
              </w:rPr>
              <w:t>max</w:t>
            </w:r>
            <w:r>
              <w:rPr>
                <w:rFonts w:hint="eastAsia"/>
                <w:color w:val="FF0000"/>
                <w:lang w:eastAsia="zh-CN"/>
              </w:rPr>
              <w:t>(</w:t>
            </w:r>
            <w:r>
              <w:rPr>
                <w:rFonts w:hint="eastAsia"/>
                <w:i/>
                <w:iCs/>
                <w:color w:val="FF0000"/>
                <w:lang w:eastAsia="zh-CN"/>
              </w:rPr>
              <w:t>applicable K0min</w:t>
            </w:r>
            <w:r>
              <w:rPr>
                <w:rFonts w:hint="eastAsia"/>
                <w:color w:val="FF0000"/>
                <w:lang w:eastAsia="zh-CN"/>
              </w:rPr>
              <w:t>,</w:t>
            </w:r>
            <w:r>
              <w:rPr>
                <w:rFonts w:hint="eastAsia"/>
                <w:i/>
                <w:iCs/>
                <w:color w:val="FF0000"/>
                <w:lang w:eastAsia="zh-CN"/>
              </w:rPr>
              <w:t xml:space="preserve"> Z</w:t>
            </w:r>
            <w:r>
              <w:rPr>
                <w:rFonts w:hint="eastAsia"/>
                <w:color w:val="FF0000"/>
                <w:lang w:eastAsia="zh-CN"/>
              </w:rPr>
              <w:t>)]</w:t>
            </w:r>
          </w:p>
          <w:p>
            <w:pPr>
              <w:numPr>
                <w:ilvl w:val="0"/>
                <w:numId w:val="37"/>
              </w:numPr>
              <w:adjustRightInd/>
              <w:spacing w:before="120" w:after="0" w:line="240" w:lineRule="auto"/>
              <w:jc w:val="both"/>
              <w:textAlignment w:val="auto"/>
              <w:rPr>
                <w:lang w:val="en-GB"/>
              </w:rPr>
            </w:pPr>
            <w:r>
              <w:rPr>
                <w:lang w:val="en-GB"/>
              </w:rPr>
              <w:t xml:space="preserve">Upon detecting a scheduling DCI format 1-1/1-2/0-1/0-2 indicating SSSG switching (i.e., Beh 2/2A/2B), </w:t>
            </w:r>
          </w:p>
          <w:p>
            <w:pPr>
              <w:numPr>
                <w:ilvl w:val="1"/>
                <w:numId w:val="37"/>
              </w:numPr>
              <w:adjustRightInd/>
              <w:spacing w:before="120" w:after="0" w:line="240" w:lineRule="auto"/>
              <w:jc w:val="both"/>
              <w:textAlignment w:val="auto"/>
              <w:rPr>
                <w:lang w:val="en-GB"/>
              </w:rPr>
            </w:pPr>
            <w:r>
              <w:rPr>
                <w:lang w:val="en-GB"/>
              </w:rPr>
              <w:t xml:space="preserve">Alt 1a: the UE applies SSSG switching on the serving cell at a first slot that is at least </w:t>
            </w:r>
            <w:r>
              <w:rPr>
                <w:i/>
                <w:iCs/>
                <w:lang w:val="en-GB"/>
              </w:rPr>
              <w:t>P</w:t>
            </w:r>
            <w:r>
              <w:rPr>
                <w:i/>
                <w:iCs/>
                <w:vertAlign w:val="subscript"/>
                <w:lang w:val="en-GB"/>
              </w:rPr>
              <w:t>switch</w:t>
            </w:r>
            <w:r>
              <w:rPr>
                <w:lang w:val="en-GB"/>
              </w:rPr>
              <w:t xml:space="preserve"> symbols after the last symbol of the PDCCH</w:t>
            </w:r>
          </w:p>
          <w:p>
            <w:pPr>
              <w:numPr>
                <w:ilvl w:val="2"/>
                <w:numId w:val="37"/>
              </w:numPr>
              <w:adjustRightInd/>
              <w:spacing w:before="120" w:after="0" w:line="240" w:lineRule="auto"/>
              <w:jc w:val="both"/>
              <w:textAlignment w:val="auto"/>
              <w:rPr>
                <w:lang w:val="en-GB"/>
              </w:rPr>
            </w:pPr>
            <w:r>
              <w:rPr>
                <w:lang w:val="en-GB"/>
              </w:rPr>
              <w:t>FFS application delay when cross-slot scheduling adaptation are jointly configured</w:t>
            </w:r>
          </w:p>
          <w:p>
            <w:pPr>
              <w:numPr>
                <w:ilvl w:val="1"/>
                <w:numId w:val="37"/>
              </w:numPr>
              <w:adjustRightInd/>
              <w:spacing w:before="120" w:after="0" w:line="240" w:lineRule="auto"/>
              <w:jc w:val="both"/>
              <w:textAlignment w:val="auto"/>
              <w:rPr>
                <w:color w:val="FF0000"/>
                <w:lang w:val="en-GB"/>
              </w:rPr>
            </w:pPr>
            <w:r>
              <w:rPr>
                <w:lang w:val="en-GB"/>
              </w:rPr>
              <w:t>Alt 1b: the application delay needed for PDCCH processing for Rel-16 minimum application delay for K0min/K2min indication is reused/extended</w:t>
            </w:r>
            <w:r>
              <w:rPr>
                <w:rFonts w:hint="eastAsia"/>
                <w:color w:val="FF0000"/>
                <w:lang w:eastAsia="zh-CN"/>
              </w:rPr>
              <w:t xml:space="preserve">, [i.e. </w:t>
            </w:r>
            <w:r>
              <w:rPr>
                <w:rFonts w:hint="eastAsia"/>
                <w:i/>
                <w:iCs/>
                <w:color w:val="FF0000"/>
                <w:lang w:eastAsia="zh-CN"/>
              </w:rPr>
              <w:t>max</w:t>
            </w:r>
            <w:r>
              <w:rPr>
                <w:rFonts w:hint="eastAsia"/>
                <w:color w:val="FF0000"/>
                <w:lang w:eastAsia="zh-CN"/>
              </w:rPr>
              <w:t>(</w:t>
            </w:r>
            <w:r>
              <w:rPr>
                <w:rFonts w:hint="eastAsia"/>
                <w:i/>
                <w:iCs/>
                <w:color w:val="FF0000"/>
                <w:lang w:eastAsia="zh-CN"/>
              </w:rPr>
              <w:t>applicable K0min</w:t>
            </w:r>
            <w:r>
              <w:rPr>
                <w:rFonts w:hint="eastAsia"/>
                <w:color w:val="FF0000"/>
                <w:lang w:eastAsia="zh-CN"/>
              </w:rPr>
              <w:t>,</w:t>
            </w:r>
            <w:r>
              <w:rPr>
                <w:rFonts w:hint="eastAsia"/>
                <w:i/>
                <w:iCs/>
                <w:color w:val="FF0000"/>
                <w:lang w:eastAsia="zh-CN"/>
              </w:rPr>
              <w:t xml:space="preserve"> Z</w:t>
            </w:r>
            <w:r>
              <w:rPr>
                <w:rFonts w:hint="eastAsia"/>
                <w:color w:val="FF0000"/>
                <w:lang w:eastAsia="zh-CN"/>
              </w:rPr>
              <w:t>)]</w:t>
            </w:r>
          </w:p>
          <w:p>
            <w:pPr>
              <w:numPr>
                <w:ilvl w:val="0"/>
                <w:numId w:val="37"/>
              </w:numPr>
              <w:adjustRightInd/>
              <w:spacing w:before="120" w:after="0" w:line="240" w:lineRule="auto"/>
              <w:jc w:val="both"/>
              <w:textAlignment w:val="auto"/>
              <w:rPr>
                <w:lang w:val="en-GB"/>
              </w:rPr>
            </w:pPr>
            <w:r>
              <w:rPr>
                <w:lang w:val="en-GB"/>
              </w:rPr>
              <w:t xml:space="preserve">Upon SSSG timer exipry, UE performs Beh 2 at a first slot that is at least </w:t>
            </w:r>
            <w:r>
              <w:rPr>
                <w:i/>
                <w:iCs/>
                <w:lang w:val="en-GB"/>
              </w:rPr>
              <w:t>P</w:t>
            </w:r>
            <w:r>
              <w:rPr>
                <w:i/>
                <w:iCs/>
                <w:vertAlign w:val="subscript"/>
                <w:lang w:val="en-GB"/>
              </w:rPr>
              <w:t>switch</w:t>
            </w:r>
            <w:r>
              <w:rPr>
                <w:lang w:val="en-GB"/>
              </w:rPr>
              <w:t xml:space="preserve"> symbols after a slot where the timer expires</w:t>
            </w:r>
          </w:p>
          <w:p>
            <w:pPr>
              <w:numPr>
                <w:ilvl w:val="0"/>
                <w:numId w:val="37"/>
              </w:numPr>
              <w:adjustRightInd/>
              <w:spacing w:before="120" w:after="0" w:line="240" w:lineRule="auto"/>
              <w:jc w:val="both"/>
              <w:textAlignment w:val="auto"/>
              <w:rPr>
                <w:lang w:val="en-GB"/>
              </w:rPr>
            </w:pPr>
            <w:r>
              <w:rPr>
                <w:lang w:val="en-GB"/>
              </w:rPr>
              <w:t xml:space="preserve">FFS value of </w:t>
            </w:r>
            <w:r>
              <w:rPr>
                <w:i/>
                <w:iCs/>
                <w:lang w:val="en-GB"/>
              </w:rPr>
              <w:t>P</w:t>
            </w:r>
            <w:r>
              <w:rPr>
                <w:i/>
                <w:iCs/>
                <w:vertAlign w:val="subscript"/>
                <w:lang w:val="en-GB"/>
              </w:rPr>
              <w:t>switch</w:t>
            </w:r>
            <w:r>
              <w:rPr>
                <w:lang w:val="en-GB"/>
              </w:rPr>
              <w:t xml:space="preserve"> </w:t>
            </w:r>
          </w:p>
          <w:p>
            <w:pPr>
              <w:pStyle w:val="130"/>
              <w:numPr>
                <w:ilvl w:val="0"/>
                <w:numId w:val="0"/>
              </w:numPr>
              <w:spacing w:before="120"/>
              <w:jc w:val="both"/>
              <w:rPr>
                <w:rFonts w:hint="default" w:eastAsia="宋体"/>
                <w:b w:val="0"/>
                <w:bCs w:val="0"/>
                <w:lang w:val="en-US" w:eastAsia="zh-CN"/>
              </w:rPr>
            </w:pPr>
          </w:p>
          <w:p>
            <w:pPr>
              <w:pStyle w:val="130"/>
              <w:numPr>
                <w:ilvl w:val="0"/>
                <w:numId w:val="0"/>
              </w:numPr>
              <w:spacing w:before="120"/>
              <w:jc w:val="both"/>
              <w:rPr>
                <w:rFonts w:hint="eastAsia" w:eastAsia="宋体"/>
                <w:b w:val="0"/>
                <w:bCs w:val="0"/>
                <w:lang w:val="en-US" w:eastAsia="zh-CN"/>
              </w:rPr>
            </w:pPr>
            <w:r>
              <w:rPr>
                <w:rFonts w:hint="eastAsia" w:eastAsia="宋体"/>
                <w:b w:val="0"/>
                <w:bCs w:val="0"/>
                <w:lang w:val="en-US" w:eastAsia="zh-CN"/>
              </w:rPr>
              <w:t xml:space="preserve">Additional UE behaviour for PDCCH monitoring adaptation </w:t>
            </w:r>
            <w:r>
              <w:rPr>
                <w:rFonts w:hint="eastAsia" w:eastAsia="宋体"/>
                <w:b/>
                <w:bCs/>
                <w:lang w:val="en-US" w:eastAsia="zh-CN"/>
              </w:rPr>
              <w:t>for PDCCH skipping</w:t>
            </w:r>
            <w:r>
              <w:rPr>
                <w:rFonts w:hint="eastAsia" w:eastAsia="宋体"/>
                <w:b w:val="0"/>
                <w:bCs w:val="0"/>
                <w:lang w:val="en-US" w:eastAsia="zh-CN"/>
              </w:rPr>
              <w:t xml:space="preserve"> interaction with HARQ retransmission is considered as UE capability. The following application delay is considered for example,</w:t>
            </w:r>
          </w:p>
          <w:p>
            <w:pPr>
              <w:numPr>
                <w:ilvl w:val="0"/>
                <w:numId w:val="37"/>
              </w:numPr>
              <w:adjustRightInd/>
              <w:spacing w:before="120" w:after="0" w:line="240" w:lineRule="auto"/>
              <w:jc w:val="both"/>
              <w:textAlignment w:val="auto"/>
              <w:rPr>
                <w:rFonts w:hint="eastAsia" w:eastAsia="宋体"/>
                <w:b w:val="0"/>
                <w:bCs w:val="0"/>
                <w:color w:val="auto"/>
                <w:lang w:val="en-US" w:eastAsia="zh-CN"/>
              </w:rPr>
            </w:pPr>
            <w:r>
              <w:rPr>
                <w:rFonts w:hint="eastAsia"/>
                <w:color w:val="auto"/>
                <w:lang w:eastAsia="zh-CN"/>
              </w:rPr>
              <w:t>T</w:t>
            </w:r>
            <w:r>
              <w:rPr>
                <w:color w:val="auto"/>
                <w:lang w:eastAsia="zh-CN"/>
              </w:rPr>
              <w:t xml:space="preserve">he UE still performs PDCCH monitoring </w:t>
            </w:r>
            <w:r>
              <w:rPr>
                <w:rFonts w:hint="eastAsia"/>
                <w:color w:val="auto"/>
                <w:lang w:eastAsia="zh-CN"/>
              </w:rPr>
              <w:t xml:space="preserve">(i.e., Beh 1) </w:t>
            </w:r>
            <w:r>
              <w:rPr>
                <w:color w:val="auto"/>
                <w:lang w:eastAsia="zh-CN"/>
              </w:rPr>
              <w:t xml:space="preserve">when </w:t>
            </w:r>
            <w:r>
              <w:rPr>
                <w:i/>
                <w:iCs/>
                <w:color w:val="auto"/>
                <w:lang w:eastAsia="zh-CN"/>
              </w:rPr>
              <w:t>drx-RetransmissionTimerDL</w:t>
            </w:r>
            <w:r>
              <w:rPr>
                <w:rFonts w:hint="eastAsia"/>
                <w:i/>
                <w:iCs/>
                <w:color w:val="auto"/>
                <w:lang w:val="en-US" w:eastAsia="zh-CN"/>
              </w:rPr>
              <w:t>/UL</w:t>
            </w:r>
            <w:r>
              <w:rPr>
                <w:color w:val="auto"/>
                <w:lang w:eastAsia="zh-CN"/>
              </w:rPr>
              <w:t xml:space="preserve"> is running</w:t>
            </w:r>
          </w:p>
          <w:p>
            <w:pPr>
              <w:numPr>
                <w:ilvl w:val="0"/>
                <w:numId w:val="37"/>
              </w:numPr>
              <w:adjustRightInd/>
              <w:spacing w:before="120" w:after="0" w:line="240" w:lineRule="auto"/>
              <w:ind w:left="708" w:leftChars="0" w:hanging="420" w:firstLineChars="0"/>
              <w:jc w:val="both"/>
              <w:textAlignment w:val="auto"/>
              <w:rPr>
                <w:lang w:val="en-GB"/>
              </w:rPr>
            </w:pPr>
            <w:r>
              <w:rPr>
                <w:lang w:val="en-GB"/>
              </w:rPr>
              <w:t>If the UE fails to decode the associated PDSCH and/or transmit a NACK, UE performs Beh 1 (i.e., the PDCCH skipping is stopped) at the first slot after the last OFDM symbol of the NACK transmission.</w:t>
            </w:r>
          </w:p>
          <w:p>
            <w:pPr>
              <w:numPr>
                <w:ilvl w:val="0"/>
                <w:numId w:val="37"/>
              </w:numPr>
              <w:adjustRightInd/>
              <w:spacing w:before="120" w:after="0" w:line="240" w:lineRule="auto"/>
              <w:ind w:left="708" w:leftChars="0" w:hanging="420" w:firstLineChars="0"/>
              <w:jc w:val="both"/>
              <w:textAlignment w:val="auto"/>
              <w:rPr>
                <w:lang w:val="en-GB"/>
              </w:rPr>
            </w:pPr>
            <w:r>
              <w:rPr>
                <w:lang w:val="en-GB"/>
              </w:rPr>
              <w:t>the UE applies the indication on the serving cell at the Y</w:t>
            </w:r>
            <w:r>
              <w:rPr>
                <w:vertAlign w:val="superscript"/>
                <w:lang w:val="en-GB"/>
              </w:rPr>
              <w:t>th</w:t>
            </w:r>
            <w:r>
              <w:rPr>
                <w:lang w:val="en-GB"/>
              </w:rPr>
              <w:t xml:space="preserve"> slot after the last OFDM symbol of the PDCCH transmission.</w:t>
            </w:r>
          </w:p>
          <w:p>
            <w:pPr>
              <w:numPr>
                <w:ilvl w:val="1"/>
                <w:numId w:val="37"/>
              </w:numPr>
              <w:adjustRightInd/>
              <w:spacing w:before="120" w:after="0" w:line="240" w:lineRule="auto"/>
              <w:ind w:left="1128" w:leftChars="0" w:hanging="420" w:firstLineChars="0"/>
              <w:jc w:val="both"/>
              <w:textAlignment w:val="auto"/>
              <w:rPr>
                <w:lang w:val="en-GB"/>
              </w:rPr>
            </w:pPr>
            <w:r>
              <w:rPr>
                <w:lang w:val="en-GB"/>
              </w:rPr>
              <w:t xml:space="preserve">Y is configured by RRC, </w:t>
            </w:r>
          </w:p>
          <w:p>
            <w:pPr>
              <w:numPr>
                <w:ilvl w:val="2"/>
                <w:numId w:val="37"/>
              </w:numPr>
              <w:adjustRightInd/>
              <w:spacing w:before="120" w:after="0" w:line="240" w:lineRule="auto"/>
              <w:ind w:left="1548" w:leftChars="0" w:hanging="420" w:firstLineChars="0"/>
              <w:jc w:val="both"/>
              <w:textAlignment w:val="auto"/>
              <w:rPr>
                <w:lang w:val="en-GB"/>
              </w:rPr>
            </w:pPr>
            <w:r>
              <w:rPr>
                <w:lang w:val="en-GB"/>
              </w:rPr>
              <w:t>If Y</w:t>
            </w:r>
            <w:r>
              <w:rPr>
                <w:rFonts w:hint="eastAsia"/>
                <w:lang w:eastAsia="zh-CN"/>
              </w:rPr>
              <w:t xml:space="preserve"> </w:t>
            </w:r>
            <w:r>
              <w:rPr>
                <w:lang w:val="en-GB"/>
              </w:rPr>
              <w:t>is not configured, the default value is 1.</w:t>
            </w:r>
          </w:p>
          <w:p>
            <w:pPr>
              <w:numPr>
                <w:ilvl w:val="1"/>
                <w:numId w:val="37"/>
              </w:numPr>
              <w:adjustRightInd/>
              <w:spacing w:before="120" w:after="0" w:line="240" w:lineRule="auto"/>
              <w:ind w:left="1128" w:leftChars="0" w:hanging="420" w:firstLineChars="0"/>
              <w:jc w:val="both"/>
              <w:textAlignment w:val="auto"/>
              <w:rPr>
                <w:lang w:val="en-GB"/>
              </w:rPr>
            </w:pPr>
            <w:r>
              <w:rPr>
                <w:lang w:val="en-GB"/>
              </w:rPr>
              <w:t>FFS values of Y</w:t>
            </w:r>
          </w:p>
          <w:p>
            <w:pPr>
              <w:numPr>
                <w:ilvl w:val="0"/>
                <w:numId w:val="37"/>
              </w:numPr>
              <w:adjustRightInd/>
              <w:spacing w:before="120" w:after="0" w:line="240" w:lineRule="auto"/>
              <w:ind w:left="708" w:leftChars="0" w:hanging="420" w:firstLineChars="0"/>
              <w:jc w:val="both"/>
              <w:textAlignment w:val="auto"/>
              <w:rPr>
                <w:lang w:val="en-GB"/>
              </w:rPr>
            </w:pPr>
            <w:r>
              <w:rPr>
                <w:lang w:val="en-GB"/>
              </w:rPr>
              <w:t>the UE applies Beh 1A next slot after the last OFDM symbol of ACK transmission, otherwise the indication is not applied.</w:t>
            </w:r>
          </w:p>
          <w:p>
            <w:pPr>
              <w:numPr>
                <w:ilvl w:val="1"/>
                <w:numId w:val="37"/>
              </w:numPr>
              <w:adjustRightInd/>
              <w:spacing w:before="120" w:after="0" w:line="240" w:lineRule="auto"/>
              <w:ind w:left="1128" w:leftChars="0" w:hanging="420" w:firstLineChars="0"/>
              <w:jc w:val="both"/>
              <w:textAlignment w:val="auto"/>
              <w:rPr>
                <w:lang w:val="en-GB"/>
              </w:rPr>
            </w:pPr>
            <w:r>
              <w:rPr>
                <w:lang w:val="en-GB"/>
              </w:rPr>
              <w:t xml:space="preserve">FFS: Whether UE has to monitor PDCCH from the next slot after the last OFDM symbol of the PDCCH transmission to ACK can leave for </w:t>
            </w:r>
            <w:r>
              <w:rPr>
                <w:lang w:val="en-GB" w:eastAsia="zh-TW"/>
              </w:rPr>
              <w:t>network</w:t>
            </w:r>
            <w:r>
              <w:rPr>
                <w:lang w:val="en-GB"/>
              </w:rPr>
              <w:t xml:space="preserve"> configuration.</w:t>
            </w:r>
          </w:p>
          <w:p>
            <w:pPr>
              <w:spacing w:before="120"/>
              <w:jc w:val="both"/>
              <w:rPr>
                <w:vertAlign w:val="baseline"/>
                <w:lang w:val="en-US" w:eastAsia="zh-CN"/>
              </w:rPr>
            </w:pPr>
          </w:p>
        </w:tc>
      </w:tr>
    </w:tbl>
    <w:p>
      <w:pPr>
        <w:rPr>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w:t>
      </w:r>
    </w:p>
    <w:p>
      <w:pPr>
        <w:pStyle w:val="130"/>
        <w:numPr>
          <w:ilvl w:val="0"/>
          <w:numId w:val="29"/>
        </w:numPr>
        <w:rPr>
          <w:b w:val="0"/>
          <w:bCs w:val="0"/>
          <w:i w:val="0"/>
          <w:iCs w:val="0"/>
          <w:u w:val="none"/>
          <w:lang w:eastAsia="zh-CN"/>
        </w:rPr>
      </w:pPr>
      <w:r>
        <w:rPr>
          <w:rFonts w:hint="eastAsia" w:eastAsiaTheme="minorEastAsia"/>
          <w:b/>
          <w:bCs/>
          <w:i/>
          <w:iCs/>
          <w:lang w:eastAsia="zh-CN"/>
        </w:rPr>
        <w:t>F</w:t>
      </w:r>
      <w:r>
        <w:rPr>
          <w:rFonts w:eastAsiaTheme="minorEastAsia"/>
          <w:b/>
          <w:bCs/>
          <w:i/>
          <w:iCs/>
          <w:lang w:eastAsia="zh-CN"/>
        </w:rPr>
        <w:t xml:space="preserve">L recommendations: </w:t>
      </w:r>
    </w:p>
    <w:p>
      <w:pPr>
        <w:pStyle w:val="130"/>
        <w:numPr>
          <w:ilvl w:val="1"/>
          <w:numId w:val="29"/>
        </w:numPr>
        <w:ind w:left="840" w:leftChars="0" w:hanging="420" w:firstLineChars="0"/>
        <w:rPr>
          <w:b w:val="0"/>
          <w:bCs w:val="0"/>
          <w:i w:val="0"/>
          <w:iCs w:val="0"/>
          <w:u w:val="none"/>
          <w:lang w:eastAsia="zh-CN"/>
        </w:rPr>
      </w:pPr>
      <w:r>
        <w:rPr>
          <w:rFonts w:hint="eastAsia" w:eastAsiaTheme="minorEastAsia"/>
          <w:b w:val="0"/>
          <w:bCs w:val="0"/>
          <w:i w:val="0"/>
          <w:iCs w:val="0"/>
          <w:u w:val="none"/>
          <w:lang w:val="en-US" w:eastAsia="zh-CN"/>
        </w:rPr>
        <w:t>No consensus to introduce Rel-17 PDCCH monitoring adaptation across multiple CCs.</w:t>
      </w:r>
    </w:p>
    <w:p>
      <w:pPr>
        <w:pStyle w:val="130"/>
        <w:numPr>
          <w:ilvl w:val="1"/>
          <w:numId w:val="29"/>
        </w:numPr>
        <w:ind w:left="840" w:leftChars="0" w:hanging="420" w:firstLineChars="0"/>
        <w:rPr>
          <w:b w:val="0"/>
          <w:bCs w:val="0"/>
          <w:i w:val="0"/>
          <w:iCs w:val="0"/>
          <w:u w:val="none"/>
          <w:lang w:eastAsia="zh-CN"/>
        </w:rPr>
      </w:pPr>
      <w:r>
        <w:rPr>
          <w:rFonts w:hint="eastAsia" w:eastAsiaTheme="minorEastAsia"/>
          <w:b w:val="0"/>
          <w:bCs w:val="0"/>
          <w:i w:val="0"/>
          <w:iCs w:val="0"/>
          <w:u w:val="none"/>
          <w:lang w:val="en-US" w:eastAsia="zh-CN"/>
        </w:rPr>
        <w:t>Further clarification needed for CA case, whether the adaption is applied to scheduling cell or scheduled cell</w:t>
      </w:r>
    </w:p>
    <w:p>
      <w:pPr>
        <w:pStyle w:val="5"/>
        <w:numPr>
          <w:ilvl w:val="0"/>
          <w:numId w:val="0"/>
        </w:numPr>
        <w:ind w:left="864" w:hanging="864"/>
        <w:rPr>
          <w:rFonts w:hint="eastAsia"/>
          <w:highlight w:val="lightGray"/>
          <w:lang w:val="en-US" w:eastAsia="zh-CN"/>
        </w:rPr>
      </w:pPr>
      <w:r>
        <w:rPr>
          <w:highlight w:val="lightGray"/>
        </w:rPr>
        <w:t>[Medium] proposal 6-1 (v</w:t>
      </w:r>
      <w:r>
        <w:rPr>
          <w:rFonts w:hint="eastAsia"/>
          <w:highlight w:val="lightGray"/>
          <w:lang w:val="en-US" w:eastAsia="zh-CN"/>
        </w:rPr>
        <w:t>2</w:t>
      </w:r>
      <w:r>
        <w:rPr>
          <w:highlight w:val="lightGray"/>
        </w:rPr>
        <w:t>)</w:t>
      </w:r>
      <w:r>
        <w:rPr>
          <w:rFonts w:hint="eastAsia"/>
          <w:highlight w:val="lightGray"/>
          <w:lang w:val="en-US" w:eastAsia="zh-CN"/>
        </w:rPr>
        <w:t xml:space="preserve"> - [RRC]multi-cell</w:t>
      </w:r>
    </w:p>
    <w:p>
      <w:pPr>
        <w:numPr>
          <w:ilvl w:val="0"/>
          <w:numId w:val="40"/>
        </w:numPr>
        <w:adjustRightInd/>
        <w:spacing w:after="0" w:line="240" w:lineRule="auto"/>
        <w:jc w:val="both"/>
        <w:textAlignment w:val="auto"/>
        <w:rPr>
          <w:rFonts w:hint="eastAsia"/>
          <w:sz w:val="21"/>
          <w:szCs w:val="22"/>
          <w:lang w:val="en-US" w:eastAsia="zh-CN"/>
        </w:rPr>
      </w:pPr>
      <w:r>
        <w:rPr>
          <w:rFonts w:hint="eastAsia"/>
          <w:sz w:val="21"/>
          <w:szCs w:val="22"/>
          <w:lang w:val="en-US" w:eastAsia="zh-CN"/>
        </w:rPr>
        <w:t>No consensus to introduce Rel-17 PDCCH monitoring adaptation across multiple CCs.</w:t>
      </w:r>
    </w:p>
    <w:p>
      <w:pPr>
        <w:numPr>
          <w:ilvl w:val="0"/>
          <w:numId w:val="40"/>
        </w:numPr>
        <w:adjustRightInd/>
        <w:spacing w:after="0" w:line="240" w:lineRule="auto"/>
        <w:jc w:val="both"/>
        <w:textAlignment w:val="auto"/>
        <w:rPr>
          <w:rFonts w:hint="default"/>
          <w:sz w:val="21"/>
          <w:szCs w:val="22"/>
          <w:lang w:val="en-US" w:eastAsia="zh-CN"/>
        </w:rPr>
      </w:pPr>
      <w:r>
        <w:rPr>
          <w:rFonts w:hint="eastAsia"/>
          <w:sz w:val="21"/>
          <w:szCs w:val="22"/>
          <w:lang w:val="en-US" w:eastAsia="zh-CN"/>
        </w:rPr>
        <w:t xml:space="preserve">Rel-17 </w:t>
      </w:r>
      <w:r>
        <w:rPr>
          <w:sz w:val="21"/>
          <w:szCs w:val="22"/>
        </w:rPr>
        <w:t xml:space="preserve">PDCCH monitoring adaptation is only applied to the </w:t>
      </w:r>
      <w:r>
        <w:rPr>
          <w:rFonts w:hint="eastAsia"/>
          <w:sz w:val="21"/>
          <w:szCs w:val="22"/>
          <w:u w:val="single"/>
          <w:lang w:val="en-US" w:eastAsia="zh-CN"/>
        </w:rPr>
        <w:t xml:space="preserve">scheduling </w:t>
      </w:r>
      <w:r>
        <w:rPr>
          <w:sz w:val="21"/>
          <w:szCs w:val="22"/>
          <w:u w:val="single"/>
        </w:rPr>
        <w:t>cell</w:t>
      </w:r>
      <w:r>
        <w:rPr>
          <w:sz w:val="21"/>
          <w:szCs w:val="22"/>
        </w:rPr>
        <w:t xml:space="preserve"> (including self-scheduling and  cross-carrier scheduling)</w:t>
      </w:r>
      <w:r>
        <w:rPr>
          <w:rFonts w:hint="eastAsia"/>
          <w:sz w:val="21"/>
          <w:szCs w:val="22"/>
          <w:lang w:val="en-US" w:eastAsia="zh-CN"/>
        </w:rPr>
        <w:t xml:space="preserve"> </w:t>
      </w:r>
      <w:r>
        <w:rPr>
          <w:sz w:val="21"/>
          <w:szCs w:val="22"/>
        </w:rPr>
        <w:t>when UE is configured CA</w:t>
      </w:r>
      <w:r>
        <w:rPr>
          <w:rFonts w:hint="eastAsia"/>
          <w:sz w:val="21"/>
          <w:szCs w:val="22"/>
          <w:lang w:val="en-US" w:eastAsia="zh-CN"/>
        </w:rPr>
        <w:t>.</w:t>
      </w: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w:t>
      </w:r>
    </w:p>
    <w:p>
      <w:pPr>
        <w:rPr>
          <w:rFonts w:hint="default"/>
          <w:lang w:val="en-US" w:eastAsia="zh-CN"/>
        </w:rPr>
      </w:pPr>
    </w:p>
    <w:p>
      <w:pPr>
        <w:rPr>
          <w:lang w:eastAsia="zh-CN"/>
        </w:rPr>
      </w:pPr>
    </w:p>
    <w:p>
      <w:pPr>
        <w:spacing w:after="0"/>
        <w:rPr>
          <w:rFonts w:hint="default"/>
          <w:b/>
          <w:lang w:val="en-US" w:eastAsia="zh-CN"/>
        </w:rPr>
      </w:pPr>
      <w:r>
        <w:rPr>
          <w:rFonts w:hint="eastAsia"/>
          <w:b/>
          <w:lang w:val="en-GB" w:eastAsia="zh-CN"/>
        </w:rPr>
        <w:t>S</w:t>
      </w:r>
      <w:r>
        <w:rPr>
          <w:b/>
          <w:lang w:val="en-GB" w:eastAsia="zh-CN"/>
        </w:rPr>
        <w:t>upport</w:t>
      </w:r>
      <w:r>
        <w:rPr>
          <w:rFonts w:hint="eastAsia"/>
          <w:b/>
          <w:lang w:val="en-US" w:eastAsia="zh-CN"/>
        </w:rPr>
        <w:t xml:space="preserve"> (10)</w:t>
      </w:r>
    </w:p>
    <w:p>
      <w:pPr>
        <w:pStyle w:val="130"/>
        <w:numPr>
          <w:ilvl w:val="0"/>
          <w:numId w:val="23"/>
        </w:numPr>
        <w:rPr>
          <w:lang w:val="en-GB" w:eastAsia="zh-CN"/>
        </w:rPr>
      </w:pPr>
      <w:r>
        <w:rPr>
          <w:lang w:val="en-GB" w:eastAsia="zh-CN"/>
        </w:rPr>
        <w:t>Xiaomi, Qualcomm, MTK, Huawei, Apple, Lenovo, Intel, LGE, IDCC, CMCC(majority)</w:t>
      </w:r>
    </w:p>
    <w:p>
      <w:pPr>
        <w:spacing w:after="0"/>
        <w:rPr>
          <w:b/>
          <w:lang w:val="en-GB" w:eastAsia="zh-CN"/>
        </w:rPr>
      </w:pPr>
      <w:r>
        <w:rPr>
          <w:rFonts w:hint="eastAsia"/>
          <w:b/>
          <w:lang w:val="en-GB" w:eastAsia="zh-CN"/>
        </w:rPr>
        <w:t>N</w:t>
      </w:r>
      <w:r>
        <w:rPr>
          <w:b/>
          <w:lang w:val="en-GB" w:eastAsia="zh-CN"/>
        </w:rPr>
        <w:t>o</w:t>
      </w:r>
      <w:r>
        <w:rPr>
          <w:rFonts w:hint="eastAsia"/>
          <w:b/>
          <w:lang w:val="en-US" w:eastAsia="zh-CN"/>
        </w:rPr>
        <w:t xml:space="preserve"> (7)</w:t>
      </w:r>
      <w:r>
        <w:rPr>
          <w:b/>
          <w:lang w:val="en-GB" w:eastAsia="zh-CN"/>
        </w:rPr>
        <w:t xml:space="preserve"> </w:t>
      </w:r>
    </w:p>
    <w:p>
      <w:pPr>
        <w:pStyle w:val="130"/>
        <w:numPr>
          <w:ilvl w:val="0"/>
          <w:numId w:val="23"/>
        </w:numPr>
        <w:rPr>
          <w:sz w:val="21"/>
          <w:lang w:val="en-GB" w:eastAsia="zh-CN"/>
        </w:rPr>
      </w:pPr>
      <w:r>
        <w:rPr>
          <w:lang w:val="en-GB" w:eastAsia="zh-CN"/>
        </w:rPr>
        <w:t>Nordic, ZTE, Panasonic, Samsung, CATT, Nokia</w:t>
      </w:r>
      <w:r>
        <w:rPr>
          <w:color w:val="7F7F7F" w:themeColor="background1" w:themeShade="80"/>
          <w:lang w:val="en-GB" w:eastAsia="zh-CN"/>
        </w:rPr>
        <w:t>(</w:t>
      </w:r>
      <w:r>
        <w:rPr>
          <w:rFonts w:eastAsia="PMingLiU"/>
          <w:bCs/>
          <w:color w:val="7F7F7F" w:themeColor="background1" w:themeShade="80"/>
          <w:lang w:eastAsia="zh-TW"/>
        </w:rPr>
        <w:t>If the power consumption cost between the options is insignificant, we would prefer to stick to the earlier agreement</w:t>
      </w:r>
      <w:r>
        <w:rPr>
          <w:color w:val="7F7F7F" w:themeColor="background1" w:themeShade="80"/>
          <w:lang w:val="en-GB" w:eastAsia="zh-CN"/>
        </w:rPr>
        <w:t>)</w:t>
      </w:r>
      <w:r>
        <w:rPr>
          <w:rFonts w:hint="eastAsia"/>
          <w:color w:val="7F7F7F" w:themeColor="background1" w:themeShade="80"/>
          <w:lang w:val="en-US" w:eastAsia="zh-CN"/>
        </w:rPr>
        <w:t>,</w:t>
      </w:r>
      <w:r>
        <w:rPr>
          <w:rFonts w:hint="eastAsia"/>
          <w:sz w:val="21"/>
          <w:lang w:val="en-US" w:eastAsia="zh-CN"/>
        </w:rPr>
        <w:t xml:space="preserve"> OPPO</w:t>
      </w:r>
    </w:p>
    <w:p>
      <w:pPr>
        <w:spacing w:after="0"/>
        <w:rPr>
          <w:b/>
          <w:lang w:val="en-GB" w:eastAsia="zh-CN"/>
        </w:rPr>
      </w:pPr>
      <w:r>
        <w:rPr>
          <w:b/>
          <w:lang w:val="en-GB" w:eastAsia="zh-CN"/>
        </w:rPr>
        <w:t xml:space="preserve">Either is OK: </w:t>
      </w:r>
    </w:p>
    <w:p>
      <w:pPr>
        <w:pStyle w:val="130"/>
        <w:numPr>
          <w:ilvl w:val="0"/>
          <w:numId w:val="23"/>
        </w:numPr>
        <w:rPr>
          <w:rFonts w:eastAsia="PMingLiU"/>
          <w:bCs/>
          <w:lang w:eastAsia="zh-TW"/>
        </w:rPr>
      </w:pPr>
      <w:r>
        <w:rPr>
          <w:rFonts w:eastAsia="PMingLiU"/>
          <w:bCs/>
          <w:lang w:eastAsia="zh-TW"/>
        </w:rPr>
        <w:t>Ericsson</w:t>
      </w:r>
    </w:p>
    <w:p>
      <w:pPr>
        <w:rPr>
          <w:lang w:eastAsia="zh-CN"/>
        </w:rPr>
      </w:pPr>
    </w:p>
    <w:p>
      <w:pPr>
        <w:pStyle w:val="31"/>
        <w:numPr>
          <w:ilvl w:val="0"/>
          <w:numId w:val="21"/>
        </w:numPr>
        <w:rPr>
          <w:rFonts w:ascii="Times New Roman" w:hAnsi="Times New Roman"/>
          <w:lang w:eastAsia="zh-CN"/>
        </w:rPr>
      </w:pPr>
      <w:r>
        <w:rPr>
          <w:rFonts w:ascii="Times New Roman" w:hAnsi="Times New Roman"/>
          <w:b/>
          <w:i/>
          <w:lang w:eastAsia="zh-CN"/>
        </w:rPr>
        <w:t>FL recmmendations:</w:t>
      </w:r>
      <w:r>
        <w:rPr>
          <w:rFonts w:ascii="Times New Roman" w:hAnsi="Times New Roman"/>
          <w:lang w:eastAsia="zh-CN"/>
        </w:rPr>
        <w:t xml:space="preserve"> considering </w:t>
      </w:r>
      <w:r>
        <w:rPr>
          <w:rFonts w:hint="eastAsia" w:ascii="Times New Roman" w:hAnsi="Times New Roman"/>
          <w:lang w:val="en-US" w:eastAsia="zh-CN"/>
        </w:rPr>
        <w:t xml:space="preserve">more companies </w:t>
      </w:r>
      <w:r>
        <w:rPr>
          <w:rFonts w:ascii="Times New Roman" w:hAnsi="Times New Roman"/>
          <w:lang w:eastAsia="zh-CN"/>
        </w:rPr>
        <w:t>suppor</w:t>
      </w:r>
      <w:r>
        <w:rPr>
          <w:rFonts w:hint="eastAsia" w:ascii="Times New Roman" w:hAnsi="Times New Roman"/>
          <w:lang w:val="en-US" w:eastAsia="zh-CN"/>
        </w:rPr>
        <w:t xml:space="preserve">ting </w:t>
      </w:r>
      <w:r>
        <w:rPr>
          <w:rFonts w:ascii="Times New Roman" w:hAnsi="Times New Roman"/>
          <w:lang w:eastAsia="zh-CN"/>
        </w:rPr>
        <w:t>th</w:t>
      </w:r>
      <w:r>
        <w:rPr>
          <w:rFonts w:hint="eastAsia" w:ascii="Times New Roman" w:hAnsi="Times New Roman"/>
          <w:lang w:val="en-US" w:eastAsia="zh-CN"/>
        </w:rPr>
        <w:t>is</w:t>
      </w:r>
      <w:r>
        <w:rPr>
          <w:rFonts w:ascii="Times New Roman" w:hAnsi="Times New Roman"/>
          <w:lang w:eastAsia="zh-CN"/>
        </w:rPr>
        <w:t xml:space="preserve"> proposal, FL recommends companies to further consider proposal 2-1(v2) by taken the reason above into account. </w:t>
      </w:r>
      <w:r>
        <w:rPr>
          <w:rFonts w:hint="eastAsia" w:ascii="Times New Roman" w:hAnsi="Times New Roman"/>
          <w:lang w:eastAsia="zh-CN"/>
        </w:rPr>
        <w:t xml:space="preserve"> </w:t>
      </w:r>
    </w:p>
    <w:p>
      <w:pPr>
        <w:pStyle w:val="5"/>
        <w:numPr>
          <w:ilvl w:val="0"/>
          <w:numId w:val="0"/>
        </w:numPr>
        <w:ind w:left="864" w:hanging="864"/>
        <w:rPr>
          <w:rFonts w:hint="default"/>
          <w:szCs w:val="22"/>
          <w:highlight w:val="lightGray"/>
          <w:lang w:val="en-US" w:eastAsia="zh-CN"/>
        </w:rPr>
      </w:pPr>
      <w:r>
        <w:rPr>
          <w:rFonts w:hint="eastAsia"/>
          <w:szCs w:val="22"/>
          <w:highlight w:val="lightGray"/>
          <w:lang w:val="en-US" w:eastAsia="zh-CN"/>
        </w:rPr>
        <w:t>[</w:t>
      </w:r>
      <w:r>
        <w:rPr>
          <w:szCs w:val="22"/>
          <w:highlight w:val="lightGray"/>
          <w:lang w:val="en-US" w:eastAsia="zh-CN"/>
        </w:rPr>
        <w:t>Medium] proposal 2-1 (v2)</w:t>
      </w:r>
      <w:r>
        <w:rPr>
          <w:rFonts w:hint="eastAsia"/>
          <w:szCs w:val="22"/>
          <w:highlight w:val="lightGray"/>
          <w:lang w:val="en-US" w:eastAsia="zh-CN"/>
        </w:rPr>
        <w:t xml:space="preserve"> -PDCCH skipping C-RNTI...</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spacing w:before="120" w:line="280" w:lineRule="atLeast"/>
              <w:rPr>
                <w:lang w:eastAsia="zh-CN"/>
              </w:rPr>
            </w:pPr>
            <w:r>
              <w:rPr>
                <w:lang w:eastAsia="zh-CN"/>
              </w:rPr>
              <w:t>When the UE is indicated skipping PDCCH monitoring for a duration on a serving cell, the UE skips monitoring of PDCCH candidates for DCI format 0_0 and DCI format 1_0 with CRC scrambled by the C-RNTI, the MCS-C-RNTI, or the CS-RNTI</w:t>
            </w:r>
            <w:r>
              <w:rPr>
                <w:rFonts w:hint="eastAsia"/>
                <w:lang w:eastAsia="zh-CN"/>
              </w:rPr>
              <w:t xml:space="preserve"> </w:t>
            </w:r>
            <w:r>
              <w:rPr>
                <w:lang w:val="en-GB" w:eastAsia="zh-CN"/>
              </w:rPr>
              <w:t xml:space="preserve">in </w:t>
            </w:r>
            <w:r>
              <w:rPr>
                <w:rFonts w:eastAsia="PMingLiU"/>
                <w:bCs/>
                <w:strike/>
                <w:color w:val="FF0000"/>
                <w:lang w:eastAsia="zh-TW"/>
              </w:rPr>
              <w:t xml:space="preserve">Type0/0A/1 or 2 PDCCH CSS </w:t>
            </w:r>
            <w:r>
              <w:rPr>
                <w:rFonts w:eastAsia="PMingLiU"/>
                <w:bCs/>
                <w:color w:val="FF0000"/>
                <w:lang w:eastAsia="zh-TW"/>
              </w:rPr>
              <w:t>any CSS and USS</w:t>
            </w:r>
            <w:r>
              <w:rPr>
                <w:rFonts w:hint="eastAsia"/>
                <w:lang w:eastAsia="zh-CN"/>
              </w:rPr>
              <w:t>.</w:t>
            </w:r>
          </w:p>
          <w:p>
            <w:pPr>
              <w:pStyle w:val="31"/>
              <w:spacing w:before="120" w:line="280" w:lineRule="atLeast"/>
              <w:rPr>
                <w:rFonts w:ascii="Times New Roman" w:hAnsi="Times New Roman"/>
                <w:b/>
                <w:lang w:eastAsia="zh-CN"/>
              </w:rPr>
            </w:pPr>
            <w:r>
              <w:rPr>
                <w:rFonts w:hint="eastAsia"/>
                <w:lang w:eastAsia="zh-CN"/>
              </w:rPr>
              <w:t>Note: It has already been agreed that PDCCH skipping of type 3 CSS and USS is supported.</w:t>
            </w:r>
          </w:p>
        </w:tc>
      </w:tr>
    </w:tbl>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w:t>
      </w:r>
    </w:p>
    <w:p>
      <w:pPr>
        <w:rPr>
          <w:rFonts w:hint="default"/>
          <w:lang w:val="en-US" w:eastAsia="zh-CN"/>
        </w:rPr>
      </w:pPr>
    </w:p>
    <w:p>
      <w:pPr>
        <w:rPr>
          <w:lang w:eastAsia="zh-CN"/>
        </w:rPr>
      </w:pPr>
    </w:p>
    <w:p>
      <w:pPr>
        <w:pStyle w:val="3"/>
        <w:rPr>
          <w:lang w:eastAsia="zh-CN"/>
        </w:rPr>
      </w:pPr>
      <w:r>
        <w:rPr>
          <w:rFonts w:hint="eastAsia"/>
          <w:lang w:eastAsia="zh-CN"/>
        </w:rPr>
        <w:t xml:space="preserve">Proposal </w:t>
      </w:r>
      <w:r>
        <w:rPr>
          <w:lang w:eastAsia="zh-CN"/>
        </w:rPr>
        <w:t>for further discussion</w:t>
      </w:r>
    </w:p>
    <w:p>
      <w:pPr>
        <w:pStyle w:val="3"/>
      </w:pPr>
      <w:bookmarkStart w:id="11" w:name="_Toc529948046"/>
      <w:r>
        <w:rPr>
          <w:lang w:eastAsia="zh-CN"/>
        </w:rPr>
        <w:t>Other remaining issues</w:t>
      </w:r>
    </w:p>
    <w:p>
      <w:pPr>
        <w:jc w:val="both"/>
        <w:rPr>
          <w:lang w:val="en-GB"/>
        </w:rPr>
      </w:pPr>
    </w:p>
    <w:p>
      <w:pPr>
        <w:jc w:val="both"/>
        <w:rPr>
          <w:lang w:val="en-GB"/>
        </w:rPr>
      </w:pPr>
      <w:r>
        <w:rPr>
          <w:lang w:val="en-GB"/>
        </w:rPr>
        <w:t xml:space="preserve"> </w:t>
      </w:r>
    </w:p>
    <w:p>
      <w:pPr>
        <w:pStyle w:val="2"/>
        <w:rPr>
          <w:sz w:val="44"/>
        </w:rPr>
      </w:pPr>
      <w:r>
        <w:rPr>
          <w:sz w:val="44"/>
        </w:rPr>
        <w:t xml:space="preserve"> Summary of the previous agreements</w:t>
      </w:r>
      <w:bookmarkEnd w:id="11"/>
    </w:p>
    <w:p>
      <w:pPr>
        <w:pStyle w:val="3"/>
        <w:numPr>
          <w:ilvl w:val="0"/>
          <w:numId w:val="0"/>
        </w:numPr>
        <w:ind w:left="576" w:hanging="576"/>
      </w:pPr>
      <w:r>
        <w:t>RAN1#102-e</w:t>
      </w:r>
    </w:p>
    <w:p>
      <w:pPr>
        <w:rPr>
          <w:highlight w:val="green"/>
        </w:rPr>
      </w:pPr>
      <w:r>
        <w:rPr>
          <w:highlight w:val="green"/>
        </w:rPr>
        <w:t>Agreements:</w:t>
      </w:r>
    </w:p>
    <w:p>
      <w:pPr>
        <w:widowControl w:val="0"/>
        <w:numPr>
          <w:ilvl w:val="0"/>
          <w:numId w:val="50"/>
        </w:numPr>
        <w:overflowPunct/>
        <w:autoSpaceDE/>
        <w:autoSpaceDN/>
        <w:adjustRightInd/>
        <w:spacing w:after="0"/>
        <w:jc w:val="both"/>
        <w:textAlignment w:val="auto"/>
      </w:pPr>
      <w:r>
        <w:t>Reusing power model in TR38.840 for evaluation of DCI-based power saving adaptation schemes.</w:t>
      </w:r>
    </w:p>
    <w:p>
      <w:pPr>
        <w:widowControl w:val="0"/>
        <w:numPr>
          <w:ilvl w:val="1"/>
          <w:numId w:val="50"/>
        </w:numPr>
        <w:overflowPunct/>
        <w:autoSpaceDE/>
        <w:autoSpaceDN/>
        <w:adjustRightInd/>
        <w:spacing w:after="0"/>
        <w:jc w:val="both"/>
        <w:textAlignment w:val="auto"/>
      </w:pPr>
      <w:r>
        <w:t>Note: company reporting additional power model for missing state or update is not precluded.</w:t>
      </w:r>
    </w:p>
    <w:p>
      <w:pPr>
        <w:rPr>
          <w:color w:val="1F497D"/>
        </w:rPr>
      </w:pPr>
    </w:p>
    <w:p>
      <w:r>
        <w:rPr>
          <w:highlight w:val="green"/>
        </w:rPr>
        <w:t>Agreements</w:t>
      </w:r>
      <w:r>
        <w:t>:</w:t>
      </w:r>
    </w:p>
    <w:p>
      <w:pPr>
        <w:widowControl w:val="0"/>
        <w:numPr>
          <w:ilvl w:val="0"/>
          <w:numId w:val="51"/>
        </w:numPr>
        <w:overflowPunct/>
        <w:autoSpaceDE/>
        <w:autoSpaceDN/>
        <w:adjustRightInd/>
        <w:spacing w:after="0"/>
        <w:jc w:val="both"/>
        <w:textAlignment w:val="auto"/>
      </w:pPr>
      <w:r>
        <w:t>Company should report assumptions used for periodic measurement activities for the Rel-17 DCI-based power saving adaptation evaluation.</w:t>
      </w:r>
    </w:p>
    <w:p>
      <w:pPr>
        <w:widowControl w:val="0"/>
        <w:numPr>
          <w:ilvl w:val="1"/>
          <w:numId w:val="51"/>
        </w:numPr>
        <w:overflowPunct/>
        <w:autoSpaceDE/>
        <w:autoSpaceDN/>
        <w:adjustRightInd/>
        <w:spacing w:after="0"/>
        <w:jc w:val="both"/>
        <w:textAlignment w:val="auto"/>
      </w:pPr>
      <w:r>
        <w:t>The periodic activities defined in TR38.840 can be reused.</w:t>
      </w:r>
    </w:p>
    <w:p>
      <w:pPr>
        <w:widowControl w:val="0"/>
        <w:numPr>
          <w:ilvl w:val="1"/>
          <w:numId w:val="51"/>
        </w:numPr>
        <w:overflowPunct/>
        <w:autoSpaceDE/>
        <w:autoSpaceDN/>
        <w:adjustRightInd/>
        <w:spacing w:after="0"/>
        <w:jc w:val="both"/>
        <w:textAlignment w:val="auto"/>
      </w:pPr>
      <w:r>
        <w:t>Measurement for RLM/BFD every C-DRX cycle can be optionally modelled</w:t>
      </w:r>
    </w:p>
    <w:p>
      <w:pPr>
        <w:rPr>
          <w:color w:val="1F497D"/>
        </w:rPr>
      </w:pPr>
    </w:p>
    <w:p>
      <w:pPr>
        <w:rPr>
          <w:color w:val="1F497D"/>
          <w:highlight w:val="green"/>
        </w:rPr>
      </w:pPr>
      <w:r>
        <w:rPr>
          <w:color w:val="1F497D"/>
          <w:highlight w:val="green"/>
        </w:rPr>
        <w:t>Agreements:</w:t>
      </w:r>
    </w:p>
    <w:p>
      <w:pPr>
        <w:pStyle w:val="130"/>
        <w:numPr>
          <w:ilvl w:val="0"/>
          <w:numId w:val="52"/>
        </w:numPr>
        <w:jc w:val="both"/>
        <w:rPr>
          <w:szCs w:val="20"/>
        </w:rPr>
      </w:pPr>
      <w:r>
        <w:rPr>
          <w:szCs w:val="20"/>
        </w:rPr>
        <w:t>The performance metrics described in TR38.840 section 8.2 is reused for power saving evaluation of Rel-17 DCI-based power saving adaptation during ActiveTime.</w:t>
      </w:r>
    </w:p>
    <w:p>
      <w:pPr>
        <w:pStyle w:val="130"/>
        <w:numPr>
          <w:ilvl w:val="0"/>
          <w:numId w:val="52"/>
        </w:numPr>
        <w:jc w:val="both"/>
        <w:rPr>
          <w:szCs w:val="20"/>
        </w:rPr>
      </w:pPr>
      <w:r>
        <w:rPr>
          <w:szCs w:val="20"/>
        </w:rPr>
        <w:t>The following Rel-15 / 16 features is recommended of the power consumption as reference for baseline. Company can report the feature(s) being used in the baseline.</w:t>
      </w:r>
    </w:p>
    <w:p>
      <w:pPr>
        <w:pStyle w:val="130"/>
        <w:numPr>
          <w:ilvl w:val="1"/>
          <w:numId w:val="52"/>
        </w:numPr>
        <w:jc w:val="both"/>
        <w:rPr>
          <w:szCs w:val="20"/>
        </w:rPr>
      </w:pPr>
      <w:r>
        <w:rPr>
          <w:szCs w:val="20"/>
        </w:rPr>
        <w:t>DRX</w:t>
      </w:r>
    </w:p>
    <w:p>
      <w:pPr>
        <w:pStyle w:val="130"/>
        <w:numPr>
          <w:ilvl w:val="2"/>
          <w:numId w:val="52"/>
        </w:numPr>
        <w:jc w:val="both"/>
        <w:rPr>
          <w:szCs w:val="20"/>
        </w:rPr>
      </w:pPr>
      <w:r>
        <w:rPr>
          <w:szCs w:val="20"/>
        </w:rPr>
        <w:t>C-DRX cycle 40msec for VoIP</w:t>
      </w:r>
    </w:p>
    <w:p>
      <w:pPr>
        <w:pStyle w:val="130"/>
        <w:numPr>
          <w:ilvl w:val="3"/>
          <w:numId w:val="52"/>
        </w:numPr>
        <w:jc w:val="both"/>
        <w:rPr>
          <w:szCs w:val="20"/>
        </w:rPr>
      </w:pPr>
      <w:r>
        <w:rPr>
          <w:szCs w:val="20"/>
        </w:rPr>
        <w:t>10ms IAT, 8ms On-duration</w:t>
      </w:r>
    </w:p>
    <w:p>
      <w:pPr>
        <w:pStyle w:val="130"/>
        <w:numPr>
          <w:ilvl w:val="3"/>
          <w:numId w:val="52"/>
        </w:numPr>
        <w:jc w:val="both"/>
        <w:rPr>
          <w:szCs w:val="20"/>
        </w:rPr>
      </w:pPr>
      <w:r>
        <w:rPr>
          <w:szCs w:val="20"/>
        </w:rPr>
        <w:t>Assume max two packets bundled</w:t>
      </w:r>
    </w:p>
    <w:p>
      <w:pPr>
        <w:pStyle w:val="130"/>
        <w:numPr>
          <w:ilvl w:val="2"/>
          <w:numId w:val="52"/>
        </w:numPr>
        <w:jc w:val="both"/>
        <w:rPr>
          <w:szCs w:val="20"/>
        </w:rPr>
      </w:pPr>
      <w:r>
        <w:rPr>
          <w:szCs w:val="20"/>
        </w:rPr>
        <w:t>C-DRX cycle 160msec for FTP</w:t>
      </w:r>
    </w:p>
    <w:p>
      <w:pPr>
        <w:pStyle w:val="130"/>
        <w:numPr>
          <w:ilvl w:val="3"/>
          <w:numId w:val="52"/>
        </w:numPr>
        <w:jc w:val="both"/>
        <w:rPr>
          <w:szCs w:val="20"/>
          <w:lang w:val="fr-FR"/>
        </w:rPr>
      </w:pPr>
      <w:r>
        <w:rPr>
          <w:szCs w:val="20"/>
          <w:lang w:val="fr-FR"/>
        </w:rPr>
        <w:t>Alt 1: 20 msec IAT, 8ms On-duration</w:t>
      </w:r>
    </w:p>
    <w:p>
      <w:pPr>
        <w:pStyle w:val="130"/>
        <w:numPr>
          <w:ilvl w:val="3"/>
          <w:numId w:val="52"/>
        </w:numPr>
        <w:jc w:val="both"/>
        <w:rPr>
          <w:szCs w:val="20"/>
        </w:rPr>
      </w:pPr>
      <w:r>
        <w:rPr>
          <w:szCs w:val="20"/>
        </w:rPr>
        <w:t>Alt 2: short DRX</w:t>
      </w:r>
    </w:p>
    <w:p>
      <w:pPr>
        <w:pStyle w:val="130"/>
        <w:numPr>
          <w:ilvl w:val="4"/>
          <w:numId w:val="53"/>
        </w:numPr>
        <w:jc w:val="both"/>
        <w:rPr>
          <w:szCs w:val="20"/>
        </w:rPr>
      </w:pPr>
      <w:r>
        <w:rPr>
          <w:szCs w:val="20"/>
        </w:rPr>
        <w:t>20 ms [or 40ms as optional] IAT, 8ms On-duration</w:t>
      </w:r>
    </w:p>
    <w:p>
      <w:pPr>
        <w:pStyle w:val="130"/>
        <w:numPr>
          <w:ilvl w:val="4"/>
          <w:numId w:val="53"/>
        </w:numPr>
        <w:jc w:val="both"/>
        <w:rPr>
          <w:szCs w:val="20"/>
        </w:rPr>
      </w:pPr>
      <w:r>
        <w:rPr>
          <w:szCs w:val="20"/>
        </w:rPr>
        <w:t>20 ms for short DRX cycle, 4 cycles</w:t>
      </w:r>
    </w:p>
    <w:p>
      <w:pPr>
        <w:pStyle w:val="130"/>
        <w:numPr>
          <w:ilvl w:val="3"/>
          <w:numId w:val="53"/>
        </w:numPr>
        <w:jc w:val="both"/>
        <w:rPr>
          <w:szCs w:val="20"/>
        </w:rPr>
      </w:pPr>
      <w:r>
        <w:rPr>
          <w:szCs w:val="20"/>
        </w:rPr>
        <w:t>Note: 100 msec IAT, 8ms On-duration can also be used with sufficient justifications that available Rel-15/16 Techniques being used to reduce UE power saving</w:t>
      </w:r>
    </w:p>
    <w:p>
      <w:pPr>
        <w:numPr>
          <w:ilvl w:val="1"/>
          <w:numId w:val="52"/>
        </w:numPr>
        <w:overflowPunct/>
        <w:autoSpaceDE/>
        <w:autoSpaceDN/>
        <w:adjustRightInd/>
        <w:spacing w:after="0"/>
        <w:jc w:val="both"/>
        <w:textAlignment w:val="auto"/>
      </w:pPr>
      <w:r>
        <w:t>DCP for DRX adaptation,</w:t>
      </w:r>
    </w:p>
    <w:p>
      <w:pPr>
        <w:numPr>
          <w:ilvl w:val="2"/>
          <w:numId w:val="52"/>
        </w:numPr>
        <w:overflowPunct/>
        <w:autoSpaceDE/>
        <w:autoSpaceDN/>
        <w:adjustRightInd/>
        <w:spacing w:after="0"/>
        <w:jc w:val="both"/>
        <w:textAlignment w:val="auto"/>
      </w:pPr>
      <w:r>
        <w:t>DCP offset  to DRX ON = 2 ms, other values are not precluded</w:t>
      </w:r>
    </w:p>
    <w:p>
      <w:pPr>
        <w:numPr>
          <w:ilvl w:val="1"/>
          <w:numId w:val="52"/>
        </w:numPr>
        <w:overflowPunct/>
        <w:autoSpaceDE/>
        <w:autoSpaceDN/>
        <w:adjustRightInd/>
        <w:spacing w:after="0"/>
        <w:jc w:val="both"/>
        <w:textAlignment w:val="auto"/>
      </w:pPr>
      <w:r>
        <w:t>Cross-slot scheduling adaptation</w:t>
      </w:r>
    </w:p>
    <w:p>
      <w:pPr>
        <w:numPr>
          <w:ilvl w:val="2"/>
          <w:numId w:val="52"/>
        </w:numPr>
        <w:overflowPunct/>
        <w:autoSpaceDE/>
        <w:autoSpaceDN/>
        <w:adjustRightInd/>
        <w:spacing w:after="0"/>
        <w:jc w:val="both"/>
        <w:textAlignment w:val="auto"/>
      </w:pPr>
      <w:r>
        <w:t>Minimum K0 can be adapted from 0 to 1 for FR1, 0 to [4] for FR2</w:t>
      </w:r>
    </w:p>
    <w:p>
      <w:pPr>
        <w:numPr>
          <w:ilvl w:val="1"/>
          <w:numId w:val="52"/>
        </w:numPr>
        <w:overflowPunct/>
        <w:autoSpaceDE/>
        <w:autoSpaceDN/>
        <w:adjustRightInd/>
        <w:spacing w:after="0"/>
        <w:jc w:val="both"/>
        <w:textAlignment w:val="auto"/>
      </w:pPr>
      <w:r>
        <w:t>BWP switching, including</w:t>
      </w:r>
    </w:p>
    <w:p>
      <w:pPr>
        <w:numPr>
          <w:ilvl w:val="2"/>
          <w:numId w:val="52"/>
        </w:numPr>
        <w:overflowPunct/>
        <w:autoSpaceDE/>
        <w:autoSpaceDN/>
        <w:adjustRightInd/>
        <w:spacing w:after="0"/>
        <w:jc w:val="both"/>
        <w:textAlignment w:val="auto"/>
      </w:pPr>
      <w:r>
        <w:t>MIMO layer adaptation,</w:t>
      </w:r>
    </w:p>
    <w:p>
      <w:pPr>
        <w:numPr>
          <w:ilvl w:val="3"/>
          <w:numId w:val="52"/>
        </w:numPr>
        <w:overflowPunct/>
        <w:autoSpaceDE/>
        <w:autoSpaceDN/>
        <w:adjustRightInd/>
        <w:spacing w:after="0"/>
        <w:jc w:val="both"/>
        <w:textAlignment w:val="auto"/>
      </w:pPr>
      <w:r>
        <w:t>Max # of MIMO layer can be adapted from 4 layer to 2 layer for FR1, 2 layer to 1 layer for FR2</w:t>
      </w:r>
    </w:p>
    <w:p>
      <w:pPr>
        <w:numPr>
          <w:ilvl w:val="2"/>
          <w:numId w:val="52"/>
        </w:numPr>
        <w:overflowPunct/>
        <w:autoSpaceDE/>
        <w:autoSpaceDN/>
        <w:adjustRightInd/>
        <w:spacing w:after="0"/>
        <w:jc w:val="both"/>
        <w:textAlignment w:val="auto"/>
      </w:pPr>
      <w:r>
        <w:t>PDCCH monitoring period adaptation</w:t>
      </w:r>
    </w:p>
    <w:p>
      <w:pPr>
        <w:numPr>
          <w:ilvl w:val="3"/>
          <w:numId w:val="52"/>
        </w:numPr>
        <w:overflowPunct/>
        <w:autoSpaceDE/>
        <w:autoSpaceDN/>
        <w:adjustRightInd/>
        <w:spacing w:after="0"/>
        <w:jc w:val="both"/>
        <w:textAlignment w:val="auto"/>
      </w:pPr>
      <w:r>
        <w:t>PDCCH monitoring period can be adapted from per slot monitoring to X slot monitoring</w:t>
      </w:r>
    </w:p>
    <w:p>
      <w:pPr>
        <w:numPr>
          <w:ilvl w:val="4"/>
          <w:numId w:val="54"/>
        </w:numPr>
        <w:overflowPunct/>
        <w:autoSpaceDE/>
        <w:autoSpaceDN/>
        <w:adjustRightInd/>
        <w:spacing w:after="0"/>
        <w:jc w:val="both"/>
        <w:textAlignment w:val="auto"/>
      </w:pPr>
      <w:r>
        <w:t>X = [2] for FR1 and [8] for FR2</w:t>
      </w:r>
    </w:p>
    <w:p>
      <w:pPr>
        <w:numPr>
          <w:ilvl w:val="2"/>
          <w:numId w:val="52"/>
        </w:numPr>
        <w:overflowPunct/>
        <w:autoSpaceDE/>
        <w:autoSpaceDN/>
        <w:adjustRightInd/>
        <w:spacing w:after="0"/>
        <w:jc w:val="both"/>
        <w:textAlignment w:val="auto"/>
      </w:pPr>
      <w:r>
        <w:t>Bandwidth adaptation</w:t>
      </w:r>
    </w:p>
    <w:p>
      <w:pPr>
        <w:numPr>
          <w:ilvl w:val="3"/>
          <w:numId w:val="52"/>
        </w:numPr>
        <w:overflowPunct/>
        <w:autoSpaceDE/>
        <w:autoSpaceDN/>
        <w:adjustRightInd/>
        <w:spacing w:after="0"/>
        <w:jc w:val="both"/>
        <w:textAlignment w:val="auto"/>
      </w:pPr>
      <w:r>
        <w:t>Bandwidth can be adapted from 100MHz to 20MHz for FR1,FFS for FR2</w:t>
      </w:r>
    </w:p>
    <w:p>
      <w:pPr>
        <w:numPr>
          <w:ilvl w:val="2"/>
          <w:numId w:val="52"/>
        </w:numPr>
        <w:overflowPunct/>
        <w:autoSpaceDE/>
        <w:autoSpaceDN/>
        <w:adjustRightInd/>
        <w:spacing w:after="0"/>
        <w:jc w:val="both"/>
        <w:textAlignment w:val="auto"/>
      </w:pPr>
      <w:r>
        <w:t xml:space="preserve">Note: </w:t>
      </w:r>
    </w:p>
    <w:p>
      <w:pPr>
        <w:numPr>
          <w:ilvl w:val="3"/>
          <w:numId w:val="52"/>
        </w:numPr>
        <w:overflowPunct/>
        <w:autoSpaceDE/>
        <w:autoSpaceDN/>
        <w:adjustRightInd/>
        <w:spacing w:after="0"/>
        <w:jc w:val="both"/>
        <w:textAlignment w:val="auto"/>
      </w:pPr>
      <w:r>
        <w:rPr>
          <w:lang w:val="en-GB"/>
        </w:rPr>
        <w:t>BWP transition time type 2 is assumed, BWP transition duration is</w:t>
      </w:r>
    </w:p>
    <w:p>
      <w:pPr>
        <w:numPr>
          <w:ilvl w:val="4"/>
          <w:numId w:val="55"/>
        </w:numPr>
        <w:overflowPunct/>
        <w:autoSpaceDE/>
        <w:autoSpaceDN/>
        <w:adjustRightInd/>
        <w:spacing w:after="0"/>
        <w:jc w:val="both"/>
        <w:textAlignment w:val="auto"/>
      </w:pPr>
      <w:r>
        <w:rPr>
          <w:lang w:val="en-GB"/>
        </w:rPr>
        <w:t xml:space="preserve">5 slot @ 30kHz SCS for FR1, </w:t>
      </w:r>
    </w:p>
    <w:p>
      <w:pPr>
        <w:numPr>
          <w:ilvl w:val="4"/>
          <w:numId w:val="55"/>
        </w:numPr>
        <w:overflowPunct/>
        <w:autoSpaceDE/>
        <w:autoSpaceDN/>
        <w:adjustRightInd/>
        <w:spacing w:after="0"/>
        <w:jc w:val="both"/>
        <w:textAlignment w:val="auto"/>
      </w:pPr>
      <w:r>
        <w:rPr>
          <w:lang w:val="en-GB"/>
        </w:rPr>
        <w:t>18 slot@120kHz SCS for FR2</w:t>
      </w:r>
    </w:p>
    <w:p>
      <w:pPr>
        <w:numPr>
          <w:ilvl w:val="4"/>
          <w:numId w:val="55"/>
        </w:numPr>
        <w:overflowPunct/>
        <w:autoSpaceDE/>
        <w:autoSpaceDN/>
        <w:adjustRightInd/>
        <w:spacing w:after="0"/>
        <w:jc w:val="both"/>
        <w:textAlignment w:val="auto"/>
        <w:rPr>
          <w:lang w:val="en-GB"/>
        </w:rPr>
      </w:pPr>
      <w:r>
        <w:rPr>
          <w:lang w:val="en-GB"/>
        </w:rPr>
        <w:t>the slot-average power level for BWP transition duration is according to TR38.840</w:t>
      </w:r>
    </w:p>
    <w:p>
      <w:pPr>
        <w:numPr>
          <w:ilvl w:val="4"/>
          <w:numId w:val="55"/>
        </w:numPr>
        <w:overflowPunct/>
        <w:autoSpaceDE/>
        <w:autoSpaceDN/>
        <w:adjustRightInd/>
        <w:spacing w:after="0"/>
        <w:jc w:val="both"/>
        <w:textAlignment w:val="auto"/>
        <w:rPr>
          <w:lang w:val="en-GB"/>
        </w:rPr>
      </w:pPr>
      <w:r>
        <w:rPr>
          <w:lang w:val="en-GB"/>
        </w:rPr>
        <w:t>BWP transition time type 1 can be optional modelled</w:t>
      </w:r>
    </w:p>
    <w:p>
      <w:pPr>
        <w:numPr>
          <w:ilvl w:val="3"/>
          <w:numId w:val="52"/>
        </w:numPr>
        <w:overflowPunct/>
        <w:autoSpaceDE/>
        <w:autoSpaceDN/>
        <w:adjustRightInd/>
        <w:spacing w:after="0"/>
        <w:jc w:val="both"/>
        <w:textAlignment w:val="auto"/>
      </w:pPr>
      <w:r>
        <w:t xml:space="preserve">BWP switching is Y (ms) after last packet/data burst. </w:t>
      </w:r>
    </w:p>
    <w:p>
      <w:pPr>
        <w:numPr>
          <w:ilvl w:val="4"/>
          <w:numId w:val="56"/>
        </w:numPr>
        <w:overflowPunct/>
        <w:autoSpaceDE/>
        <w:autoSpaceDN/>
        <w:adjustRightInd/>
        <w:spacing w:after="0"/>
        <w:jc w:val="both"/>
        <w:textAlignment w:val="auto"/>
      </w:pPr>
      <w:r>
        <w:t>Y = [8], other values are not precluded</w:t>
      </w:r>
    </w:p>
    <w:p>
      <w:pPr>
        <w:numPr>
          <w:ilvl w:val="3"/>
          <w:numId w:val="52"/>
        </w:numPr>
        <w:overflowPunct/>
        <w:autoSpaceDE/>
        <w:autoSpaceDN/>
        <w:adjustRightInd/>
        <w:spacing w:after="0"/>
        <w:jc w:val="both"/>
        <w:textAlignment w:val="auto"/>
      </w:pPr>
      <w:r>
        <w:t>Whether BWP switching is modeled depends on the assumed UE capability and evaluated schemes.</w:t>
      </w:r>
    </w:p>
    <w:p>
      <w:pPr>
        <w:numPr>
          <w:ilvl w:val="1"/>
          <w:numId w:val="52"/>
        </w:numPr>
        <w:overflowPunct/>
        <w:autoSpaceDE/>
        <w:autoSpaceDN/>
        <w:adjustRightInd/>
        <w:spacing w:after="0"/>
        <w:jc w:val="both"/>
        <w:textAlignment w:val="auto"/>
      </w:pPr>
      <w:r>
        <w:t>Scell dormancy assumption for CA capable UEs</w:t>
      </w:r>
    </w:p>
    <w:p>
      <w:pPr>
        <w:numPr>
          <w:ilvl w:val="2"/>
          <w:numId w:val="52"/>
        </w:numPr>
        <w:overflowPunct/>
        <w:autoSpaceDE/>
        <w:autoSpaceDN/>
        <w:adjustRightInd/>
        <w:spacing w:after="0"/>
        <w:jc w:val="both"/>
        <w:textAlignment w:val="auto"/>
      </w:pPr>
      <w:r>
        <w:t>FR1 &amp; FR2: SCell dormancy with [160 ms] periodic CSI measurement and reporting</w:t>
      </w:r>
    </w:p>
    <w:p>
      <w:pPr>
        <w:numPr>
          <w:ilvl w:val="0"/>
          <w:numId w:val="52"/>
        </w:numPr>
        <w:overflowPunct/>
        <w:autoSpaceDE/>
        <w:autoSpaceDN/>
        <w:adjustRightInd/>
        <w:spacing w:after="0"/>
        <w:jc w:val="both"/>
        <w:textAlignment w:val="auto"/>
      </w:pPr>
      <w:r>
        <w:t>Other settings</w:t>
      </w:r>
    </w:p>
    <w:p>
      <w:pPr>
        <w:numPr>
          <w:ilvl w:val="1"/>
          <w:numId w:val="52"/>
        </w:numPr>
        <w:overflowPunct/>
        <w:autoSpaceDE/>
        <w:autoSpaceDN/>
        <w:adjustRightInd/>
        <w:spacing w:after="0"/>
        <w:jc w:val="both"/>
        <w:textAlignment w:val="auto"/>
      </w:pPr>
      <w:r>
        <w:t>CA assumption if configured for CA capable UEs</w:t>
      </w:r>
    </w:p>
    <w:p>
      <w:pPr>
        <w:numPr>
          <w:ilvl w:val="2"/>
          <w:numId w:val="52"/>
        </w:numPr>
        <w:overflowPunct/>
        <w:autoSpaceDE/>
        <w:autoSpaceDN/>
        <w:adjustRightInd/>
        <w:spacing w:after="0"/>
        <w:jc w:val="both"/>
        <w:textAlignment w:val="auto"/>
      </w:pPr>
      <w:r>
        <w:t>For FR1, FFS</w:t>
      </w:r>
    </w:p>
    <w:p>
      <w:pPr>
        <w:numPr>
          <w:ilvl w:val="2"/>
          <w:numId w:val="52"/>
        </w:numPr>
        <w:overflowPunct/>
        <w:autoSpaceDE/>
        <w:autoSpaceDN/>
        <w:adjustRightInd/>
        <w:spacing w:after="0"/>
        <w:jc w:val="both"/>
        <w:textAlignment w:val="auto"/>
      </w:pPr>
      <w:r>
        <w:t>For FR2, 4*100MHz can be considered.</w:t>
      </w:r>
    </w:p>
    <w:p>
      <w:pPr>
        <w:numPr>
          <w:ilvl w:val="1"/>
          <w:numId w:val="52"/>
        </w:numPr>
        <w:overflowPunct/>
        <w:autoSpaceDE/>
        <w:autoSpaceDN/>
        <w:adjustRightInd/>
        <w:spacing w:after="0"/>
        <w:jc w:val="both"/>
        <w:textAlignment w:val="auto"/>
      </w:pPr>
      <w:r>
        <w:t>Assumptions for scheduler</w:t>
      </w:r>
    </w:p>
    <w:p>
      <w:pPr>
        <w:numPr>
          <w:ilvl w:val="2"/>
          <w:numId w:val="52"/>
        </w:numPr>
        <w:overflowPunct/>
        <w:autoSpaceDE/>
        <w:autoSpaceDN/>
        <w:adjustRightInd/>
        <w:spacing w:after="0"/>
        <w:jc w:val="both"/>
        <w:textAlignment w:val="auto"/>
      </w:pPr>
      <w:r>
        <w:t>For FR1, no restriction on the beam assumptions being used in each slot</w:t>
      </w:r>
    </w:p>
    <w:p>
      <w:pPr>
        <w:numPr>
          <w:ilvl w:val="2"/>
          <w:numId w:val="52"/>
        </w:numPr>
        <w:overflowPunct/>
        <w:autoSpaceDE/>
        <w:autoSpaceDN/>
        <w:adjustRightInd/>
        <w:spacing w:after="0"/>
        <w:jc w:val="both"/>
        <w:textAlignment w:val="auto"/>
      </w:pPr>
      <w:r>
        <w:t xml:space="preserve">For FR2, up to each company, e.g., gNB equally schedule the slots for UEs targeting to different beams. </w:t>
      </w:r>
    </w:p>
    <w:p>
      <w:pPr>
        <w:numPr>
          <w:ilvl w:val="2"/>
          <w:numId w:val="55"/>
        </w:numPr>
        <w:overflowPunct/>
        <w:autoSpaceDE/>
        <w:autoSpaceDN/>
        <w:adjustRightInd/>
        <w:spacing w:after="0"/>
        <w:jc w:val="both"/>
        <w:textAlignment w:val="auto"/>
        <w:rPr>
          <w:lang w:val="en-GB"/>
        </w:rPr>
      </w:pPr>
      <w:r>
        <w:t>Note: the assumptions does not necessary mean to restrict or precluded any implementation. Other assumptions are not precluded and can be reported by companies.</w:t>
      </w:r>
    </w:p>
    <w:p>
      <w:pPr>
        <w:numPr>
          <w:ilvl w:val="1"/>
          <w:numId w:val="52"/>
        </w:numPr>
        <w:overflowPunct/>
        <w:autoSpaceDE/>
        <w:autoSpaceDN/>
        <w:adjustRightInd/>
        <w:spacing w:after="0"/>
        <w:jc w:val="both"/>
        <w:textAlignment w:val="auto"/>
      </w:pPr>
      <w:r>
        <w:t>Company to report the used assumption for the interruption and also power savings impact due to presence/absence of interruptions .</w:t>
      </w:r>
    </w:p>
    <w:p>
      <w:pPr>
        <w:rPr>
          <w:color w:val="1F497D"/>
        </w:rPr>
      </w:pPr>
    </w:p>
    <w:p>
      <w:pPr>
        <w:spacing w:line="240" w:lineRule="atLeast"/>
        <w:rPr>
          <w:highlight w:val="green"/>
        </w:rPr>
      </w:pPr>
      <w:r>
        <w:rPr>
          <w:highlight w:val="green"/>
        </w:rPr>
        <w:t>Agreements:</w:t>
      </w:r>
    </w:p>
    <w:p>
      <w:r>
        <w:t>Legacy traffic models in TR38.840 can be considered for Rel-17 DCI-based power saving adaptation evaluation, other traffic models can be optionally modelled and company report which traffic model(s) is used.</w:t>
      </w:r>
    </w:p>
    <w:p>
      <w:pPr>
        <w:rPr>
          <w:lang w:eastAsia="zh-CN"/>
        </w:rPr>
      </w:pPr>
      <w:r>
        <w:t xml:space="preserve">Draft LS is </w:t>
      </w:r>
      <w:r>
        <w:rPr>
          <w:highlight w:val="green"/>
        </w:rPr>
        <w:t xml:space="preserve">approved </w:t>
      </w:r>
      <w:r>
        <w:t xml:space="preserve">(with generic RAN2 action), with final LS in </w:t>
      </w:r>
      <w:r>
        <w:fldChar w:fldCharType="begin"/>
      </w:r>
      <w:r>
        <w:instrText xml:space="preserve"> HYPERLINK "file:///C:/Users/wanshic/OneDrive%20-%20Qualcomm/Documents/Standards/3GPP%20Standards/Meeting%20Documents/TSGR1_102/Docs/R1-2007419.zip" </w:instrText>
      </w:r>
      <w:r>
        <w:fldChar w:fldCharType="separate"/>
      </w:r>
      <w:r>
        <w:rPr>
          <w:rStyle w:val="57"/>
          <w:highlight w:val="green"/>
        </w:rPr>
        <w:t>R1-2007419</w:t>
      </w:r>
      <w:r>
        <w:rPr>
          <w:rStyle w:val="57"/>
          <w:highlight w:val="green"/>
        </w:rPr>
        <w:fldChar w:fldCharType="end"/>
      </w:r>
      <w:r>
        <w:t>.</w:t>
      </w:r>
    </w:p>
    <w:p>
      <w:pPr>
        <w:rPr>
          <w:i/>
          <w:u w:val="single"/>
        </w:rPr>
      </w:pPr>
    </w:p>
    <w:p>
      <w:pPr>
        <w:pStyle w:val="3"/>
        <w:numPr>
          <w:ilvl w:val="0"/>
          <w:numId w:val="0"/>
        </w:numPr>
        <w:ind w:left="576" w:hanging="576"/>
      </w:pPr>
      <w:r>
        <w:t>RAN1#103-e</w:t>
      </w:r>
    </w:p>
    <w:p>
      <w:pPr>
        <w:rPr>
          <w:highlight w:val="green"/>
          <w:lang w:eastAsia="zh-CN"/>
        </w:rPr>
      </w:pPr>
      <w:r>
        <w:rPr>
          <w:highlight w:val="green"/>
          <w:lang w:eastAsia="zh-CN"/>
        </w:rPr>
        <w:t>Agreements:</w:t>
      </w:r>
    </w:p>
    <w:p>
      <w:pPr>
        <w:pStyle w:val="27"/>
        <w:spacing w:before="0" w:after="0"/>
        <w:rPr>
          <w:b w:val="0"/>
          <w:lang w:eastAsia="ar-SA"/>
        </w:rPr>
      </w:pPr>
      <w:r>
        <w:rPr>
          <w:b w:val="0"/>
          <w:bCs w:val="0"/>
        </w:rPr>
        <w:t xml:space="preserve">Observation: </w:t>
      </w:r>
    </w:p>
    <w:p>
      <w:pPr>
        <w:pStyle w:val="27"/>
        <w:spacing w:before="0" w:after="0"/>
        <w:rPr>
          <w:b w:val="0"/>
          <w:bCs w:val="0"/>
        </w:rPr>
      </w:pPr>
    </w:p>
    <w:p>
      <w:pPr>
        <w:pStyle w:val="27"/>
        <w:numPr>
          <w:ilvl w:val="0"/>
          <w:numId w:val="57"/>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pPr>
        <w:pStyle w:val="27"/>
        <w:numPr>
          <w:ilvl w:val="1"/>
          <w:numId w:val="57"/>
        </w:numPr>
        <w:adjustRightInd/>
        <w:spacing w:before="0" w:after="0" w:line="240" w:lineRule="auto"/>
        <w:textAlignment w:val="auto"/>
        <w:rPr>
          <w:b w:val="0"/>
          <w:bCs w:val="0"/>
        </w:rPr>
      </w:pPr>
      <w:r>
        <w:rPr>
          <w:b w:val="0"/>
          <w:bCs w:val="0"/>
        </w:rPr>
        <w:t>Dynamically switching search space set</w:t>
      </w:r>
    </w:p>
    <w:p>
      <w:pPr>
        <w:pStyle w:val="27"/>
        <w:numPr>
          <w:ilvl w:val="1"/>
          <w:numId w:val="57"/>
        </w:numPr>
        <w:adjustRightInd/>
        <w:spacing w:before="0" w:after="0" w:line="240" w:lineRule="auto"/>
        <w:textAlignment w:val="auto"/>
        <w:rPr>
          <w:b w:val="0"/>
          <w:bCs w:val="0"/>
        </w:rPr>
      </w:pPr>
      <w:r>
        <w:rPr>
          <w:b w:val="0"/>
          <w:bCs w:val="0"/>
        </w:rPr>
        <w:t>Dynamically skipping PDCCH monitoring for a certain duration or until next DRX ON</w:t>
      </w:r>
    </w:p>
    <w:p>
      <w:pPr>
        <w:pStyle w:val="27"/>
        <w:numPr>
          <w:ilvl w:val="0"/>
          <w:numId w:val="57"/>
        </w:numPr>
        <w:adjustRightInd/>
        <w:spacing w:before="0" w:after="0" w:line="240" w:lineRule="auto"/>
        <w:textAlignment w:val="auto"/>
        <w:rPr>
          <w:b w:val="0"/>
          <w:bCs w:val="0"/>
        </w:rPr>
      </w:pPr>
      <w:r>
        <w:rPr>
          <w:b w:val="0"/>
          <w:bCs w:val="0"/>
        </w:rPr>
        <w:t>At least the following Rel-15 and/or Rel-16 power saving solutions have been utilized for baseline,</w:t>
      </w:r>
    </w:p>
    <w:p>
      <w:pPr>
        <w:pStyle w:val="27"/>
        <w:numPr>
          <w:ilvl w:val="1"/>
          <w:numId w:val="57"/>
        </w:numPr>
        <w:adjustRightInd/>
        <w:spacing w:before="0" w:after="0" w:line="240" w:lineRule="auto"/>
        <w:textAlignment w:val="auto"/>
        <w:rPr>
          <w:b w:val="0"/>
          <w:bCs w:val="0"/>
        </w:rPr>
      </w:pPr>
      <w:r>
        <w:rPr>
          <w:b w:val="0"/>
          <w:bCs w:val="0"/>
        </w:rPr>
        <w:t>For eMBB traffic,</w:t>
      </w:r>
    </w:p>
    <w:p>
      <w:pPr>
        <w:pStyle w:val="27"/>
        <w:numPr>
          <w:ilvl w:val="2"/>
          <w:numId w:val="57"/>
        </w:numPr>
        <w:adjustRightInd/>
        <w:spacing w:before="0" w:after="0" w:line="240" w:lineRule="auto"/>
        <w:textAlignment w:val="auto"/>
        <w:rPr>
          <w:b w:val="0"/>
          <w:bCs w:val="0"/>
        </w:rPr>
      </w:pPr>
      <w:r>
        <w:rPr>
          <w:b w:val="0"/>
          <w:bCs w:val="0"/>
        </w:rPr>
        <w:t xml:space="preserve">DRX setting(including using short DRX or long DRX with a short IAT </w:t>
      </w:r>
      <w:r>
        <w:rPr>
          <w:b w:val="0"/>
          <w:bCs w:val="0"/>
          <w:color w:val="4472C4"/>
        </w:rPr>
        <w:t>or long IAT</w:t>
      </w:r>
      <w:r>
        <w:rPr>
          <w:b w:val="0"/>
          <w:bCs w:val="0"/>
        </w:rPr>
        <w:t>), Wake-up signal, Cross-slot scheduling, CA/Scell dormancy, MAC-CE skipping, BWP switching</w:t>
      </w:r>
    </w:p>
    <w:p>
      <w:pPr>
        <w:pStyle w:val="27"/>
        <w:numPr>
          <w:ilvl w:val="1"/>
          <w:numId w:val="57"/>
        </w:numPr>
        <w:adjustRightInd/>
        <w:spacing w:before="0" w:after="0" w:line="240" w:lineRule="auto"/>
        <w:textAlignment w:val="auto"/>
        <w:rPr>
          <w:b w:val="0"/>
          <w:bCs w:val="0"/>
        </w:rPr>
      </w:pPr>
      <w:r>
        <w:rPr>
          <w:b w:val="0"/>
          <w:bCs w:val="0"/>
        </w:rPr>
        <w:t>For VoIP traffic,</w:t>
      </w:r>
    </w:p>
    <w:p>
      <w:pPr>
        <w:pStyle w:val="27"/>
        <w:numPr>
          <w:ilvl w:val="2"/>
          <w:numId w:val="57"/>
        </w:numPr>
        <w:adjustRightInd/>
        <w:spacing w:before="0" w:after="0" w:line="240" w:lineRule="auto"/>
        <w:textAlignment w:val="auto"/>
        <w:rPr>
          <w:b w:val="0"/>
          <w:bCs w:val="0"/>
        </w:rPr>
      </w:pPr>
      <w:r>
        <w:rPr>
          <w:b w:val="0"/>
          <w:bCs w:val="0"/>
        </w:rPr>
        <w:t>DRX setting(only long DRX cycle with a short IAT), Wake-up signal,  Cross-slot scheduling, MAC-CE skipping</w:t>
      </w:r>
    </w:p>
    <w:p>
      <w:pPr>
        <w:pStyle w:val="27"/>
        <w:numPr>
          <w:ilvl w:val="1"/>
          <w:numId w:val="57"/>
        </w:numPr>
        <w:adjustRightInd/>
        <w:spacing w:before="0" w:after="0" w:line="240" w:lineRule="auto"/>
        <w:textAlignment w:val="auto"/>
        <w:rPr>
          <w:b w:val="0"/>
          <w:bCs w:val="0"/>
        </w:rPr>
      </w:pPr>
      <w:r>
        <w:rPr>
          <w:b w:val="0"/>
          <w:bCs w:val="0"/>
        </w:rPr>
        <w:t>For IM traffic,</w:t>
      </w:r>
    </w:p>
    <w:p>
      <w:pPr>
        <w:pStyle w:val="27"/>
        <w:numPr>
          <w:ilvl w:val="2"/>
          <w:numId w:val="57"/>
        </w:numPr>
        <w:adjustRightInd/>
        <w:spacing w:before="0" w:after="0" w:line="240" w:lineRule="auto"/>
        <w:textAlignment w:val="auto"/>
        <w:rPr>
          <w:b w:val="0"/>
          <w:bCs w:val="0"/>
        </w:rPr>
      </w:pPr>
      <w:r>
        <w:rPr>
          <w:b w:val="0"/>
          <w:bCs w:val="0"/>
        </w:rPr>
        <w:t>DRX setting(long DRX cycle [with a short IAT]), Wake-up signal</w:t>
      </w:r>
    </w:p>
    <w:p>
      <w:pPr>
        <w:pStyle w:val="27"/>
        <w:numPr>
          <w:ilvl w:val="1"/>
          <w:numId w:val="57"/>
        </w:numPr>
        <w:adjustRightInd/>
        <w:spacing w:before="0" w:after="0" w:line="240" w:lineRule="auto"/>
        <w:textAlignment w:val="auto"/>
        <w:rPr>
          <w:b w:val="0"/>
          <w:bCs w:val="0"/>
        </w:rPr>
      </w:pPr>
      <w:r>
        <w:rPr>
          <w:b w:val="0"/>
          <w:bCs w:val="0"/>
        </w:rPr>
        <w:t>For intensive eMBB traffic,</w:t>
      </w:r>
    </w:p>
    <w:p>
      <w:pPr>
        <w:pStyle w:val="27"/>
        <w:numPr>
          <w:ilvl w:val="2"/>
          <w:numId w:val="57"/>
        </w:numPr>
        <w:adjustRightInd/>
        <w:spacing w:before="0" w:after="0" w:line="240" w:lineRule="auto"/>
        <w:textAlignment w:val="auto"/>
        <w:rPr>
          <w:b w:val="0"/>
          <w:bCs w:val="0"/>
        </w:rPr>
      </w:pPr>
      <w:r>
        <w:rPr>
          <w:b w:val="0"/>
          <w:bCs w:val="0"/>
        </w:rPr>
        <w:t>DRX setting(including using short DRX or long DRX with a short IAT), Wake-up signal, Cross-slot scheduling, [CA/Scell dormancy], MAC-CE skipping, BWP switching</w:t>
      </w:r>
    </w:p>
    <w:p>
      <w:pPr>
        <w:pStyle w:val="27"/>
        <w:numPr>
          <w:ilvl w:val="2"/>
          <w:numId w:val="57"/>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pPr>
        <w:pStyle w:val="27"/>
        <w:numPr>
          <w:ilvl w:val="0"/>
          <w:numId w:val="57"/>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30kHz SCS (FR1) and 120kHz (FR2) is utilized.</w:t>
      </w:r>
    </w:p>
    <w:p>
      <w:pPr>
        <w:numPr>
          <w:ilvl w:val="0"/>
          <w:numId w:val="57"/>
        </w:numPr>
        <w:overflowPunct/>
        <w:autoSpaceDE/>
        <w:autoSpaceDN/>
        <w:adjustRightInd/>
        <w:spacing w:after="0" w:line="240" w:lineRule="auto"/>
        <w:textAlignment w:val="auto"/>
        <w:rPr>
          <w:bCs/>
        </w:rPr>
      </w:pPr>
      <w:r>
        <w:rPr>
          <w:bCs/>
        </w:rPr>
        <w:t xml:space="preserve">Note 2: For PDCCH skipping ,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pPr>
        <w:numPr>
          <w:ilvl w:val="0"/>
          <w:numId w:val="57"/>
        </w:numPr>
        <w:overflowPunct/>
        <w:autoSpaceDE/>
        <w:autoSpaceDN/>
        <w:adjustRightInd/>
        <w:spacing w:after="0" w:line="240" w:lineRule="auto"/>
        <w:textAlignment w:val="auto"/>
        <w:rPr>
          <w:bCs/>
        </w:rPr>
      </w:pPr>
      <w:r>
        <w:rPr>
          <w:bCs/>
        </w:rPr>
        <w:t>Note 3: the baseline assumed may vary across companies</w:t>
      </w:r>
    </w:p>
    <w:p>
      <w:pPr>
        <w:rPr>
          <w:i/>
        </w:rPr>
      </w:pPr>
    </w:p>
    <w:p>
      <w:pPr>
        <w:rPr>
          <w:highlight w:val="green"/>
          <w:lang w:eastAsia="zh-CN"/>
        </w:rPr>
      </w:pPr>
      <w:r>
        <w:rPr>
          <w:highlight w:val="green"/>
          <w:lang w:eastAsia="zh-CN"/>
        </w:rPr>
        <w:t>Agreements:</w:t>
      </w:r>
    </w:p>
    <w:p>
      <w:pPr>
        <w:numPr>
          <w:ilvl w:val="0"/>
          <w:numId w:val="58"/>
        </w:numPr>
        <w:overflowPunct/>
        <w:autoSpaceDE/>
        <w:autoSpaceDN/>
        <w:adjustRightInd/>
        <w:spacing w:before="100" w:beforeAutospacing="1" w:after="100" w:afterAutospacing="1" w:line="240" w:lineRule="auto"/>
        <w:textAlignment w:val="auto"/>
        <w:rPr>
          <w:b/>
          <w:bCs/>
          <w:szCs w:val="22"/>
        </w:rPr>
      </w:pPr>
      <w:r>
        <w:rPr>
          <w:rStyle w:val="54"/>
          <w:rFonts w:cs="Arial"/>
          <w:b w:val="0"/>
          <w:bCs w:val="0"/>
          <w:sz w:val="21"/>
          <w:szCs w:val="21"/>
        </w:rPr>
        <w:t xml:space="preserve">Specify at least one of the following options for Rel-17 dynamic PDCCH adaptation </w:t>
      </w:r>
      <w:r>
        <w:rPr>
          <w:rStyle w:val="54"/>
          <w:rFonts w:cs="Arial"/>
          <w:b w:val="0"/>
          <w:bCs w:val="0"/>
          <w:strike/>
          <w:color w:val="FF0000"/>
          <w:sz w:val="21"/>
          <w:szCs w:val="21"/>
        </w:rPr>
        <w:t>in time-domain</w:t>
      </w:r>
      <w:r>
        <w:rPr>
          <w:rStyle w:val="54"/>
          <w:rFonts w:cs="Arial"/>
          <w:b w:val="0"/>
          <w:bCs w:val="0"/>
          <w:sz w:val="21"/>
          <w:szCs w:val="21"/>
        </w:rPr>
        <w:t xml:space="preserve"> for active time,</w:t>
      </w:r>
    </w:p>
    <w:p>
      <w:pPr>
        <w:numPr>
          <w:ilvl w:val="1"/>
          <w:numId w:val="58"/>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 xml:space="preserve">Option 1: Search space set group switching,e.g., </w:t>
      </w:r>
      <w:r>
        <w:rPr>
          <w:rStyle w:val="54"/>
          <w:rFonts w:cs="Arial"/>
          <w:b w:val="0"/>
          <w:bCs w:val="0"/>
          <w:strike/>
          <w:color w:val="FF0000"/>
          <w:sz w:val="21"/>
          <w:szCs w:val="21"/>
        </w:rPr>
        <w:t>potential adjustments/enhancements for</w:t>
      </w:r>
      <w:r>
        <w:rPr>
          <w:rStyle w:val="54"/>
          <w:rFonts w:cs="Arial"/>
          <w:b w:val="0"/>
          <w:bCs w:val="0"/>
          <w:color w:val="FF0000"/>
          <w:sz w:val="21"/>
          <w:szCs w:val="21"/>
          <w:u w:val="single"/>
        </w:rPr>
        <w:t>including</w:t>
      </w:r>
      <w:r>
        <w:rPr>
          <w:rStyle w:val="54"/>
          <w:rFonts w:cs="Arial"/>
          <w:b w:val="0"/>
          <w:bCs w:val="0"/>
          <w:sz w:val="21"/>
          <w:szCs w:val="21"/>
        </w:rPr>
        <w:t xml:space="preserve"> explicit and implicit search space</w:t>
      </w:r>
      <w:r>
        <w:rPr>
          <w:rStyle w:val="54"/>
          <w:rFonts w:cs="Arial"/>
          <w:b w:val="0"/>
          <w:bCs w:val="0"/>
          <w:color w:val="FF0000"/>
          <w:sz w:val="21"/>
          <w:szCs w:val="21"/>
          <w:u w:val="single"/>
        </w:rPr>
        <w:t>set</w:t>
      </w:r>
      <w:r>
        <w:rPr>
          <w:rStyle w:val="54"/>
          <w:rFonts w:cs="Arial"/>
          <w:b w:val="0"/>
          <w:bCs w:val="0"/>
          <w:sz w:val="21"/>
          <w:szCs w:val="21"/>
        </w:rPr>
        <w:t xml:space="preserve"> group switching</w:t>
      </w:r>
      <w:r>
        <w:rPr>
          <w:rStyle w:val="54"/>
          <w:rFonts w:cs="Arial"/>
          <w:b w:val="0"/>
          <w:bCs w:val="0"/>
          <w:strike/>
          <w:sz w:val="21"/>
          <w:szCs w:val="21"/>
        </w:rPr>
        <w:t xml:space="preserve"> </w:t>
      </w:r>
      <w:r>
        <w:rPr>
          <w:rStyle w:val="54"/>
          <w:rFonts w:cs="Arial"/>
          <w:b w:val="0"/>
          <w:bCs w:val="0"/>
          <w:strike/>
          <w:color w:val="FF0000"/>
          <w:sz w:val="21"/>
          <w:szCs w:val="21"/>
        </w:rPr>
        <w:t xml:space="preserve">specified in R16 for NR-U </w:t>
      </w:r>
    </w:p>
    <w:p>
      <w:pPr>
        <w:numPr>
          <w:ilvl w:val="1"/>
          <w:numId w:val="58"/>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Option 2: PDCCH skipping for a certain duration / DRX cycle</w:t>
      </w:r>
    </w:p>
    <w:p>
      <w:pPr>
        <w:numPr>
          <w:ilvl w:val="0"/>
          <w:numId w:val="58"/>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FFS: which option(s)</w:t>
      </w:r>
      <w:r>
        <w:rPr>
          <w:rStyle w:val="54"/>
          <w:rFonts w:cs="Arial"/>
          <w:b w:val="0"/>
          <w:bCs w:val="0"/>
          <w:strike/>
          <w:color w:val="FF0000"/>
          <w:sz w:val="21"/>
          <w:szCs w:val="21"/>
        </w:rPr>
        <w:t>(e.g. taking into account additional gain of option 1 over option 2, or vice-versa)</w:t>
      </w:r>
    </w:p>
    <w:p>
      <w:pPr>
        <w:numPr>
          <w:ilvl w:val="0"/>
          <w:numId w:val="58"/>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Candidate DCI formats for dynamic PDCCH adaptation include DCI formats 1_1(including scheduling and non-scheduling DCI), 0_1, 1_2, 0_2, 2_0, 2_6.</w:t>
      </w:r>
    </w:p>
    <w:p>
      <w:pPr>
        <w:numPr>
          <w:ilvl w:val="0"/>
          <w:numId w:val="58"/>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Note:</w:t>
      </w:r>
    </w:p>
    <w:p>
      <w:pPr>
        <w:numPr>
          <w:ilvl w:val="1"/>
          <w:numId w:val="58"/>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Companies are encouraged to provide analysis on specification impact,</w:t>
      </w:r>
      <w:r>
        <w:rPr>
          <w:rStyle w:val="169"/>
          <w:b/>
          <w:bCs/>
          <w:sz w:val="14"/>
          <w:szCs w:val="14"/>
          <w:lang w:val="en-GB"/>
        </w:rPr>
        <w:t> </w:t>
      </w:r>
      <w:r>
        <w:rPr>
          <w:rStyle w:val="54"/>
          <w:rFonts w:cs="Arial"/>
          <w:b w:val="0"/>
          <w:bCs w:val="0"/>
          <w:sz w:val="21"/>
          <w:szCs w:val="21"/>
        </w:rPr>
        <w:t>power saving benefit and system impact (e.g., packet latency, system overhead)</w:t>
      </w:r>
    </w:p>
    <w:p>
      <w:pPr>
        <w:numPr>
          <w:ilvl w:val="0"/>
          <w:numId w:val="58"/>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FFS: other schemes are not precluded for further study</w:t>
      </w:r>
    </w:p>
    <w:p>
      <w:pPr>
        <w:rPr>
          <w:i/>
        </w:rPr>
      </w:pPr>
    </w:p>
    <w:p>
      <w:pPr>
        <w:pStyle w:val="3"/>
        <w:numPr>
          <w:ilvl w:val="0"/>
          <w:numId w:val="0"/>
        </w:numPr>
        <w:ind w:left="576" w:hanging="576"/>
      </w:pPr>
      <w:r>
        <w:t>RAN1#104-e</w:t>
      </w:r>
    </w:p>
    <w:p>
      <w:r>
        <w:rPr>
          <w:highlight w:val="green"/>
        </w:rPr>
        <w:t>Agreements:</w:t>
      </w:r>
    </w:p>
    <w:p>
      <w:pPr>
        <w:numPr>
          <w:ilvl w:val="0"/>
          <w:numId w:val="59"/>
        </w:numPr>
        <w:overflowPunct/>
        <w:autoSpaceDE/>
        <w:autoSpaceDN/>
        <w:adjustRightInd/>
        <w:spacing w:before="100" w:beforeAutospacing="1" w:after="100" w:afterAutospacing="1" w:line="240" w:lineRule="auto"/>
        <w:textAlignment w:val="auto"/>
        <w:rPr>
          <w:rFonts w:eastAsia="Times New Roman"/>
        </w:rPr>
      </w:pPr>
      <w:r>
        <w:rPr>
          <w:rFonts w:eastAsia="Times New Roman"/>
        </w:rPr>
        <w:t xml:space="preserve">Strive for a common design for DCI based PDCCH monitoring adaptation in active time for an active BWP to support functionalities inclusive of both SSSG switching and PDCCH skipping </w:t>
      </w:r>
      <w:r>
        <w:rPr>
          <w:rFonts w:eastAsia="Times New Roman"/>
          <w:color w:val="FF0000"/>
        </w:rPr>
        <w:t xml:space="preserve">for </w:t>
      </w:r>
      <w:r>
        <w:rPr>
          <w:rFonts w:eastAsia="Times New Roman"/>
          <w:color w:val="44546A"/>
        </w:rPr>
        <w:t xml:space="preserve">a </w:t>
      </w:r>
      <w:r>
        <w:rPr>
          <w:rFonts w:eastAsia="Times New Roman"/>
          <w:color w:val="FF0000"/>
        </w:rPr>
        <w:t>duration</w:t>
      </w:r>
      <w:r>
        <w:rPr>
          <w:rFonts w:eastAsia="Times New Roman"/>
        </w:rPr>
        <w:t xml:space="preserve">. </w:t>
      </w:r>
    </w:p>
    <w:p>
      <w:pPr>
        <w:numPr>
          <w:ilvl w:val="1"/>
          <w:numId w:val="59"/>
        </w:numPr>
        <w:overflowPunct/>
        <w:autoSpaceDE/>
        <w:autoSpaceDN/>
        <w:adjustRightInd/>
        <w:spacing w:before="100" w:beforeAutospacing="1" w:after="100" w:afterAutospacing="1" w:line="240" w:lineRule="auto"/>
        <w:textAlignment w:val="auto"/>
        <w:rPr>
          <w:rFonts w:eastAsia="Times New Roman"/>
        </w:rPr>
      </w:pPr>
      <w:r>
        <w:rPr>
          <w:rFonts w:eastAsia="Times New Roman"/>
        </w:rPr>
        <w:t>Details FFS</w:t>
      </w:r>
    </w:p>
    <w:p>
      <w:pPr>
        <w:spacing w:before="100" w:beforeAutospacing="1" w:after="100" w:afterAutospacing="1"/>
        <w:rPr>
          <w:rFonts w:eastAsia="Times New Roman"/>
        </w:rPr>
      </w:pPr>
    </w:p>
    <w:p>
      <w:pPr>
        <w:spacing w:before="100" w:beforeAutospacing="1" w:after="100" w:afterAutospacing="1" w:line="252" w:lineRule="auto"/>
        <w:rPr>
          <w:highlight w:val="green"/>
        </w:rPr>
      </w:pPr>
      <w:r>
        <w:rPr>
          <w:highlight w:val="green"/>
        </w:rPr>
        <w:t>Agreements:</w:t>
      </w:r>
    </w:p>
    <w:p>
      <w:pPr>
        <w:pStyle w:val="201"/>
        <w:numPr>
          <w:ilvl w:val="0"/>
          <w:numId w:val="60"/>
        </w:numPr>
        <w:spacing w:before="0" w:beforeAutospacing="0" w:after="0" w:afterAutospacing="0" w:line="252" w:lineRule="auto"/>
        <w:rPr>
          <w:rFonts w:ascii="Times New Roman" w:hAnsi="Times New Roman" w:eastAsia="宋体" w:cs="Times New Roman"/>
          <w:sz w:val="20"/>
          <w:szCs w:val="20"/>
          <w:lang w:eastAsia="zh-CN"/>
        </w:rPr>
      </w:pPr>
      <w:r>
        <w:rPr>
          <w:rFonts w:ascii="Times New Roman" w:hAnsi="Times New Roman" w:cs="Times New Roman"/>
          <w:sz w:val="20"/>
          <w:szCs w:val="20"/>
          <w:lang w:eastAsia="zh-CN"/>
        </w:rPr>
        <w:t xml:space="preserve">Further study </w:t>
      </w:r>
      <w:r>
        <w:rPr>
          <w:rFonts w:ascii="Times New Roman" w:hAnsi="Times New Roman" w:cs="Times New Roman"/>
          <w:color w:val="0070C0"/>
          <w:sz w:val="20"/>
          <w:szCs w:val="20"/>
          <w:u w:val="single"/>
          <w:lang w:eastAsia="zh-CN"/>
        </w:rPr>
        <w:t xml:space="preserve">whether and how to </w:t>
      </w:r>
      <w:r>
        <w:rPr>
          <w:rFonts w:ascii="Times New Roman" w:hAnsi="Times New Roman" w:cs="Times New Roman"/>
          <w:sz w:val="20"/>
          <w:szCs w:val="20"/>
          <w:lang w:eastAsia="zh-CN"/>
        </w:rPr>
        <w:t>minimiz</w:t>
      </w:r>
      <w:r>
        <w:rPr>
          <w:rFonts w:ascii="Times New Roman" w:hAnsi="Times New Roman" w:cs="Times New Roman"/>
          <w:color w:val="0070C0"/>
          <w:sz w:val="20"/>
          <w:szCs w:val="20"/>
          <w:u w:val="single"/>
          <w:lang w:eastAsia="zh-CN"/>
        </w:rPr>
        <w:t>e</w:t>
      </w:r>
      <w:r>
        <w:rPr>
          <w:rFonts w:ascii="Times New Roman" w:hAnsi="Times New Roman" w:cs="Times New Roman"/>
          <w:sz w:val="20"/>
          <w:szCs w:val="20"/>
          <w:lang w:eastAsia="zh-CN"/>
        </w:rPr>
        <w:t xml:space="preserve"> the impact to data scheduling for </w:t>
      </w:r>
      <w:r>
        <w:rPr>
          <w:rFonts w:ascii="Times New Roman" w:hAnsi="Times New Roman" w:cs="Times New Roman"/>
          <w:color w:val="FF0000"/>
          <w:sz w:val="20"/>
          <w:szCs w:val="20"/>
          <w:lang w:eastAsia="zh-CN"/>
        </w:rPr>
        <w:t xml:space="preserve">new transmissions and </w:t>
      </w:r>
      <w:r>
        <w:rPr>
          <w:rFonts w:ascii="Times New Roman" w:hAnsi="Times New Roman" w:cs="Times New Roman"/>
          <w:sz w:val="20"/>
          <w:szCs w:val="20"/>
          <w:lang w:eastAsia="zh-CN"/>
        </w:rPr>
        <w:t>retransmissions.</w:t>
      </w:r>
    </w:p>
    <w:p>
      <w:pPr>
        <w:pStyle w:val="201"/>
        <w:numPr>
          <w:ilvl w:val="1"/>
          <w:numId w:val="61"/>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FFS details</w:t>
      </w:r>
    </w:p>
    <w:p>
      <w:pPr>
        <w:pStyle w:val="201"/>
        <w:numPr>
          <w:ilvl w:val="0"/>
          <w:numId w:val="60"/>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Further study the application delay for PDCCH adaptation indication</w:t>
      </w:r>
    </w:p>
    <w:p>
      <w:pPr>
        <w:rPr>
          <w:color w:val="1F497D"/>
          <w:lang w:eastAsia="zh-CN"/>
        </w:rPr>
      </w:pPr>
    </w:p>
    <w:p>
      <w:pPr>
        <w:spacing w:before="100" w:beforeAutospacing="1" w:after="100" w:afterAutospacing="1" w:line="252" w:lineRule="auto"/>
        <w:rPr>
          <w:lang w:eastAsia="ko-KR"/>
        </w:rPr>
      </w:pPr>
      <w:r>
        <w:rPr>
          <w:highlight w:val="green"/>
        </w:rPr>
        <w:t>Agreements:</w:t>
      </w:r>
    </w:p>
    <w:p>
      <w:pPr>
        <w:spacing w:before="100" w:beforeAutospacing="1" w:line="252" w:lineRule="auto"/>
      </w:pPr>
      <w:r>
        <w:t xml:space="preserve">For DCI based PDCCH skipping in active time for an active BWP (if supported), the following can be </w:t>
      </w:r>
      <w:r>
        <w:rPr>
          <w:color w:val="0070C0"/>
          <w:u w:val="single"/>
        </w:rPr>
        <w:t xml:space="preserve">further </w:t>
      </w:r>
      <w:r>
        <w:rPr>
          <w:color w:val="FF0000"/>
          <w:u w:val="single"/>
        </w:rPr>
        <w:t>considered</w:t>
      </w:r>
      <w:r>
        <w:t>,</w:t>
      </w:r>
    </w:p>
    <w:p>
      <w:pPr>
        <w:numPr>
          <w:ilvl w:val="0"/>
          <w:numId w:val="62"/>
        </w:numPr>
        <w:overflowPunct/>
        <w:autoSpaceDE/>
        <w:autoSpaceDN/>
        <w:adjustRightInd/>
        <w:spacing w:after="0" w:line="252" w:lineRule="auto"/>
        <w:textAlignment w:val="auto"/>
      </w:pPr>
      <w:r>
        <w:t>Explicit indication of PDCCH adaptation</w:t>
      </w:r>
    </w:p>
    <w:p>
      <w:pPr>
        <w:numPr>
          <w:ilvl w:val="1"/>
          <w:numId w:val="62"/>
        </w:numPr>
        <w:overflowPunct/>
        <w:autoSpaceDE/>
        <w:autoSpaceDN/>
        <w:adjustRightInd/>
        <w:spacing w:after="0" w:line="252" w:lineRule="auto"/>
        <w:textAlignment w:val="auto"/>
      </w:pPr>
      <w:r>
        <w:t>Scheduling DCI</w:t>
      </w:r>
    </w:p>
    <w:p>
      <w:pPr>
        <w:numPr>
          <w:ilvl w:val="2"/>
          <w:numId w:val="62"/>
        </w:numPr>
        <w:overflowPunct/>
        <w:autoSpaceDE/>
        <w:autoSpaceDN/>
        <w:adjustRightInd/>
        <w:spacing w:after="0" w:line="252" w:lineRule="auto"/>
        <w:textAlignment w:val="auto"/>
      </w:pPr>
      <w:r>
        <w:t>Format 1_1</w:t>
      </w:r>
    </w:p>
    <w:p>
      <w:pPr>
        <w:numPr>
          <w:ilvl w:val="2"/>
          <w:numId w:val="62"/>
        </w:numPr>
        <w:overflowPunct/>
        <w:autoSpaceDE/>
        <w:autoSpaceDN/>
        <w:adjustRightInd/>
        <w:spacing w:after="0" w:line="252" w:lineRule="auto"/>
        <w:textAlignment w:val="auto"/>
      </w:pPr>
      <w:r>
        <w:t>Format 0_1</w:t>
      </w:r>
    </w:p>
    <w:p>
      <w:pPr>
        <w:numPr>
          <w:ilvl w:val="2"/>
          <w:numId w:val="62"/>
        </w:numPr>
        <w:overflowPunct/>
        <w:autoSpaceDE/>
        <w:autoSpaceDN/>
        <w:adjustRightInd/>
        <w:spacing w:after="0" w:line="252" w:lineRule="auto"/>
        <w:textAlignment w:val="auto"/>
      </w:pPr>
      <w:r>
        <w:t>Format 0_2/1_2</w:t>
      </w:r>
    </w:p>
    <w:p>
      <w:pPr>
        <w:numPr>
          <w:ilvl w:val="1"/>
          <w:numId w:val="62"/>
        </w:numPr>
        <w:overflowPunct/>
        <w:autoSpaceDE/>
        <w:autoSpaceDN/>
        <w:adjustRightInd/>
        <w:spacing w:after="0" w:line="252" w:lineRule="auto"/>
        <w:textAlignment w:val="auto"/>
      </w:pPr>
      <w:r>
        <w:t>Non-scheduling DCI</w:t>
      </w:r>
    </w:p>
    <w:p>
      <w:pPr>
        <w:numPr>
          <w:ilvl w:val="2"/>
          <w:numId w:val="62"/>
        </w:numPr>
        <w:overflowPunct/>
        <w:autoSpaceDE/>
        <w:autoSpaceDN/>
        <w:adjustRightInd/>
        <w:spacing w:after="0" w:line="252" w:lineRule="auto"/>
        <w:textAlignment w:val="auto"/>
      </w:pPr>
      <w:r>
        <w:t>Format 2_6 in active time</w:t>
      </w:r>
    </w:p>
    <w:p>
      <w:pPr>
        <w:numPr>
          <w:ilvl w:val="2"/>
          <w:numId w:val="62"/>
        </w:numPr>
        <w:overflowPunct/>
        <w:autoSpaceDE/>
        <w:autoSpaceDN/>
        <w:adjustRightInd/>
        <w:spacing w:after="0" w:line="252" w:lineRule="auto"/>
        <w:textAlignment w:val="auto"/>
      </w:pPr>
      <w:r>
        <w:t>Format 2_0</w:t>
      </w:r>
    </w:p>
    <w:p>
      <w:pPr>
        <w:numPr>
          <w:ilvl w:val="2"/>
          <w:numId w:val="62"/>
        </w:numPr>
        <w:overflowPunct/>
        <w:autoSpaceDE/>
        <w:autoSpaceDN/>
        <w:adjustRightInd/>
        <w:spacing w:after="0" w:line="252" w:lineRule="auto"/>
        <w:textAlignment w:val="auto"/>
      </w:pPr>
      <w:r>
        <w:t>Format 1_1 (SCell dormancy case 2)</w:t>
      </w:r>
    </w:p>
    <w:p>
      <w:pPr>
        <w:numPr>
          <w:ilvl w:val="1"/>
          <w:numId w:val="62"/>
        </w:numPr>
        <w:overflowPunct/>
        <w:autoSpaceDE/>
        <w:autoSpaceDN/>
        <w:adjustRightInd/>
        <w:spacing w:after="0" w:line="252" w:lineRule="auto"/>
        <w:textAlignment w:val="auto"/>
      </w:pPr>
      <w:r>
        <w:t>additional indication mechanism</w:t>
      </w:r>
    </w:p>
    <w:p>
      <w:pPr>
        <w:numPr>
          <w:ilvl w:val="2"/>
          <w:numId w:val="62"/>
        </w:numPr>
        <w:overflowPunct/>
        <w:autoSpaceDE/>
        <w:autoSpaceDN/>
        <w:adjustRightInd/>
        <w:spacing w:after="0" w:line="252" w:lineRule="auto"/>
        <w:textAlignment w:val="auto"/>
      </w:pPr>
      <w:r>
        <w:t>By reusing Rel-16 SCell dormancy indication when CA is configured, FFS details</w:t>
      </w:r>
    </w:p>
    <w:p>
      <w:pPr>
        <w:numPr>
          <w:ilvl w:val="2"/>
          <w:numId w:val="62"/>
        </w:numPr>
        <w:overflowPunct/>
        <w:autoSpaceDE/>
        <w:autoSpaceDN/>
        <w:adjustRightInd/>
        <w:spacing w:after="0" w:line="252" w:lineRule="auto"/>
        <w:textAlignment w:val="auto"/>
      </w:pPr>
      <w:r>
        <w:t>By reusing Rel-16 cross-slot scheduling indication when R16 cross-slot scheduling is configured, FFS detailds</w:t>
      </w:r>
    </w:p>
    <w:p>
      <w:pPr>
        <w:numPr>
          <w:ilvl w:val="0"/>
          <w:numId w:val="62"/>
        </w:numPr>
        <w:overflowPunct/>
        <w:autoSpaceDE/>
        <w:autoSpaceDN/>
        <w:adjustRightInd/>
        <w:spacing w:after="0" w:line="252" w:lineRule="auto"/>
        <w:textAlignment w:val="auto"/>
      </w:pPr>
      <w:r>
        <w:t xml:space="preserve">DCI dynamically indicates a </w:t>
      </w:r>
      <w:r>
        <w:rPr>
          <w:color w:val="FF0000"/>
        </w:rPr>
        <w:t>duration/period</w:t>
      </w:r>
      <w:r>
        <w:t>ic interval for skipping</w:t>
      </w:r>
    </w:p>
    <w:p>
      <w:pPr>
        <w:numPr>
          <w:ilvl w:val="1"/>
          <w:numId w:val="62"/>
        </w:numPr>
        <w:overflowPunct/>
        <w:autoSpaceDE/>
        <w:autoSpaceDN/>
        <w:adjustRightInd/>
        <w:spacing w:after="0" w:line="252" w:lineRule="auto"/>
        <w:textAlignment w:val="auto"/>
      </w:pPr>
      <w:r>
        <w:t>FFS: how to indicate the duration/period interval, e.g., number of slots or skipping current DRX</w:t>
      </w:r>
    </w:p>
    <w:p>
      <w:pPr>
        <w:numPr>
          <w:ilvl w:val="0"/>
          <w:numId w:val="62"/>
        </w:numPr>
        <w:overflowPunct/>
        <w:autoSpaceDE/>
        <w:autoSpaceDN/>
        <w:adjustRightInd/>
        <w:spacing w:after="0" w:line="252" w:lineRule="auto"/>
        <w:textAlignment w:val="auto"/>
      </w:pPr>
      <w:r>
        <w:t>PDCCH skipping for a duration indicated by minimum scheduling offset</w:t>
      </w:r>
    </w:p>
    <w:p>
      <w:pPr>
        <w:numPr>
          <w:ilvl w:val="0"/>
          <w:numId w:val="62"/>
        </w:numPr>
        <w:overflowPunct/>
        <w:autoSpaceDE/>
        <w:autoSpaceDN/>
        <w:adjustRightInd/>
        <w:spacing w:after="0" w:line="252" w:lineRule="auto"/>
        <w:textAlignment w:val="auto"/>
      </w:pPr>
      <w:r>
        <w:rPr>
          <w:color w:val="FF0000"/>
        </w:rPr>
        <w:t>Others are not precluded</w:t>
      </w:r>
    </w:p>
    <w:p>
      <w:r>
        <w:rPr>
          <w:color w:val="1F497D"/>
          <w:lang w:val="fi-FI"/>
        </w:rPr>
        <w:t> </w:t>
      </w:r>
    </w:p>
    <w:p>
      <w:pPr>
        <w:spacing w:before="100" w:beforeAutospacing="1" w:after="100" w:afterAutospacing="1" w:line="252" w:lineRule="auto"/>
      </w:pPr>
      <w:r>
        <w:rPr>
          <w:highlight w:val="green"/>
        </w:rPr>
        <w:t>Agreements</w:t>
      </w:r>
    </w:p>
    <w:p>
      <w:pPr>
        <w:numPr>
          <w:ilvl w:val="0"/>
          <w:numId w:val="63"/>
        </w:numPr>
        <w:overflowPunct/>
        <w:autoSpaceDE/>
        <w:autoSpaceDN/>
        <w:adjustRightInd/>
        <w:spacing w:before="100" w:beforeAutospacing="1" w:after="100" w:afterAutospacing="1" w:line="240" w:lineRule="auto"/>
        <w:textAlignment w:val="auto"/>
      </w:pPr>
      <w:r>
        <w:t xml:space="preserve">For DCI based SSSG switching in active time for an active BWP (if supported), the following can be </w:t>
      </w:r>
      <w:r>
        <w:rPr>
          <w:color w:val="0070C0"/>
          <w:u w:val="single"/>
        </w:rPr>
        <w:t xml:space="preserve">further </w:t>
      </w:r>
      <w:r>
        <w:rPr>
          <w:color w:val="FF0000"/>
          <w:u w:val="single"/>
        </w:rPr>
        <w:t>considered</w:t>
      </w:r>
      <w:r>
        <w:t>,</w:t>
      </w:r>
    </w:p>
    <w:p>
      <w:pPr>
        <w:numPr>
          <w:ilvl w:val="1"/>
          <w:numId w:val="63"/>
        </w:numPr>
        <w:shd w:val="clear" w:color="auto" w:fill="FFFFFF"/>
        <w:overflowPunct/>
        <w:autoSpaceDE/>
        <w:autoSpaceDN/>
        <w:adjustRightInd/>
        <w:spacing w:after="0" w:line="240" w:lineRule="auto"/>
        <w:textAlignment w:val="auto"/>
        <w:rPr>
          <w:rFonts w:eastAsia="Calibri"/>
        </w:rPr>
      </w:pPr>
      <w:r>
        <w:t>Explicit indication of PDCCH adaptation</w:t>
      </w:r>
    </w:p>
    <w:p>
      <w:pPr>
        <w:numPr>
          <w:ilvl w:val="2"/>
          <w:numId w:val="63"/>
        </w:numPr>
        <w:shd w:val="clear" w:color="auto" w:fill="FFFFFF"/>
        <w:overflowPunct/>
        <w:autoSpaceDE/>
        <w:autoSpaceDN/>
        <w:adjustRightInd/>
        <w:spacing w:after="0" w:line="240" w:lineRule="auto"/>
        <w:textAlignment w:val="auto"/>
      </w:pPr>
      <w:r>
        <w:t>Scheduling DCI based</w:t>
      </w:r>
    </w:p>
    <w:p>
      <w:pPr>
        <w:numPr>
          <w:ilvl w:val="3"/>
          <w:numId w:val="63"/>
        </w:numPr>
        <w:shd w:val="clear" w:color="auto" w:fill="FFFFFF"/>
        <w:overflowPunct/>
        <w:autoSpaceDE/>
        <w:autoSpaceDN/>
        <w:adjustRightInd/>
        <w:spacing w:after="0" w:line="240" w:lineRule="auto"/>
        <w:textAlignment w:val="auto"/>
        <w:rPr>
          <w:rFonts w:eastAsia="Calibri"/>
        </w:rPr>
      </w:pPr>
      <w:r>
        <w:t>Format 1_1,</w:t>
      </w:r>
    </w:p>
    <w:p>
      <w:pPr>
        <w:numPr>
          <w:ilvl w:val="3"/>
          <w:numId w:val="63"/>
        </w:numPr>
        <w:shd w:val="clear" w:color="auto" w:fill="FFFFFF"/>
        <w:overflowPunct/>
        <w:autoSpaceDE/>
        <w:autoSpaceDN/>
        <w:adjustRightInd/>
        <w:spacing w:after="0" w:line="240" w:lineRule="auto"/>
        <w:textAlignment w:val="auto"/>
      </w:pPr>
      <w:r>
        <w:t>Format 0_1,</w:t>
      </w:r>
    </w:p>
    <w:p>
      <w:pPr>
        <w:numPr>
          <w:ilvl w:val="3"/>
          <w:numId w:val="63"/>
        </w:numPr>
        <w:shd w:val="clear" w:color="auto" w:fill="FFFFFF"/>
        <w:overflowPunct/>
        <w:autoSpaceDE/>
        <w:autoSpaceDN/>
        <w:adjustRightInd/>
        <w:spacing w:after="0" w:line="240" w:lineRule="auto"/>
        <w:textAlignment w:val="auto"/>
      </w:pPr>
      <w:r>
        <w:t>Format 0_2/1_2</w:t>
      </w:r>
    </w:p>
    <w:p>
      <w:pPr>
        <w:numPr>
          <w:ilvl w:val="3"/>
          <w:numId w:val="63"/>
        </w:numPr>
        <w:shd w:val="clear" w:color="auto" w:fill="FFFFFF"/>
        <w:overflowPunct/>
        <w:autoSpaceDE/>
        <w:autoSpaceDN/>
        <w:adjustRightInd/>
        <w:spacing w:after="0" w:line="240" w:lineRule="auto"/>
        <w:textAlignment w:val="auto"/>
        <w:rPr>
          <w:strike/>
          <w:color w:val="FF0000"/>
        </w:rPr>
      </w:pPr>
      <w:r>
        <w:rPr>
          <w:strike/>
          <w:color w:val="FF0000"/>
        </w:rPr>
        <w:t>Format 1_0</w:t>
      </w:r>
    </w:p>
    <w:p>
      <w:pPr>
        <w:numPr>
          <w:ilvl w:val="2"/>
          <w:numId w:val="63"/>
        </w:numPr>
        <w:shd w:val="clear" w:color="auto" w:fill="FFFFFF"/>
        <w:overflowPunct/>
        <w:autoSpaceDE/>
        <w:autoSpaceDN/>
        <w:adjustRightInd/>
        <w:spacing w:after="0" w:line="240" w:lineRule="auto"/>
        <w:textAlignment w:val="auto"/>
      </w:pPr>
      <w:r>
        <w:t>Non-scheduling DCI </w:t>
      </w:r>
      <w:r>
        <w:rPr>
          <w:strike/>
          <w:color w:val="FF0000"/>
        </w:rPr>
        <w:t>supported by vivo, Samsung</w:t>
      </w:r>
    </w:p>
    <w:p>
      <w:pPr>
        <w:numPr>
          <w:ilvl w:val="3"/>
          <w:numId w:val="63"/>
        </w:numPr>
        <w:shd w:val="clear" w:color="auto" w:fill="FFFFFF"/>
        <w:overflowPunct/>
        <w:autoSpaceDE/>
        <w:autoSpaceDN/>
        <w:adjustRightInd/>
        <w:spacing w:after="0" w:line="240" w:lineRule="auto"/>
        <w:textAlignment w:val="auto"/>
      </w:pPr>
      <w:r>
        <w:t> Format 2_6 in active time</w:t>
      </w:r>
    </w:p>
    <w:p>
      <w:pPr>
        <w:numPr>
          <w:ilvl w:val="3"/>
          <w:numId w:val="63"/>
        </w:numPr>
        <w:shd w:val="clear" w:color="auto" w:fill="FFFFFF"/>
        <w:overflowPunct/>
        <w:autoSpaceDE/>
        <w:autoSpaceDN/>
        <w:adjustRightInd/>
        <w:spacing w:after="0" w:line="240" w:lineRule="auto"/>
        <w:textAlignment w:val="auto"/>
      </w:pPr>
      <w:r>
        <w:t>Format 2_0</w:t>
      </w:r>
    </w:p>
    <w:p>
      <w:pPr>
        <w:numPr>
          <w:ilvl w:val="3"/>
          <w:numId w:val="63"/>
        </w:numPr>
        <w:shd w:val="clear" w:color="auto" w:fill="FFFFFF"/>
        <w:overflowPunct/>
        <w:autoSpaceDE/>
        <w:autoSpaceDN/>
        <w:adjustRightInd/>
        <w:spacing w:after="0" w:line="240" w:lineRule="auto"/>
        <w:textAlignment w:val="auto"/>
        <w:rPr>
          <w:strike/>
          <w:color w:val="FF0000"/>
        </w:rPr>
      </w:pPr>
      <w:r>
        <w:rPr>
          <w:strike/>
          <w:color w:val="FF0000"/>
        </w:rPr>
        <w:t>Format 1_0</w:t>
      </w:r>
    </w:p>
    <w:p>
      <w:pPr>
        <w:numPr>
          <w:ilvl w:val="3"/>
          <w:numId w:val="63"/>
        </w:numPr>
        <w:shd w:val="clear" w:color="auto" w:fill="FFFFFF"/>
        <w:overflowPunct/>
        <w:autoSpaceDE/>
        <w:autoSpaceDN/>
        <w:adjustRightInd/>
        <w:spacing w:after="0" w:line="240" w:lineRule="auto"/>
        <w:textAlignment w:val="auto"/>
      </w:pPr>
      <w:r>
        <w:rPr>
          <w:color w:val="FF0000"/>
        </w:rPr>
        <w:t>Format 1_1 (SCell dormancy case 2)</w:t>
      </w:r>
    </w:p>
    <w:p>
      <w:pPr>
        <w:numPr>
          <w:ilvl w:val="2"/>
          <w:numId w:val="63"/>
        </w:numPr>
        <w:shd w:val="clear" w:color="auto" w:fill="FFFFFF"/>
        <w:overflowPunct/>
        <w:autoSpaceDE/>
        <w:autoSpaceDN/>
        <w:adjustRightInd/>
        <w:spacing w:after="0" w:line="240" w:lineRule="auto"/>
        <w:textAlignment w:val="auto"/>
      </w:pPr>
      <w:r>
        <w:t>additional indication mechanism</w:t>
      </w:r>
    </w:p>
    <w:p>
      <w:pPr>
        <w:numPr>
          <w:ilvl w:val="3"/>
          <w:numId w:val="63"/>
        </w:numPr>
        <w:shd w:val="clear" w:color="auto" w:fill="FFFFFF"/>
        <w:overflowPunct/>
        <w:autoSpaceDE/>
        <w:autoSpaceDN/>
        <w:adjustRightInd/>
        <w:spacing w:after="0" w:line="240" w:lineRule="auto"/>
        <w:textAlignment w:val="auto"/>
      </w:pPr>
      <w:r>
        <w:t> By reusing Rel-16 SCell dormancy indication when CA is configured, FFS details</w:t>
      </w:r>
    </w:p>
    <w:p>
      <w:pPr>
        <w:numPr>
          <w:ilvl w:val="3"/>
          <w:numId w:val="63"/>
        </w:numPr>
        <w:shd w:val="clear" w:color="auto" w:fill="FFFFFF"/>
        <w:overflowPunct/>
        <w:autoSpaceDE/>
        <w:autoSpaceDN/>
        <w:adjustRightInd/>
        <w:spacing w:after="0" w:line="240" w:lineRule="auto"/>
        <w:textAlignment w:val="auto"/>
      </w:pPr>
      <w:r>
        <w:t>By </w:t>
      </w:r>
      <w:r>
        <w:rPr>
          <w:color w:val="FF0000"/>
        </w:rPr>
        <w:t>associating </w:t>
      </w:r>
      <w:r>
        <w:t>Rel-16 cross-slot scheduling indication when R16 cross-slot scheduling is configured, FFS detailds</w:t>
      </w:r>
    </w:p>
    <w:p>
      <w:pPr>
        <w:numPr>
          <w:ilvl w:val="2"/>
          <w:numId w:val="63"/>
        </w:numPr>
        <w:shd w:val="clear" w:color="auto" w:fill="FFFFFF"/>
        <w:overflowPunct/>
        <w:autoSpaceDE/>
        <w:autoSpaceDN/>
        <w:adjustRightInd/>
        <w:spacing w:after="0" w:line="240" w:lineRule="auto"/>
        <w:textAlignment w:val="auto"/>
      </w:pPr>
      <w:r>
        <w:t>DCI dynamically indicates a </w:t>
      </w:r>
      <w:r>
        <w:rPr>
          <w:color w:val="FF0000"/>
        </w:rPr>
        <w:t>duration </w:t>
      </w:r>
      <w:r>
        <w:rPr>
          <w:strike/>
          <w:color w:val="FF0000"/>
        </w:rPr>
        <w:t>period</w:t>
      </w:r>
      <w:r>
        <w:t> </w:t>
      </w:r>
      <w:r>
        <w:rPr>
          <w:color w:val="FF0000"/>
        </w:rPr>
        <w:t>for the switched SSSG</w:t>
      </w:r>
      <w:r>
        <w:t>, UE switch </w:t>
      </w:r>
      <w:r>
        <w:rPr>
          <w:color w:val="FF0000"/>
        </w:rPr>
        <w:t>back to previous/default</w:t>
      </w:r>
      <w:r>
        <w:t> SSSG after </w:t>
      </w:r>
      <w:r>
        <w:rPr>
          <w:color w:val="FF0000"/>
        </w:rPr>
        <w:t>duration ends</w:t>
      </w:r>
      <w:r>
        <w:rPr>
          <w:strike/>
          <w:color w:val="FF0000"/>
        </w:rPr>
        <w:t>timer expried</w:t>
      </w:r>
    </w:p>
    <w:p>
      <w:pPr>
        <w:numPr>
          <w:ilvl w:val="1"/>
          <w:numId w:val="63"/>
        </w:numPr>
        <w:shd w:val="clear" w:color="auto" w:fill="FFFFFF"/>
        <w:overflowPunct/>
        <w:autoSpaceDE/>
        <w:autoSpaceDN/>
        <w:adjustRightInd/>
        <w:spacing w:after="0" w:line="240" w:lineRule="auto"/>
        <w:textAlignment w:val="auto"/>
      </w:pPr>
      <w:r>
        <w:rPr>
          <w:color w:val="C55A11"/>
          <w:u w:val="single"/>
        </w:rPr>
        <w:t>Timer-based SSSG switching, including </w:t>
      </w:r>
      <w:r>
        <w:t>RRC configured a timer, UE switch back after timer expired.</w:t>
      </w:r>
    </w:p>
    <w:p>
      <w:pPr>
        <w:numPr>
          <w:ilvl w:val="1"/>
          <w:numId w:val="63"/>
        </w:numPr>
        <w:shd w:val="clear" w:color="auto" w:fill="FFFFFF"/>
        <w:overflowPunct/>
        <w:autoSpaceDE/>
        <w:autoSpaceDN/>
        <w:adjustRightInd/>
        <w:spacing w:after="0" w:line="240" w:lineRule="auto"/>
        <w:textAlignment w:val="auto"/>
      </w:pPr>
      <w:r>
        <w:t>SSSG activation/deactivation</w:t>
      </w:r>
    </w:p>
    <w:p>
      <w:pPr>
        <w:numPr>
          <w:ilvl w:val="1"/>
          <w:numId w:val="63"/>
        </w:numPr>
        <w:shd w:val="clear" w:color="auto" w:fill="FFFFFF"/>
        <w:overflowPunct/>
        <w:autoSpaceDE/>
        <w:autoSpaceDN/>
        <w:adjustRightInd/>
        <w:spacing w:after="0" w:line="240" w:lineRule="auto"/>
        <w:textAlignment w:val="auto"/>
      </w:pPr>
      <w:r>
        <w:rPr>
          <w:color w:val="FF0000"/>
        </w:rPr>
        <w:t xml:space="preserve">FFS: </w:t>
      </w:r>
      <w:r>
        <w:t>Implicit SSSG switching</w:t>
      </w:r>
    </w:p>
    <w:p>
      <w:pPr>
        <w:numPr>
          <w:ilvl w:val="2"/>
          <w:numId w:val="63"/>
        </w:numPr>
        <w:shd w:val="clear" w:color="auto" w:fill="FFFFFF"/>
        <w:overflowPunct/>
        <w:autoSpaceDE/>
        <w:autoSpaceDN/>
        <w:adjustRightInd/>
        <w:spacing w:after="0" w:line="240" w:lineRule="auto"/>
        <w:textAlignment w:val="auto"/>
      </w:pPr>
      <w:r>
        <w:t>SSSG switching triggered by SR</w:t>
      </w:r>
    </w:p>
    <w:p>
      <w:pPr>
        <w:numPr>
          <w:ilvl w:val="2"/>
          <w:numId w:val="63"/>
        </w:numPr>
        <w:shd w:val="clear" w:color="auto" w:fill="FFFFFF"/>
        <w:overflowPunct/>
        <w:autoSpaceDE/>
        <w:autoSpaceDN/>
        <w:adjustRightInd/>
        <w:spacing w:after="0" w:line="240" w:lineRule="auto"/>
        <w:textAlignment w:val="auto"/>
        <w:rPr>
          <w:rFonts w:eastAsia="Calibri"/>
        </w:rPr>
      </w:pPr>
      <w:r>
        <w:t>SSSG switching triggered by RACH</w:t>
      </w:r>
    </w:p>
    <w:p>
      <w:pPr>
        <w:numPr>
          <w:ilvl w:val="2"/>
          <w:numId w:val="63"/>
        </w:numPr>
        <w:shd w:val="clear" w:color="auto" w:fill="FFFFFF"/>
        <w:overflowPunct/>
        <w:autoSpaceDE/>
        <w:autoSpaceDN/>
        <w:adjustRightInd/>
        <w:spacing w:after="0" w:line="240" w:lineRule="auto"/>
        <w:textAlignment w:val="auto"/>
      </w:pPr>
      <w:r>
        <w:rPr>
          <w:color w:val="C55A11"/>
          <w:u w:val="single"/>
        </w:rPr>
        <w:t>Default SSSG that a UE monitors when coming out of DRX to monitor an ON duration.</w:t>
      </w:r>
    </w:p>
    <w:p>
      <w:pPr>
        <w:numPr>
          <w:ilvl w:val="0"/>
          <w:numId w:val="63"/>
        </w:numPr>
        <w:shd w:val="clear" w:color="auto" w:fill="FFFFFF"/>
        <w:overflowPunct/>
        <w:autoSpaceDE/>
        <w:autoSpaceDN/>
        <w:adjustRightInd/>
        <w:spacing w:after="0" w:line="240" w:lineRule="auto"/>
        <w:textAlignment w:val="auto"/>
      </w:pPr>
      <w:r>
        <w:t>FFS: whether/how to support SSSG switching for multiple groups of cell(s).</w:t>
      </w:r>
    </w:p>
    <w:p>
      <w:pPr>
        <w:numPr>
          <w:ilvl w:val="0"/>
          <w:numId w:val="63"/>
        </w:numPr>
        <w:shd w:val="clear" w:color="auto" w:fill="FFFFFF"/>
        <w:overflowPunct/>
        <w:autoSpaceDE/>
        <w:autoSpaceDN/>
        <w:adjustRightInd/>
        <w:spacing w:after="0" w:line="240" w:lineRule="auto"/>
        <w:textAlignment w:val="auto"/>
      </w:pPr>
      <w:r>
        <w:rPr>
          <w:color w:val="FF0000"/>
        </w:rPr>
        <w:t>FFS: whether/how to support SSSG switching in active time with DCP outside active time</w:t>
      </w:r>
    </w:p>
    <w:p>
      <w:pPr>
        <w:numPr>
          <w:ilvl w:val="0"/>
          <w:numId w:val="63"/>
        </w:numPr>
        <w:shd w:val="clear" w:color="auto" w:fill="FFFFFF"/>
        <w:overflowPunct/>
        <w:autoSpaceDE/>
        <w:autoSpaceDN/>
        <w:adjustRightInd/>
        <w:spacing w:after="0" w:line="240" w:lineRule="auto"/>
        <w:textAlignment w:val="auto"/>
      </w:pPr>
      <w:r>
        <w:rPr>
          <w:color w:val="FF0000"/>
        </w:rPr>
        <w:t>FFS: whether / how to support more than 2 SSSGs,</w:t>
      </w:r>
    </w:p>
    <w:p>
      <w:pPr>
        <w:numPr>
          <w:ilvl w:val="1"/>
          <w:numId w:val="63"/>
        </w:numPr>
        <w:shd w:val="clear" w:color="auto" w:fill="FFFFFF"/>
        <w:overflowPunct/>
        <w:autoSpaceDE/>
        <w:autoSpaceDN/>
        <w:adjustRightInd/>
        <w:spacing w:after="0" w:line="240" w:lineRule="auto"/>
        <w:textAlignment w:val="auto"/>
      </w:pPr>
      <w:r>
        <w:rPr>
          <w:color w:val="FF0000"/>
        </w:rPr>
        <w:t>FFS: number of SSSGs</w:t>
      </w:r>
    </w:p>
    <w:p>
      <w:pPr>
        <w:numPr>
          <w:ilvl w:val="0"/>
          <w:numId w:val="63"/>
        </w:numPr>
        <w:shd w:val="clear" w:color="auto" w:fill="FFFFFF"/>
        <w:overflowPunct/>
        <w:autoSpaceDE/>
        <w:autoSpaceDN/>
        <w:adjustRightInd/>
        <w:spacing w:after="0" w:line="240" w:lineRule="auto"/>
        <w:textAlignment w:val="auto"/>
      </w:pPr>
      <w:r>
        <w:rPr>
          <w:color w:val="FF0000"/>
        </w:rPr>
        <w:t>FFS: a search space set group to emulate PDCCH skipping</w:t>
      </w:r>
    </w:p>
    <w:p>
      <w:pPr>
        <w:numPr>
          <w:ilvl w:val="0"/>
          <w:numId w:val="63"/>
        </w:numPr>
        <w:shd w:val="clear" w:color="auto" w:fill="FFFFFF"/>
        <w:overflowPunct/>
        <w:autoSpaceDE/>
        <w:autoSpaceDN/>
        <w:adjustRightInd/>
        <w:spacing w:after="0" w:line="240" w:lineRule="auto"/>
        <w:textAlignment w:val="auto"/>
      </w:pPr>
      <w:r>
        <w:rPr>
          <w:color w:val="FF0000"/>
        </w:rPr>
        <w:t>Others are not precluded</w:t>
      </w:r>
    </w:p>
    <w:p>
      <w:pPr>
        <w:rPr>
          <w:color w:val="1F497D"/>
          <w:lang w:eastAsia="zh-CN"/>
        </w:rPr>
      </w:pPr>
    </w:p>
    <w:p>
      <w:r>
        <w:rPr>
          <w:highlight w:val="green"/>
          <w:lang w:eastAsia="zh-CN"/>
        </w:rPr>
        <w:t>Agreements:</w:t>
      </w:r>
    </w:p>
    <w:p>
      <w:pPr>
        <w:numPr>
          <w:ilvl w:val="0"/>
          <w:numId w:val="64"/>
        </w:numPr>
        <w:overflowPunct/>
        <w:autoSpaceDE/>
        <w:autoSpaceDN/>
        <w:adjustRightInd/>
        <w:spacing w:before="100" w:beforeAutospacing="1" w:after="0" w:line="240" w:lineRule="auto"/>
        <w:textAlignment w:val="auto"/>
        <w:rPr>
          <w:lang w:eastAsia="zh-CN"/>
        </w:rPr>
      </w:pPr>
      <w:r>
        <w:rPr>
          <w:lang w:eastAsia="zh-CN"/>
        </w:rPr>
        <w:t>The following alternatives can be considered for DCI based PDCCH monitoring adaptation in active time for an active BWP for power saving</w:t>
      </w:r>
    </w:p>
    <w:p>
      <w:pPr>
        <w:numPr>
          <w:ilvl w:val="1"/>
          <w:numId w:val="65"/>
        </w:numPr>
        <w:overflowPunct/>
        <w:autoSpaceDE/>
        <w:autoSpaceDN/>
        <w:adjustRightInd/>
        <w:spacing w:after="100" w:afterAutospacing="1" w:line="240" w:lineRule="auto"/>
        <w:textAlignment w:val="auto"/>
        <w:rPr>
          <w:lang w:eastAsia="zh-CN"/>
        </w:rPr>
      </w:pPr>
      <w:r>
        <w:rPr>
          <w:lang w:eastAsia="zh-CN"/>
        </w:rPr>
        <w:t>Alt 1: Enhancement of Rel-16 SSSG switching to support PDCCH monitoring adaptation including skipping for a duration</w:t>
      </w:r>
    </w:p>
    <w:p>
      <w:pPr>
        <w:numPr>
          <w:ilvl w:val="1"/>
          <w:numId w:val="65"/>
        </w:numPr>
        <w:overflowPunct/>
        <w:autoSpaceDE/>
        <w:autoSpaceDN/>
        <w:adjustRightInd/>
        <w:spacing w:before="100" w:beforeAutospacing="1" w:after="100" w:afterAutospacing="1" w:line="240" w:lineRule="auto"/>
        <w:textAlignment w:val="auto"/>
        <w:rPr>
          <w:lang w:eastAsia="zh-CN"/>
        </w:rPr>
      </w:pPr>
      <w:r>
        <w:rPr>
          <w:lang w:eastAsia="zh-CN"/>
        </w:rPr>
        <w:t>Alt 2a: Enhancement of DCI(s) utilized for Rel-16 power saving adaptation for supporting both skipping PDCCH monitoring for a duration and SSSG switching</w:t>
      </w:r>
    </w:p>
    <w:p>
      <w:pPr>
        <w:numPr>
          <w:ilvl w:val="1"/>
          <w:numId w:val="65"/>
        </w:numPr>
        <w:overflowPunct/>
        <w:autoSpaceDE/>
        <w:autoSpaceDN/>
        <w:adjustRightInd/>
        <w:spacing w:before="100" w:beforeAutospacing="1" w:after="100" w:afterAutospacing="1" w:line="240" w:lineRule="auto"/>
        <w:textAlignment w:val="auto"/>
        <w:rPr>
          <w:strike/>
          <w:color w:val="FF0000"/>
          <w:lang w:eastAsia="zh-CN"/>
        </w:rPr>
      </w:pPr>
      <w:r>
        <w:rPr>
          <w:strike/>
          <w:color w:val="FF0000"/>
          <w:lang w:eastAsia="zh-CN"/>
        </w:rPr>
        <w:t>Alt 2b: Enhancement of DCI(s) utilized for Rel-16 power saving adaptation for supporting both skipping PDCCH monitoring for a duration and PDCCH monitoring periodicity adaptation</w:t>
      </w:r>
    </w:p>
    <w:p>
      <w:pPr>
        <w:numPr>
          <w:ilvl w:val="1"/>
          <w:numId w:val="65"/>
        </w:numPr>
        <w:overflowPunct/>
        <w:autoSpaceDE/>
        <w:autoSpaceDN/>
        <w:adjustRightInd/>
        <w:spacing w:before="100" w:beforeAutospacing="1" w:after="100" w:afterAutospacing="1" w:line="240" w:lineRule="auto"/>
        <w:textAlignment w:val="auto"/>
        <w:rPr>
          <w:lang w:eastAsia="zh-CN"/>
        </w:rPr>
      </w:pPr>
      <w:r>
        <w:rPr>
          <w:lang w:eastAsia="zh-CN"/>
        </w:rPr>
        <w:t>Others not precluded</w:t>
      </w:r>
    </w:p>
    <w:p>
      <w:pPr>
        <w:pStyle w:val="3"/>
        <w:numPr>
          <w:ilvl w:val="0"/>
          <w:numId w:val="0"/>
        </w:numPr>
        <w:ind w:left="576" w:hanging="576"/>
      </w:pPr>
      <w:r>
        <w:t>RAN1#105-e</w:t>
      </w:r>
    </w:p>
    <w:p>
      <w:pPr>
        <w:spacing w:after="120"/>
        <w:jc w:val="both"/>
        <w:rPr>
          <w:highlight w:val="green"/>
          <w:lang w:eastAsia="zh-TW"/>
        </w:rPr>
      </w:pPr>
      <w:r>
        <w:rPr>
          <w:highlight w:val="green"/>
        </w:rPr>
        <w:t>Agreement:</w:t>
      </w:r>
    </w:p>
    <w:p>
      <w:pPr>
        <w:pStyle w:val="130"/>
        <w:numPr>
          <w:ilvl w:val="0"/>
          <w:numId w:val="66"/>
        </w:numPr>
        <w:spacing w:line="240" w:lineRule="auto"/>
        <w:jc w:val="both"/>
        <w:rPr>
          <w:rFonts w:ascii="Calibri" w:hAnsi="Calibri" w:cs="Calibri"/>
          <w:szCs w:val="20"/>
        </w:rPr>
      </w:pPr>
      <w:r>
        <w:t>PDCCH schedules data and also indicates PDCCH monitoring adaptation by SSSG switching and PDCCH skipping for a duration is supported.</w:t>
      </w:r>
    </w:p>
    <w:p>
      <w:pPr>
        <w:pStyle w:val="130"/>
        <w:numPr>
          <w:ilvl w:val="1"/>
          <w:numId w:val="66"/>
        </w:numPr>
        <w:spacing w:line="240" w:lineRule="auto"/>
        <w:jc w:val="both"/>
        <w:rPr>
          <w:sz w:val="22"/>
        </w:rPr>
      </w:pPr>
      <w:r>
        <w:t>At least DCI format(s) 1-1, 0-1, 1-2 and 0-2 can be used for the indication(s)</w:t>
      </w:r>
    </w:p>
    <w:p>
      <w:pPr>
        <w:rPr>
          <w:highlight w:val="green"/>
        </w:rPr>
      </w:pPr>
      <w:r>
        <w:rPr>
          <w:highlight w:val="green"/>
        </w:rPr>
        <w:t>Agreement:</w:t>
      </w:r>
    </w:p>
    <w:p>
      <w:pPr>
        <w:pStyle w:val="130"/>
        <w:numPr>
          <w:ilvl w:val="0"/>
          <w:numId w:val="39"/>
        </w:numPr>
        <w:spacing w:line="252" w:lineRule="auto"/>
        <w:rPr>
          <w:rFonts w:ascii="Calibri" w:hAnsi="Calibri" w:cs="Calibri"/>
          <w:sz w:val="22"/>
        </w:rPr>
      </w:pPr>
      <w:r>
        <w:rPr>
          <w:strike/>
          <w:color w:val="FF0000"/>
        </w:rPr>
        <w:t>At least</w:t>
      </w:r>
      <w:r>
        <w:rPr>
          <w:strike/>
        </w:rPr>
        <w:t xml:space="preserve"> </w:t>
      </w:r>
      <w:r>
        <w:t>one of  Alt 1 and Alt 2 is supported</w:t>
      </w:r>
      <w:r>
        <w:rPr>
          <w:color w:val="FF0000"/>
        </w:rPr>
        <w:t>, to be decided in RAN1#106,</w:t>
      </w:r>
    </w:p>
    <w:p>
      <w:pPr>
        <w:pStyle w:val="130"/>
        <w:numPr>
          <w:ilvl w:val="0"/>
          <w:numId w:val="39"/>
        </w:numPr>
        <w:spacing w:line="252" w:lineRule="auto"/>
        <w:rPr>
          <w:szCs w:val="20"/>
        </w:rPr>
      </w:pPr>
      <w:r>
        <w:t xml:space="preserve">Alt 1: Supporting SSSG  switching to emulate PDCCH skipping functionality, </w:t>
      </w:r>
    </w:p>
    <w:p>
      <w:pPr>
        <w:pStyle w:val="130"/>
        <w:numPr>
          <w:ilvl w:val="1"/>
          <w:numId w:val="39"/>
        </w:numPr>
        <w:spacing w:line="252" w:lineRule="auto"/>
        <w:rPr>
          <w:rFonts w:ascii="Calibri" w:hAnsi="Calibri" w:cs="Calibri"/>
        </w:rPr>
      </w:pPr>
      <w:r>
        <w:t>Alt 1-1: by an ‘empty’ SSSG which no SS set(s) is configured for the ‘empty’ SSSG, UE does not monitoring PDCCH on the ‘empty’  SSSG,</w:t>
      </w:r>
    </w:p>
    <w:p>
      <w:pPr>
        <w:pStyle w:val="130"/>
        <w:numPr>
          <w:ilvl w:val="1"/>
          <w:numId w:val="39"/>
        </w:numPr>
        <w:spacing w:line="240" w:lineRule="auto"/>
        <w:jc w:val="both"/>
      </w:pPr>
      <w:r>
        <w:t>Alt1-2: by a ‘dormant SSSG’ which may have associated SS sets, and monitored conditionally (e.g., depending on HARQ NACK or RTT/ReTx timers)</w:t>
      </w:r>
    </w:p>
    <w:p>
      <w:pPr>
        <w:pStyle w:val="130"/>
        <w:numPr>
          <w:ilvl w:val="0"/>
          <w:numId w:val="39"/>
        </w:numPr>
        <w:spacing w:line="240" w:lineRule="auto"/>
        <w:jc w:val="both"/>
      </w:pPr>
      <w:r>
        <w:t>Alt 2: PDCCH schedules data and also indicates PDCCH monitoring adaptation by PDCCH skipping for a duration is supported.</w:t>
      </w:r>
    </w:p>
    <w:p>
      <w:pPr>
        <w:pStyle w:val="130"/>
        <w:numPr>
          <w:ilvl w:val="1"/>
          <w:numId w:val="39"/>
        </w:numPr>
        <w:spacing w:line="240" w:lineRule="auto"/>
        <w:jc w:val="both"/>
      </w:pPr>
      <w:r>
        <w:t>FFS details, including</w:t>
      </w:r>
    </w:p>
    <w:p>
      <w:pPr>
        <w:pStyle w:val="130"/>
        <w:numPr>
          <w:ilvl w:val="2"/>
          <w:numId w:val="39"/>
        </w:numPr>
        <w:spacing w:line="240" w:lineRule="auto"/>
        <w:jc w:val="both"/>
      </w:pPr>
      <w:r>
        <w:t>e.g., joint / separate indication of SSSG switching and PDCCH skipping</w:t>
      </w:r>
    </w:p>
    <w:p>
      <w:pPr>
        <w:pStyle w:val="130"/>
        <w:numPr>
          <w:ilvl w:val="2"/>
          <w:numId w:val="39"/>
        </w:numPr>
        <w:spacing w:line="240" w:lineRule="auto"/>
        <w:jc w:val="both"/>
      </w:pPr>
      <w:r>
        <w:t xml:space="preserve">Determination of the duration(s) for PDCCH skipping, e.g., </w:t>
      </w:r>
    </w:p>
    <w:p>
      <w:pPr>
        <w:pStyle w:val="130"/>
        <w:numPr>
          <w:ilvl w:val="3"/>
          <w:numId w:val="39"/>
        </w:numPr>
        <w:spacing w:line="240" w:lineRule="auto"/>
        <w:jc w:val="both"/>
      </w:pPr>
      <w:r>
        <w:t xml:space="preserve">by RRC signaling, </w:t>
      </w:r>
    </w:p>
    <w:p>
      <w:pPr>
        <w:pStyle w:val="130"/>
        <w:numPr>
          <w:ilvl w:val="3"/>
          <w:numId w:val="39"/>
        </w:numPr>
        <w:spacing w:line="240" w:lineRule="auto"/>
        <w:jc w:val="both"/>
      </w:pPr>
      <w:r>
        <w:t>by DCI indication</w:t>
      </w:r>
    </w:p>
    <w:p>
      <w:pPr>
        <w:pStyle w:val="130"/>
        <w:numPr>
          <w:ilvl w:val="3"/>
          <w:numId w:val="39"/>
        </w:numPr>
        <w:spacing w:line="240" w:lineRule="auto"/>
        <w:jc w:val="both"/>
        <w:rPr>
          <w:sz w:val="22"/>
        </w:rPr>
      </w:pPr>
      <w:r>
        <w:t>Implicitly, to the end of C-DRX active time</w:t>
      </w:r>
    </w:p>
    <w:p>
      <w:pPr>
        <w:rPr>
          <w:highlight w:val="green"/>
        </w:rPr>
      </w:pPr>
      <w:r>
        <w:rPr>
          <w:highlight w:val="green"/>
        </w:rPr>
        <w:t>Agreement:</w:t>
      </w:r>
    </w:p>
    <w:p>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pPr>
        <w:numPr>
          <w:ilvl w:val="0"/>
          <w:numId w:val="67"/>
        </w:numPr>
        <w:overflowPunct/>
        <w:autoSpaceDE/>
        <w:autoSpaceDN/>
        <w:adjustRightInd/>
        <w:spacing w:after="0" w:line="240" w:lineRule="auto"/>
        <w:textAlignment w:val="auto"/>
      </w:pPr>
      <w:r>
        <w:t>FFS: support of more than 2 SSSGs</w:t>
      </w:r>
    </w:p>
    <w:p>
      <w:pPr>
        <w:rPr>
          <w:i/>
        </w:rPr>
      </w:pPr>
    </w:p>
    <w:p>
      <w:pPr>
        <w:pStyle w:val="3"/>
        <w:numPr>
          <w:ilvl w:val="0"/>
          <w:numId w:val="0"/>
        </w:numPr>
        <w:ind w:left="576" w:hanging="576"/>
      </w:pPr>
      <w:r>
        <w:t>RAN1#106-e</w:t>
      </w:r>
    </w:p>
    <w:p>
      <w:pPr>
        <w:widowControl w:val="0"/>
        <w:spacing w:after="120"/>
        <w:jc w:val="both"/>
        <w:rPr>
          <w:highlight w:val="green"/>
          <w:lang w:eastAsia="zh-CN"/>
        </w:rPr>
      </w:pPr>
      <w:r>
        <w:rPr>
          <w:highlight w:val="green"/>
          <w:lang w:eastAsia="zh-CN"/>
        </w:rPr>
        <w:t>Agreement</w:t>
      </w:r>
    </w:p>
    <w:p>
      <w:pPr>
        <w:pStyle w:val="130"/>
        <w:numPr>
          <w:ilvl w:val="0"/>
          <w:numId w:val="39"/>
        </w:numPr>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pPr>
        <w:pStyle w:val="130"/>
        <w:numPr>
          <w:ilvl w:val="1"/>
          <w:numId w:val="39"/>
        </w:numPr>
        <w:rPr>
          <w:szCs w:val="20"/>
          <w:lang w:eastAsia="zh-CN"/>
        </w:rPr>
      </w:pPr>
      <w:r>
        <w:rPr>
          <w:rFonts w:hint="eastAsia" w:eastAsia="等线"/>
          <w:szCs w:val="20"/>
          <w:lang w:eastAsia="zh-CN"/>
        </w:rPr>
        <w:t>F</w:t>
      </w:r>
      <w:r>
        <w:rPr>
          <w:rFonts w:eastAsia="等线"/>
          <w:szCs w:val="20"/>
          <w:lang w:eastAsia="zh-CN"/>
        </w:rPr>
        <w:t xml:space="preserve">FS: the bit size of the indication is configurable </w:t>
      </w:r>
    </w:p>
    <w:p>
      <w:pPr>
        <w:pStyle w:val="130"/>
        <w:numPr>
          <w:ilvl w:val="1"/>
          <w:numId w:val="39"/>
        </w:numPr>
        <w:rPr>
          <w:szCs w:val="20"/>
          <w:lang w:eastAsia="zh-CN"/>
        </w:rPr>
      </w:pPr>
      <w:r>
        <w:rPr>
          <w:rFonts w:hint="eastAsia" w:eastAsia="等线"/>
          <w:szCs w:val="20"/>
          <w:lang w:eastAsia="zh-CN"/>
        </w:rPr>
        <w:t>F</w:t>
      </w:r>
      <w:r>
        <w:rPr>
          <w:rFonts w:eastAsia="等线"/>
          <w:szCs w:val="20"/>
          <w:lang w:eastAsia="zh-CN"/>
        </w:rPr>
        <w:t xml:space="preserve">FS: bit mapping to the PDCCH monitoring behaviour </w:t>
      </w:r>
    </w:p>
    <w:p>
      <w:pPr>
        <w:pStyle w:val="130"/>
        <w:numPr>
          <w:ilvl w:val="1"/>
          <w:numId w:val="39"/>
        </w:numPr>
        <w:rPr>
          <w:szCs w:val="20"/>
          <w:lang w:eastAsia="zh-CN"/>
        </w:rPr>
      </w:pPr>
      <w:r>
        <w:rPr>
          <w:rFonts w:hint="eastAsia" w:eastAsia="等线"/>
          <w:szCs w:val="20"/>
          <w:lang w:eastAsia="zh-CN"/>
        </w:rPr>
        <w:t>F</w:t>
      </w:r>
      <w:r>
        <w:rPr>
          <w:rFonts w:eastAsia="等线"/>
          <w:szCs w:val="20"/>
          <w:lang w:eastAsia="zh-CN"/>
        </w:rPr>
        <w:t>FS: details of indication of multiple cells cas</w:t>
      </w:r>
      <w:r>
        <w:rPr>
          <w:rFonts w:hint="eastAsia" w:eastAsia="等线"/>
          <w:szCs w:val="20"/>
          <w:lang w:eastAsia="zh-CN"/>
        </w:rPr>
        <w:t>e</w:t>
      </w:r>
    </w:p>
    <w:p>
      <w:pPr>
        <w:rPr>
          <w:rFonts w:eastAsia="等线" w:cs="Times"/>
          <w:highlight w:val="green"/>
          <w:lang w:eastAsia="zh-CN"/>
        </w:rPr>
      </w:pPr>
      <w:r>
        <w:rPr>
          <w:rFonts w:eastAsia="等线" w:cs="Times"/>
          <w:highlight w:val="green"/>
          <w:lang w:eastAsia="zh-CN"/>
        </w:rPr>
        <w:t>Agreement</w:t>
      </w:r>
    </w:p>
    <w:p>
      <w:pPr>
        <w:rPr>
          <w:rFonts w:cs="Times"/>
          <w:lang w:eastAsia="zh-CN"/>
        </w:rPr>
      </w:pPr>
      <w:r>
        <w:rPr>
          <w:rFonts w:cs="Times"/>
          <w:lang w:eastAsia="zh-CN"/>
        </w:rPr>
        <w:t>Select either package 1 or package 2</w:t>
      </w:r>
    </w:p>
    <w:p>
      <w:pPr>
        <w:shd w:val="clear" w:color="auto" w:fill="FFFFFF"/>
        <w:spacing w:line="212" w:lineRule="atLeast"/>
        <w:rPr>
          <w:rFonts w:eastAsia="Microsoft YaHei UI" w:cs="Times"/>
          <w:color w:val="000000"/>
          <w:lang w:eastAsia="zh-CN"/>
        </w:rPr>
      </w:pPr>
      <w:r>
        <w:rPr>
          <w:rFonts w:eastAsia="Microsoft YaHei UI" w:cs="Times"/>
          <w:color w:val="000000"/>
          <w:lang w:eastAsia="zh-CN"/>
        </w:rPr>
        <w:t>Package 1</w:t>
      </w:r>
    </w:p>
    <w:p>
      <w:pPr>
        <w:shd w:val="clear" w:color="auto" w:fill="FFFFFF"/>
        <w:spacing w:line="221" w:lineRule="atLeast"/>
        <w:ind w:left="960" w:hanging="360"/>
        <w:rPr>
          <w:rFonts w:cs="Times"/>
          <w:color w:val="000000"/>
          <w:lang w:eastAsia="zh-CN"/>
        </w:rPr>
      </w:pPr>
      <w:r>
        <w:rPr>
          <w:rFonts w:cs="Times"/>
          <w:color w:val="000000"/>
          <w:lang w:eastAsia="zh-CN"/>
        </w:rPr>
        <w:t>·       UE behavior after receiving PDCCH indication of monitoring adaptation can be one of the followings,</w:t>
      </w:r>
    </w:p>
    <w:p>
      <w:pPr>
        <w:numPr>
          <w:ilvl w:val="2"/>
          <w:numId w:val="68"/>
        </w:numPr>
        <w:shd w:val="clear" w:color="auto" w:fill="FFFFFF"/>
        <w:tabs>
          <w:tab w:val="left" w:pos="1701"/>
          <w:tab w:val="clear" w:pos="2160"/>
        </w:tabs>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Working Assumption: Beh 1: PDCCH skipping is not activated</w:t>
      </w:r>
    </w:p>
    <w:p>
      <w:pPr>
        <w:numPr>
          <w:ilvl w:val="2"/>
          <w:numId w:val="68"/>
        </w:numPr>
        <w:shd w:val="clear" w:color="auto" w:fill="FFFFFF"/>
        <w:tabs>
          <w:tab w:val="left" w:pos="1701"/>
          <w:tab w:val="clear" w:pos="2160"/>
        </w:tabs>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Beh 1A: PDCCH skipping means stopping PDCCH monitoring for a duration</w:t>
      </w:r>
      <w:r>
        <w:rPr>
          <w:rFonts w:eastAsia="Microsoft YaHei UI" w:cs="Times"/>
          <w:color w:val="FF0000"/>
          <w:lang w:eastAsia="zh-CN"/>
        </w:rPr>
        <w:t> X</w:t>
      </w:r>
    </w:p>
    <w:p>
      <w:pPr>
        <w:numPr>
          <w:ilvl w:val="3"/>
          <w:numId w:val="68"/>
        </w:numPr>
        <w:shd w:val="clear" w:color="auto" w:fill="FFFFFF"/>
        <w:tabs>
          <w:tab w:val="left" w:pos="1701"/>
          <w:tab w:val="left" w:pos="2410"/>
          <w:tab w:val="clear" w:pos="288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the possible values for </w:t>
      </w:r>
      <w:r>
        <w:rPr>
          <w:rFonts w:eastAsia="Microsoft YaHei UI" w:cs="Times"/>
          <w:color w:val="FF0000"/>
          <w:lang w:eastAsia="zh-CN"/>
        </w:rPr>
        <w:t>X</w:t>
      </w:r>
    </w:p>
    <w:p>
      <w:pPr>
        <w:numPr>
          <w:ilvl w:val="3"/>
          <w:numId w:val="68"/>
        </w:numPr>
        <w:shd w:val="clear" w:color="auto" w:fill="FFFFFF"/>
        <w:tabs>
          <w:tab w:val="left" w:pos="1701"/>
          <w:tab w:val="left" w:pos="2410"/>
          <w:tab w:val="clear" w:pos="288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Whether and how to support more than one skipping duration(s)</w:t>
      </w:r>
    </w:p>
    <w:p>
      <w:pPr>
        <w:numPr>
          <w:ilvl w:val="3"/>
          <w:numId w:val="68"/>
        </w:numPr>
        <w:shd w:val="clear" w:color="auto" w:fill="FFFFFF"/>
        <w:tabs>
          <w:tab w:val="left" w:pos="1701"/>
          <w:tab w:val="left" w:pos="2410"/>
          <w:tab w:val="clear" w:pos="288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whether to continue monitoring PDCCH scrambled by C-RNTI for Type 0/1/1A/2 CSS or not</w:t>
      </w:r>
    </w:p>
    <w:p>
      <w:pPr>
        <w:numPr>
          <w:ilvl w:val="2"/>
          <w:numId w:val="68"/>
        </w:numPr>
        <w:shd w:val="clear" w:color="auto" w:fill="FFFFFF"/>
        <w:tabs>
          <w:tab w:val="left" w:pos="1843"/>
          <w:tab w:val="clear" w:pos="2160"/>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Beh 2: stop monitoring SS sets associated with SSSG#1 and SSSG#2 (if confirmed and configured) and monitoring  of SS sets associated to SSSG#0 (legacy behaviour)</w:t>
      </w:r>
    </w:p>
    <w:p>
      <w:pPr>
        <w:numPr>
          <w:ilvl w:val="2"/>
          <w:numId w:val="68"/>
        </w:numPr>
        <w:shd w:val="clear" w:color="auto" w:fill="FFFFFF"/>
        <w:tabs>
          <w:tab w:val="left" w:pos="1843"/>
          <w:tab w:val="clear" w:pos="2160"/>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Beh 2A: stop monitoring SS sets associated with SSSG#0 and SSSG#2 (if confirmed)  and monitoring  of SS sets associated to SSSG#1 (legacy behaviour)</w:t>
      </w:r>
    </w:p>
    <w:p>
      <w:pPr>
        <w:numPr>
          <w:ilvl w:val="2"/>
          <w:numId w:val="68"/>
        </w:numPr>
        <w:shd w:val="clear" w:color="auto" w:fill="FFFFFF"/>
        <w:tabs>
          <w:tab w:val="left" w:pos="1843"/>
          <w:tab w:val="clear" w:pos="2160"/>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Working Assumption: Beh 2B(if confirmed): stop monitoring SS sets associated with SSSG#0 and SSSG#1 and monitoring  of SS sets associated to SSSG#2 (if confirmed)</w:t>
      </w:r>
    </w:p>
    <w:p>
      <w:pPr>
        <w:shd w:val="clear" w:color="auto" w:fill="FFFFFF"/>
        <w:spacing w:line="221" w:lineRule="atLeast"/>
        <w:ind w:left="960" w:hanging="360"/>
        <w:rPr>
          <w:rFonts w:cs="Times"/>
          <w:color w:val="000000"/>
          <w:lang w:eastAsia="zh-CN"/>
        </w:rPr>
      </w:pPr>
      <w:r>
        <w:rPr>
          <w:rFonts w:cs="Times"/>
          <w:color w:val="000000"/>
          <w:lang w:eastAsia="zh-CN"/>
        </w:rPr>
        <w:t>·       Note: The number of supported SSSG</w:t>
      </w:r>
      <w:r>
        <w:rPr>
          <w:rFonts w:cs="Times"/>
          <w:color w:val="FF0000"/>
          <w:lang w:eastAsia="zh-CN"/>
        </w:rPr>
        <w:t> </w:t>
      </w:r>
      <w:r>
        <w:rPr>
          <w:rFonts w:cs="Times"/>
          <w:color w:val="000000"/>
          <w:lang w:eastAsia="zh-CN"/>
        </w:rPr>
        <w:t>is left to UE feature discussion.</w:t>
      </w:r>
    </w:p>
    <w:p>
      <w:pPr>
        <w:shd w:val="clear" w:color="auto" w:fill="FFFFFF"/>
        <w:spacing w:line="221" w:lineRule="atLeast"/>
        <w:ind w:left="960" w:hanging="360"/>
        <w:rPr>
          <w:rFonts w:cs="Times"/>
          <w:color w:val="000000"/>
          <w:lang w:eastAsia="zh-CN"/>
        </w:rPr>
      </w:pPr>
      <w:r>
        <w:rPr>
          <w:rFonts w:cs="Times"/>
          <w:color w:val="000000"/>
          <w:lang w:eastAsia="zh-CN"/>
        </w:rPr>
        <w:t>·       FFS: UE capability of supported UE behaviors</w:t>
      </w:r>
    </w:p>
    <w:p>
      <w:pPr>
        <w:shd w:val="clear" w:color="auto" w:fill="FFFFFF"/>
        <w:spacing w:line="221" w:lineRule="atLeast"/>
        <w:ind w:left="960" w:hanging="360"/>
        <w:rPr>
          <w:rFonts w:cs="Times"/>
          <w:color w:val="000000"/>
          <w:lang w:eastAsia="zh-CN"/>
        </w:rPr>
      </w:pPr>
      <w:r>
        <w:rPr>
          <w:rFonts w:cs="Times"/>
          <w:color w:val="FF0000"/>
          <w:lang w:eastAsia="zh-CN"/>
        </w:rPr>
        <w:t xml:space="preserve">·       Indication of </w:t>
      </w:r>
      <w:r>
        <w:rPr>
          <w:rFonts w:eastAsia="Microsoft YaHei UI" w:cs="Times"/>
          <w:color w:val="000000"/>
          <w:lang w:eastAsia="zh-CN"/>
        </w:rPr>
        <w:t>Beh 1A</w:t>
      </w:r>
      <w:r>
        <w:rPr>
          <w:rFonts w:cs="Times"/>
          <w:color w:val="FF0000"/>
          <w:lang w:eastAsia="zh-CN"/>
        </w:rPr>
        <w:t xml:space="preserve"> when SSSG(s) are not configured is supported.</w:t>
      </w:r>
    </w:p>
    <w:p>
      <w:pPr>
        <w:shd w:val="clear" w:color="auto" w:fill="FFFFFF"/>
        <w:spacing w:line="221" w:lineRule="atLeast"/>
        <w:ind w:left="960" w:hanging="360"/>
        <w:rPr>
          <w:rFonts w:cs="Times"/>
          <w:color w:val="000000"/>
          <w:lang w:eastAsia="zh-CN"/>
        </w:rPr>
      </w:pPr>
      <w:r>
        <w:rPr>
          <w:rFonts w:cs="Times"/>
          <w:color w:val="FF0000"/>
          <w:lang w:eastAsia="zh-CN"/>
        </w:rPr>
        <w:t>·       Working assumption: Indication of</w:t>
      </w:r>
      <w:r>
        <w:rPr>
          <w:rFonts w:eastAsia="Microsoft YaHei UI" w:cs="Times"/>
          <w:color w:val="000000"/>
          <w:lang w:eastAsia="zh-CN"/>
        </w:rPr>
        <w:t xml:space="preserve"> Beh 1A</w:t>
      </w:r>
      <w:r>
        <w:rPr>
          <w:rFonts w:cs="Times"/>
          <w:color w:val="FF0000"/>
          <w:lang w:eastAsia="zh-CN"/>
        </w:rPr>
        <w:t xml:space="preserve"> for current SSSG when two SSSG(s) are configured is supported</w:t>
      </w:r>
    </w:p>
    <w:p>
      <w:pPr>
        <w:shd w:val="clear" w:color="auto" w:fill="FFFFFF"/>
        <w:spacing w:line="221" w:lineRule="atLeast"/>
        <w:ind w:left="960" w:hanging="360"/>
        <w:rPr>
          <w:rFonts w:cs="Times"/>
          <w:color w:val="000000"/>
          <w:lang w:eastAsia="zh-CN"/>
        </w:rPr>
      </w:pPr>
      <w:r>
        <w:rPr>
          <w:rFonts w:cs="Times"/>
          <w:color w:val="FF0000"/>
          <w:lang w:eastAsia="zh-CN"/>
        </w:rPr>
        <w:t xml:space="preserve">·       FFS: Indication of </w:t>
      </w:r>
      <w:r>
        <w:rPr>
          <w:rFonts w:eastAsia="Microsoft YaHei UI" w:cs="Times"/>
          <w:color w:val="000000"/>
          <w:lang w:eastAsia="zh-CN"/>
        </w:rPr>
        <w:t>Beh 1A</w:t>
      </w:r>
      <w:r>
        <w:rPr>
          <w:rFonts w:cs="Times"/>
          <w:color w:val="FF0000"/>
          <w:lang w:eastAsia="zh-CN"/>
        </w:rPr>
        <w:t xml:space="preserve"> when three SSSG(s) (if supported) are configured</w:t>
      </w:r>
    </w:p>
    <w:p>
      <w:pPr>
        <w:shd w:val="clear" w:color="auto" w:fill="FFFFFF"/>
        <w:ind w:left="960" w:hanging="360"/>
        <w:rPr>
          <w:rFonts w:cs="Times"/>
          <w:color w:val="000000"/>
          <w:lang w:eastAsia="zh-CN"/>
        </w:rPr>
      </w:pPr>
      <w:r>
        <w:rPr>
          <w:rFonts w:cs="Times"/>
          <w:color w:val="000000"/>
          <w:lang w:eastAsia="zh-CN"/>
        </w:rPr>
        <w:t>·       Y bits is configured for scheduling DCIs (i.e., DCI format 1-1/0-1/1-2/0-2) indicating PDCCH schedules data and also PDCCH monitoring adaptation</w:t>
      </w:r>
    </w:p>
    <w:p>
      <w:pPr>
        <w:numPr>
          <w:ilvl w:val="2"/>
          <w:numId w:val="69"/>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FFS how the UE behavior(s) defined above mapping to Y bits</w:t>
      </w:r>
    </w:p>
    <w:p>
      <w:pPr>
        <w:shd w:val="clear" w:color="auto" w:fill="FFFFFF"/>
        <w:ind w:left="2400" w:hanging="360"/>
        <w:rPr>
          <w:rFonts w:cs="Times"/>
          <w:color w:val="000000"/>
          <w:lang w:eastAsia="zh-CN"/>
        </w:rPr>
      </w:pPr>
      <w:r>
        <w:rPr>
          <w:rFonts w:cs="Times"/>
          <w:color w:val="000000"/>
          <w:lang w:eastAsia="zh-CN"/>
        </w:rPr>
        <w:t>§  Note: at most Y = 2</w:t>
      </w:r>
    </w:p>
    <w:p>
      <w:pPr>
        <w:shd w:val="clear" w:color="auto" w:fill="FFFFFF"/>
        <w:ind w:left="960" w:hanging="360"/>
        <w:rPr>
          <w:rFonts w:cs="Times"/>
          <w:color w:val="000000"/>
          <w:lang w:eastAsia="zh-CN"/>
        </w:rPr>
      </w:pPr>
      <w:r>
        <w:rPr>
          <w:rFonts w:cs="Times"/>
          <w:color w:val="000000"/>
          <w:lang w:eastAsia="zh-CN"/>
        </w:rPr>
        <w:t>·       Working Assumption at most 3</w:t>
      </w:r>
      <w:r>
        <w:rPr>
          <w:rFonts w:cs="Times"/>
          <w:color w:val="FF0000"/>
          <w:lang w:eastAsia="zh-CN"/>
        </w:rPr>
        <w:t> </w:t>
      </w:r>
      <w:r>
        <w:rPr>
          <w:rFonts w:cs="Times"/>
          <w:color w:val="000000"/>
          <w:lang w:eastAsia="zh-CN"/>
        </w:rPr>
        <w:t>SSSGs is supported to be configured.</w:t>
      </w:r>
    </w:p>
    <w:p>
      <w:pPr>
        <w:numPr>
          <w:ilvl w:val="2"/>
          <w:numId w:val="70"/>
        </w:numPr>
        <w:shd w:val="clear" w:color="auto" w:fill="FFFFFF"/>
        <w:tabs>
          <w:tab w:val="left" w:pos="1701"/>
          <w:tab w:val="clear" w:pos="2160"/>
        </w:tabs>
        <w:overflowPunct/>
        <w:autoSpaceDE/>
        <w:autoSpaceDN/>
        <w:adjustRightInd/>
        <w:spacing w:after="0" w:line="240" w:lineRule="auto"/>
        <w:ind w:left="1701" w:hanging="261"/>
        <w:textAlignment w:val="auto"/>
        <w:rPr>
          <w:rFonts w:eastAsia="Microsoft YaHei UI" w:cs="Times"/>
          <w:color w:val="000000"/>
          <w:lang w:eastAsia="zh-CN"/>
        </w:rPr>
      </w:pPr>
      <w:r>
        <w:rPr>
          <w:rFonts w:eastAsia="Microsoft YaHei UI" w:cs="Times"/>
          <w:color w:val="000000"/>
          <w:lang w:eastAsia="zh-CN"/>
        </w:rPr>
        <w:t>FFS: whether or how SSSG can be configured to be monitored conditionally (e.g., depending on HARQ NACK or RTT/ReTx timers)</w:t>
      </w:r>
    </w:p>
    <w:p>
      <w:pPr>
        <w:numPr>
          <w:ilvl w:val="2"/>
          <w:numId w:val="70"/>
        </w:numPr>
        <w:shd w:val="clear" w:color="auto" w:fill="FFFFFF"/>
        <w:tabs>
          <w:tab w:val="left" w:pos="1701"/>
          <w:tab w:val="clear" w:pos="2160"/>
        </w:tabs>
        <w:overflowPunct/>
        <w:autoSpaceDE/>
        <w:autoSpaceDN/>
        <w:adjustRightInd/>
        <w:spacing w:after="0" w:line="240" w:lineRule="auto"/>
        <w:ind w:left="1701" w:hanging="261"/>
        <w:textAlignment w:val="auto"/>
        <w:rPr>
          <w:rFonts w:eastAsia="Microsoft YaHei UI" w:cs="Times"/>
          <w:color w:val="000000"/>
          <w:lang w:eastAsia="zh-CN"/>
        </w:rPr>
      </w:pPr>
      <w:r>
        <w:rPr>
          <w:rFonts w:eastAsia="Microsoft YaHei UI" w:cs="Times"/>
          <w:color w:val="000000"/>
          <w:lang w:eastAsia="zh-CN"/>
        </w:rPr>
        <w:t>FFS: whether or how non-default SSSG to another non-default SSSG</w:t>
      </w:r>
    </w:p>
    <w:p>
      <w:pPr>
        <w:shd w:val="clear" w:color="auto" w:fill="FFFFFF"/>
        <w:spacing w:line="221" w:lineRule="atLeast"/>
        <w:ind w:left="960" w:hanging="360"/>
        <w:rPr>
          <w:rFonts w:cs="Times"/>
          <w:color w:val="000000"/>
          <w:lang w:eastAsia="zh-CN"/>
        </w:rPr>
      </w:pPr>
      <w:r>
        <w:rPr>
          <w:rFonts w:cs="Times"/>
          <w:color w:val="000000"/>
          <w:lang w:eastAsia="zh-CN"/>
        </w:rPr>
        <w:t>·       FFS details of timer(s) for switching between SSSG(s)</w:t>
      </w:r>
    </w:p>
    <w:p>
      <w:pPr>
        <w:numPr>
          <w:ilvl w:val="2"/>
          <w:numId w:val="71"/>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UE fallbacks to default SSSG (i.e., SSSG#0) after timer expiration.</w:t>
      </w:r>
    </w:p>
    <w:p>
      <w:pPr>
        <w:numPr>
          <w:ilvl w:val="2"/>
          <w:numId w:val="71"/>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R16 timer for SSSG switching and the corresponding behavior is as baseline</w:t>
      </w:r>
    </w:p>
    <w:p>
      <w:pPr>
        <w:shd w:val="clear" w:color="auto" w:fill="FFFFFF"/>
        <w:spacing w:line="221" w:lineRule="atLeast"/>
        <w:ind w:left="960" w:hanging="360"/>
        <w:rPr>
          <w:rFonts w:cs="Times"/>
          <w:color w:val="000000"/>
          <w:lang w:eastAsia="zh-CN"/>
        </w:rPr>
      </w:pPr>
      <w:r>
        <w:rPr>
          <w:rFonts w:cs="Times"/>
          <w:color w:val="000000"/>
          <w:lang w:eastAsia="zh-CN"/>
        </w:rPr>
        <w:t>·       FFS whether the timer(s) is configured per SSSG, </w:t>
      </w:r>
      <w:r>
        <w:rPr>
          <w:rFonts w:cs="Times"/>
          <w:strike/>
          <w:color w:val="FF0000"/>
          <w:lang w:eastAsia="zh-CN"/>
        </w:rPr>
        <w:t>or </w:t>
      </w:r>
      <w:r>
        <w:rPr>
          <w:rFonts w:cs="Times"/>
          <w:color w:val="000000"/>
          <w:lang w:eastAsia="zh-CN"/>
        </w:rPr>
        <w:t>per BWP or other approach</w:t>
      </w:r>
      <w:r>
        <w:rPr>
          <w:rFonts w:cs="Times"/>
          <w:color w:val="FF0000"/>
          <w:lang w:eastAsia="zh-CN"/>
        </w:rPr>
        <w:t>es</w:t>
      </w:r>
      <w:r>
        <w:rPr>
          <w:rFonts w:cs="Times"/>
          <w:color w:val="000000"/>
          <w:lang w:eastAsia="zh-CN"/>
        </w:rPr>
        <w:t>.</w:t>
      </w:r>
    </w:p>
    <w:p>
      <w:pPr>
        <w:shd w:val="clear" w:color="auto" w:fill="FFFFFF"/>
        <w:spacing w:line="221" w:lineRule="atLeast"/>
        <w:ind w:left="960" w:hanging="360"/>
        <w:rPr>
          <w:rFonts w:cs="Times"/>
          <w:color w:val="000000"/>
          <w:lang w:eastAsia="zh-CN"/>
        </w:rPr>
      </w:pPr>
      <w:r>
        <w:rPr>
          <w:rFonts w:cs="Times"/>
          <w:color w:val="000000"/>
          <w:lang w:eastAsia="zh-CN"/>
        </w:rPr>
        <w:t>·       FFS whether the skipping duration</w:t>
      </w:r>
      <w:r>
        <w:rPr>
          <w:rFonts w:cs="Times"/>
          <w:color w:val="FF0000"/>
          <w:lang w:eastAsia="zh-CN"/>
        </w:rPr>
        <w:t>(s)</w:t>
      </w:r>
      <w:r>
        <w:rPr>
          <w:rFonts w:cs="Times"/>
          <w:color w:val="000000"/>
          <w:lang w:eastAsia="zh-CN"/>
        </w:rPr>
        <w:t> is configured per SSSG, per BWP, or other approaches.</w:t>
      </w:r>
    </w:p>
    <w:p>
      <w:pPr>
        <w:shd w:val="clear" w:color="auto" w:fill="FFFFFF"/>
        <w:spacing w:line="221" w:lineRule="atLeast"/>
        <w:ind w:left="960" w:hanging="360"/>
        <w:rPr>
          <w:rFonts w:cs="Times"/>
          <w:color w:val="000000"/>
          <w:lang w:eastAsia="zh-CN"/>
        </w:rPr>
      </w:pPr>
      <w:r>
        <w:rPr>
          <w:rFonts w:cs="Times"/>
          <w:color w:val="000000"/>
          <w:lang w:eastAsia="zh-CN"/>
        </w:rPr>
        <w:t>·       FFS PDCCH monitoring adaptation indicated by non-scheduling DCI</w:t>
      </w:r>
    </w:p>
    <w:p>
      <w:pPr>
        <w:shd w:val="clear" w:color="auto" w:fill="FFFFFF"/>
        <w:spacing w:line="221" w:lineRule="atLeast"/>
        <w:ind w:left="960" w:hanging="360"/>
        <w:rPr>
          <w:rFonts w:cs="Times"/>
          <w:color w:val="000000"/>
          <w:lang w:eastAsia="zh-CN"/>
        </w:rPr>
      </w:pPr>
      <w:r>
        <w:rPr>
          <w:rFonts w:cs="Times"/>
          <w:color w:val="000000"/>
          <w:lang w:eastAsia="zh-CN"/>
        </w:rPr>
        <w:t>·       PDCCH based monitoring adaptation is </w:t>
      </w:r>
      <w:r>
        <w:rPr>
          <w:rFonts w:cs="Times"/>
          <w:strike/>
          <w:color w:val="FF0000"/>
          <w:lang w:eastAsia="zh-CN"/>
        </w:rPr>
        <w:t>limited</w:t>
      </w:r>
      <w:r>
        <w:rPr>
          <w:rFonts w:cs="Times"/>
          <w:color w:val="FF0000"/>
          <w:lang w:eastAsia="zh-CN"/>
        </w:rPr>
        <w:t>applied</w:t>
      </w:r>
      <w:r>
        <w:rPr>
          <w:rFonts w:cs="Times"/>
          <w:color w:val="000000"/>
          <w:lang w:eastAsia="zh-CN"/>
        </w:rPr>
        <w:t> to USS and type-3 CSS.</w:t>
      </w:r>
    </w:p>
    <w:p>
      <w:pPr>
        <w:shd w:val="clear" w:color="auto" w:fill="FFFFFF"/>
        <w:spacing w:line="212" w:lineRule="atLeast"/>
        <w:rPr>
          <w:rFonts w:cs="Times"/>
          <w:color w:val="000000"/>
          <w:lang w:eastAsia="zh-CN"/>
        </w:rPr>
      </w:pPr>
      <w:r>
        <w:rPr>
          <w:rFonts w:cs="Times"/>
          <w:color w:val="000000"/>
          <w:lang w:eastAsia="zh-CN"/>
        </w:rPr>
        <w:t> </w:t>
      </w:r>
    </w:p>
    <w:p>
      <w:pPr>
        <w:shd w:val="clear" w:color="auto" w:fill="FFFFFF"/>
        <w:spacing w:line="212" w:lineRule="atLeast"/>
        <w:rPr>
          <w:rFonts w:eastAsia="Microsoft YaHei UI" w:cs="Times"/>
          <w:color w:val="000000"/>
          <w:lang w:eastAsia="zh-CN"/>
        </w:rPr>
      </w:pPr>
      <w:r>
        <w:rPr>
          <w:rFonts w:eastAsia="Microsoft YaHei UI" w:cs="Times"/>
          <w:color w:val="000000"/>
          <w:lang w:eastAsia="zh-CN"/>
        </w:rPr>
        <w:t>Package 2 (Alt 1 and Alt 2)</w:t>
      </w:r>
    </w:p>
    <w:p>
      <w:pPr>
        <w:numPr>
          <w:ilvl w:val="0"/>
          <w:numId w:val="72"/>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Pr>
          <w:rFonts w:eastAsia="Microsoft YaHei UI" w:cs="Times"/>
          <w:color w:val="000000"/>
          <w:lang w:eastAsia="zh-CN"/>
        </w:rPr>
        <w:t>If alt 1 is supported,</w:t>
      </w:r>
    </w:p>
    <w:p>
      <w:pPr>
        <w:numPr>
          <w:ilvl w:val="1"/>
          <w:numId w:val="72"/>
        </w:numPr>
        <w:shd w:val="clear" w:color="auto" w:fill="FFFFFF"/>
        <w:overflowPunct/>
        <w:autoSpaceDE/>
        <w:autoSpaceDN/>
        <w:adjustRightInd/>
        <w:spacing w:after="0" w:line="221" w:lineRule="atLeast"/>
        <w:ind w:left="1080"/>
        <w:textAlignment w:val="auto"/>
        <w:rPr>
          <w:rFonts w:eastAsia="Microsoft YaHei UI" w:cs="Times"/>
          <w:color w:val="000000"/>
          <w:lang w:eastAsia="zh-CN"/>
        </w:rPr>
      </w:pPr>
      <w:r>
        <w:rPr>
          <w:rFonts w:eastAsia="Microsoft YaHei UI" w:cs="Times"/>
          <w:color w:val="000000"/>
          <w:lang w:eastAsia="zh-CN"/>
        </w:rPr>
        <w:t>supporting SSSG  switching to emulate PDCCH skipping functionality by an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(i.e. Alt 1-1)or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SSSG(i.e. Alt 1-2)</w:t>
      </w:r>
    </w:p>
    <w:p>
      <w:pPr>
        <w:numPr>
          <w:ilvl w:val="2"/>
          <w:numId w:val="72"/>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Y bits is configured for scheduling DCIs (i.e., DCI format 1-1/0-1/1-2/0-2) indicating SSSG index.</w:t>
      </w:r>
    </w:p>
    <w:p>
      <w:pPr>
        <w:numPr>
          <w:ilvl w:val="3"/>
          <w:numId w:val="72"/>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FFS dynamic indication of </w:t>
      </w:r>
      <w:r>
        <w:rPr>
          <w:rFonts w:eastAsia="Microsoft YaHei UI" w:cs="Times"/>
          <w:strike/>
          <w:color w:val="FF0000"/>
          <w:lang w:eastAsia="zh-CN"/>
        </w:rPr>
        <w:t>initial</w:t>
      </w:r>
      <w:r>
        <w:rPr>
          <w:rFonts w:eastAsia="Microsoft YaHei UI" w:cs="Times"/>
          <w:color w:val="FF0000"/>
          <w:lang w:eastAsia="zh-CN"/>
        </w:rPr>
        <w:t> timer value(s)</w:t>
      </w:r>
    </w:p>
    <w:p>
      <w:pPr>
        <w:numPr>
          <w:ilvl w:val="3"/>
          <w:numId w:val="72"/>
        </w:numPr>
        <w:shd w:val="clear" w:color="auto" w:fill="FFFFFF"/>
        <w:overflowPunct/>
        <w:autoSpaceDE/>
        <w:autoSpaceDN/>
        <w:adjustRightInd/>
        <w:spacing w:after="0" w:line="240" w:lineRule="auto"/>
        <w:ind w:left="2520"/>
        <w:jc w:val="both"/>
        <w:textAlignment w:val="auto"/>
        <w:rPr>
          <w:rFonts w:eastAsia="Microsoft YaHei UI" w:cs="Times"/>
          <w:color w:val="000000"/>
          <w:lang w:eastAsia="zh-CN"/>
        </w:rPr>
      </w:pPr>
      <w:r>
        <w:rPr>
          <w:rFonts w:eastAsia="Microsoft YaHei UI" w:cs="Times"/>
          <w:color w:val="000000"/>
          <w:lang w:eastAsia="zh-CN"/>
        </w:rPr>
        <w:t>FFS details</w:t>
      </w:r>
    </w:p>
    <w:p>
      <w:pPr>
        <w:numPr>
          <w:ilvl w:val="2"/>
          <w:numId w:val="72"/>
        </w:numPr>
        <w:shd w:val="clear" w:color="auto" w:fill="FFFFFF"/>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At most [3] SSSGs is supported to be configured.</w:t>
      </w:r>
    </w:p>
    <w:p>
      <w:pPr>
        <w:numPr>
          <w:ilvl w:val="3"/>
          <w:numId w:val="72"/>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Note: including</w:t>
      </w:r>
      <w:r>
        <w:rPr>
          <w:rFonts w:eastAsia="等线" w:cs="Times"/>
          <w:color w:val="FF0000"/>
          <w:lang w:eastAsia="zh-CN"/>
        </w:rPr>
        <w:t>‘</w:t>
      </w:r>
      <w:r>
        <w:rPr>
          <w:rFonts w:eastAsia="Microsoft YaHei UI" w:cs="Times"/>
          <w:color w:val="FF0000"/>
          <w:lang w:eastAsia="zh-CN"/>
        </w:rPr>
        <w:t>empty’ SSSG or ‘dormant’ SSSG</w:t>
      </w:r>
    </w:p>
    <w:p>
      <w:pPr>
        <w:numPr>
          <w:ilvl w:val="2"/>
          <w:numId w:val="72"/>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Pr>
          <w:rFonts w:eastAsia="Microsoft YaHei UI" w:cs="Times"/>
          <w:strike/>
          <w:color w:val="FF0000"/>
          <w:lang w:eastAsia="zh-CN"/>
        </w:rPr>
        <w:t>FFS support of single timer to switch to default SSSG#0  or support of multiple timers between SSSGs</w:t>
      </w:r>
    </w:p>
    <w:p>
      <w:pPr>
        <w:numPr>
          <w:ilvl w:val="2"/>
          <w:numId w:val="72"/>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Pr>
          <w:rFonts w:eastAsia="Microsoft YaHei UI" w:cs="Times"/>
          <w:color w:val="FF0000"/>
          <w:lang w:eastAsia="zh-CN"/>
        </w:rPr>
        <w:t>FFS whether one or more of the following timer(s) is supported for switching between</w:t>
      </w:r>
    </w:p>
    <w:p>
      <w:pPr>
        <w:numPr>
          <w:ilvl w:val="3"/>
          <w:numId w:val="72"/>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1: Non-default SSSG to default SSSG (i.e., SSSG#0)</w:t>
      </w:r>
    </w:p>
    <w:p>
      <w:pPr>
        <w:numPr>
          <w:ilvl w:val="3"/>
          <w:numId w:val="72"/>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2: Non-default SSSG to another non-default SSSG</w:t>
      </w:r>
    </w:p>
    <w:p>
      <w:pPr>
        <w:numPr>
          <w:ilvl w:val="3"/>
          <w:numId w:val="72"/>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3: Default SSSG (i.e., SSSG#0) to non-default SSSG(s)</w:t>
      </w:r>
    </w:p>
    <w:p>
      <w:pPr>
        <w:numPr>
          <w:ilvl w:val="2"/>
          <w:numId w:val="72"/>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FFS: down selection between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(i.e. Alt 1-1)or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SSSG(i.e. Alt 1-2)</w:t>
      </w:r>
    </w:p>
    <w:p>
      <w:pPr>
        <w:numPr>
          <w:ilvl w:val="2"/>
          <w:numId w:val="72"/>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whether </w:t>
      </w:r>
      <w:r>
        <w:rPr>
          <w:rFonts w:eastAsia="Yu Gothic Medium" w:cs="Times"/>
          <w:strike/>
          <w:color w:val="FF0000"/>
          <w:lang w:eastAsia="zh-CN"/>
        </w:rPr>
        <w:t>‘</w:t>
      </w:r>
      <w:r>
        <w:rPr>
          <w:rFonts w:eastAsia="Microsoft YaHei UI" w:cs="Times"/>
          <w:strike/>
          <w:color w:val="FF0000"/>
          <w:lang w:eastAsia="zh-CN"/>
        </w:rPr>
        <w:t>empty</w:t>
      </w:r>
      <w:r>
        <w:rPr>
          <w:rFonts w:eastAsia="Yu Gothic Medium" w:cs="Times"/>
          <w:strike/>
          <w:color w:val="FF0000"/>
          <w:lang w:eastAsia="zh-CN"/>
        </w:rPr>
        <w:t>’</w:t>
      </w:r>
      <w:r>
        <w:rPr>
          <w:rFonts w:eastAsia="Microsoft YaHei UI" w:cs="Times"/>
          <w:strike/>
          <w:color w:val="FF0000"/>
          <w:lang w:eastAsia="zh-CN"/>
        </w:rPr>
        <w:t> SSSG and </w:t>
      </w:r>
      <w:r>
        <w:rPr>
          <w:rFonts w:eastAsia="Yu Gothic Medium" w:cs="Times"/>
          <w:strike/>
          <w:color w:val="FF0000"/>
          <w:lang w:eastAsia="zh-CN"/>
        </w:rPr>
        <w:t>‘</w:t>
      </w:r>
      <w:r>
        <w:rPr>
          <w:rFonts w:eastAsia="Microsoft YaHei UI" w:cs="Times"/>
          <w:strike/>
          <w:color w:val="FF0000"/>
          <w:lang w:eastAsia="zh-CN"/>
        </w:rPr>
        <w:t>dormant</w:t>
      </w:r>
      <w:r>
        <w:rPr>
          <w:rFonts w:eastAsia="Yu Gothic Medium" w:cs="Times"/>
          <w:strike/>
          <w:color w:val="FF0000"/>
          <w:lang w:eastAsia="zh-CN"/>
        </w:rPr>
        <w:t>’</w:t>
      </w:r>
      <w:r>
        <w:rPr>
          <w:rFonts w:eastAsia="Microsoft YaHei UI" w:cs="Times"/>
          <w:strike/>
          <w:color w:val="FF0000"/>
          <w:lang w:eastAsia="zh-CN"/>
        </w:rPr>
        <w:t> SSSG, can be looked as a skipping duration and whether to introduce a SSSG state.</w:t>
      </w:r>
    </w:p>
    <w:p>
      <w:pPr>
        <w:numPr>
          <w:ilvl w:val="2"/>
          <w:numId w:val="72"/>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whether the timer is configured per SSSG, per BWP, or other approaches.</w:t>
      </w:r>
    </w:p>
    <w:p>
      <w:pPr>
        <w:numPr>
          <w:ilvl w:val="2"/>
          <w:numId w:val="72"/>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whether multiple timer duration(s) can be configured by RRC, and DCI dynamically indicates a timer duration</w:t>
      </w:r>
    </w:p>
    <w:p>
      <w:pPr>
        <w:numPr>
          <w:ilvl w:val="2"/>
          <w:numId w:val="72"/>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do we need to define default SSSGs and for what purpose?</w:t>
      </w:r>
    </w:p>
    <w:p>
      <w:pPr>
        <w:numPr>
          <w:ilvl w:val="2"/>
          <w:numId w:val="72"/>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Note: description of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and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 has been provided in RAN1#105-E</w:t>
      </w:r>
    </w:p>
    <w:p>
      <w:pPr>
        <w:numPr>
          <w:ilvl w:val="0"/>
          <w:numId w:val="73"/>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Pr>
          <w:rFonts w:eastAsia="Microsoft YaHei UI" w:cs="Times"/>
          <w:color w:val="000000"/>
          <w:lang w:eastAsia="zh-CN"/>
        </w:rPr>
        <w:t>If alt 2 is supported,</w:t>
      </w:r>
    </w:p>
    <w:p>
      <w:pPr>
        <w:numPr>
          <w:ilvl w:val="1"/>
          <w:numId w:val="73"/>
        </w:numPr>
        <w:shd w:val="clear" w:color="auto" w:fill="FFFFFF"/>
        <w:overflowPunct/>
        <w:autoSpaceDE/>
        <w:autoSpaceDN/>
        <w:adjustRightInd/>
        <w:spacing w:after="0" w:line="240" w:lineRule="auto"/>
        <w:ind w:left="1080"/>
        <w:jc w:val="both"/>
        <w:textAlignment w:val="auto"/>
        <w:rPr>
          <w:rFonts w:eastAsia="Microsoft YaHei UI" w:cs="Times"/>
          <w:color w:val="000000"/>
          <w:lang w:eastAsia="zh-CN"/>
        </w:rPr>
      </w:pPr>
      <w:r>
        <w:rPr>
          <w:rFonts w:eastAsia="Microsoft YaHei UI" w:cs="Times"/>
          <w:color w:val="000000"/>
          <w:lang w:eastAsia="zh-CN"/>
        </w:rPr>
        <w:t>PDCCH schedules data and also indicates PDCCH monitoring adaptation by PDCCH skipping for a duration is supported.</w:t>
      </w:r>
    </w:p>
    <w:p>
      <w:pPr>
        <w:numPr>
          <w:ilvl w:val="2"/>
          <w:numId w:val="73"/>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Y bits is configured for scheduling DCIs (i.e., DCI format 1-1/0-1/1-2/0-2) indicating PDCCH monitoring adaptation</w:t>
      </w:r>
      <w:r>
        <w:rPr>
          <w:rFonts w:eastAsia="Microsoft YaHei UI" w:cs="Times"/>
          <w:color w:val="FF0000"/>
          <w:lang w:eastAsia="zh-CN"/>
        </w:rPr>
        <w:t> </w:t>
      </w:r>
      <w:r>
        <w:rPr>
          <w:rFonts w:eastAsia="Microsoft YaHei UI" w:cs="Times"/>
          <w:strike/>
          <w:color w:val="FF0000"/>
          <w:lang w:eastAsia="zh-CN"/>
        </w:rPr>
        <w:t>(including  SSSG index, and/or PDCCH skipping duration(s))</w:t>
      </w:r>
    </w:p>
    <w:p>
      <w:pPr>
        <w:numPr>
          <w:ilvl w:val="3"/>
          <w:numId w:val="73"/>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Pr>
          <w:rFonts w:eastAsia="Microsoft YaHei UI" w:cs="Times"/>
          <w:strike/>
          <w:color w:val="FF0000"/>
          <w:lang w:eastAsia="zh-CN"/>
        </w:rPr>
        <w:t>Alt 2-1:</w:t>
      </w:r>
    </w:p>
    <w:p>
      <w:pPr>
        <w:numPr>
          <w:ilvl w:val="4"/>
          <w:numId w:val="73"/>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Determination of the duration for PDCCH skipping, e.g.,</w:t>
      </w:r>
    </w:p>
    <w:p>
      <w:pPr>
        <w:numPr>
          <w:ilvl w:val="5"/>
          <w:numId w:val="73"/>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One skipping duration configured by RRC signaling,</w:t>
      </w:r>
    </w:p>
    <w:p>
      <w:pPr>
        <w:numPr>
          <w:ilvl w:val="5"/>
          <w:numId w:val="73"/>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Multiple candidate values of skipping duration configured by RRC signaling and use DCI to dynamically indicate one of the configured skipping duration</w:t>
      </w:r>
    </w:p>
    <w:p>
      <w:pPr>
        <w:numPr>
          <w:ilvl w:val="5"/>
          <w:numId w:val="73"/>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by specification</w:t>
      </w:r>
    </w:p>
    <w:p>
      <w:pPr>
        <w:numPr>
          <w:ilvl w:val="4"/>
          <w:numId w:val="73"/>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possible value(s) of the duration</w:t>
      </w:r>
    </w:p>
    <w:p>
      <w:pPr>
        <w:numPr>
          <w:ilvl w:val="4"/>
          <w:numId w:val="73"/>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joint or separate indication with SSSG switching</w:t>
      </w:r>
    </w:p>
    <w:p>
      <w:pPr>
        <w:numPr>
          <w:ilvl w:val="3"/>
          <w:numId w:val="73"/>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Pr>
          <w:rFonts w:eastAsia="Microsoft YaHei UI" w:cs="Times"/>
          <w:strike/>
          <w:lang w:eastAsia="zh-CN"/>
        </w:rPr>
        <w:t>Alt 2-3:</w:t>
      </w:r>
    </w:p>
    <w:p>
      <w:pPr>
        <w:numPr>
          <w:ilvl w:val="4"/>
          <w:numId w:val="73"/>
        </w:numPr>
        <w:shd w:val="clear" w:color="auto" w:fill="FFFFFF"/>
        <w:overflowPunct/>
        <w:autoSpaceDE/>
        <w:autoSpaceDN/>
        <w:adjustRightInd/>
        <w:spacing w:after="0" w:line="221" w:lineRule="atLeast"/>
        <w:ind w:left="3240"/>
        <w:textAlignment w:val="auto"/>
        <w:rPr>
          <w:rFonts w:eastAsia="Microsoft YaHei UI" w:cs="Times"/>
          <w:color w:val="FF0000"/>
          <w:lang w:eastAsia="zh-CN"/>
        </w:rPr>
      </w:pPr>
      <w:r>
        <w:rPr>
          <w:rFonts w:eastAsia="Microsoft YaHei UI" w:cs="Times"/>
          <w:color w:val="FF0000"/>
          <w:lang w:eastAsia="zh-CN"/>
        </w:rPr>
        <w:t>FFS: whether introduce SSS/SSSG specific skipping indication via e.g. bitmap, codepoint, joint indication with a minimum scheduling offset value</w:t>
      </w:r>
    </w:p>
    <w:p>
      <w:pPr>
        <w:numPr>
          <w:ilvl w:val="2"/>
          <w:numId w:val="73"/>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whether the skipping duration is configured per SSSG, per BWP, or other approaches.</w:t>
      </w:r>
    </w:p>
    <w:p>
      <w:pPr>
        <w:numPr>
          <w:ilvl w:val="2"/>
          <w:numId w:val="73"/>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PDCCH skipping indicated by non-scheduling DCI</w:t>
      </w:r>
    </w:p>
    <w:p>
      <w:pPr>
        <w:numPr>
          <w:ilvl w:val="2"/>
          <w:numId w:val="73"/>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FFS: interaction with SSSG switching</w:t>
      </w:r>
      <w:r>
        <w:rPr>
          <w:rFonts w:eastAsia="Microsoft YaHei UI" w:cs="Times"/>
          <w:color w:val="FF0000"/>
          <w:lang w:eastAsia="zh-CN"/>
        </w:rPr>
        <w:t> (when configured)</w:t>
      </w:r>
      <w:r>
        <w:rPr>
          <w:rFonts w:eastAsia="Microsoft YaHei UI" w:cs="Times"/>
          <w:color w:val="000000"/>
          <w:lang w:eastAsia="zh-CN"/>
        </w:rPr>
        <w:t>, e.g. impact to skipping when SSSG timer expires, which SSSG after PDCCH skipping is monitored, etc.</w:t>
      </w:r>
    </w:p>
    <w:p>
      <w:pPr>
        <w:rPr>
          <w:highlight w:val="cyan"/>
          <w:lang w:eastAsia="zh-CN"/>
        </w:rPr>
      </w:pPr>
    </w:p>
    <w:p>
      <w:pPr>
        <w:rPr>
          <w:rFonts w:eastAsia="等线"/>
          <w:highlight w:val="green"/>
          <w:lang w:eastAsia="zh-CN"/>
        </w:rPr>
      </w:pPr>
      <w:r>
        <w:rPr>
          <w:rFonts w:hint="eastAsia" w:eastAsia="等线"/>
          <w:highlight w:val="green"/>
          <w:lang w:eastAsia="zh-CN"/>
        </w:rPr>
        <w:t>A</w:t>
      </w:r>
      <w:r>
        <w:rPr>
          <w:rFonts w:eastAsia="等线"/>
          <w:highlight w:val="green"/>
          <w:lang w:eastAsia="zh-CN"/>
        </w:rPr>
        <w:t xml:space="preserve">greement </w:t>
      </w:r>
    </w:p>
    <w:p>
      <w:pPr>
        <w:rPr>
          <w:highlight w:val="cyan"/>
          <w:lang w:eastAsia="zh-CN"/>
        </w:rPr>
      </w:pPr>
      <w:r>
        <w:rPr>
          <w:lang w:eastAsia="zh-CN"/>
        </w:rPr>
        <w:t>Package 1 in above agreement is selected.</w:t>
      </w:r>
    </w:p>
    <w:p>
      <w:pPr>
        <w:rPr>
          <w:i/>
          <w:u w:val="single"/>
        </w:rPr>
      </w:pPr>
    </w:p>
    <w:p>
      <w:pPr>
        <w:pStyle w:val="3"/>
        <w:numPr>
          <w:ilvl w:val="0"/>
          <w:numId w:val="0"/>
        </w:numPr>
        <w:ind w:left="576" w:hanging="576"/>
      </w:pPr>
      <w:r>
        <w:t>RAN1#106bis-e</w:t>
      </w:r>
    </w:p>
    <w:p>
      <w:pPr>
        <w:rPr>
          <w:b/>
          <w:bCs/>
          <w:smallCaps/>
          <w:highlight w:val="green"/>
          <w:lang w:eastAsia="zh-CN"/>
        </w:rPr>
      </w:pPr>
      <w:r>
        <w:rPr>
          <w:b/>
          <w:bCs/>
          <w:highlight w:val="green"/>
          <w:lang w:eastAsia="zh-CN"/>
        </w:rPr>
        <w:t>Agreement</w:t>
      </w:r>
    </w:p>
    <w:p>
      <w:pPr>
        <w:rPr>
          <w:rFonts w:eastAsia="等线"/>
          <w:b/>
          <w:bCs/>
          <w:smallCaps/>
          <w:highlight w:val="green"/>
          <w:lang w:eastAsia="zh-CN"/>
        </w:rPr>
      </w:pPr>
      <w:r>
        <w:rPr>
          <w:rFonts w:hint="eastAsia" w:eastAsia="等线"/>
          <w:b/>
          <w:bCs/>
          <w:highlight w:val="green"/>
          <w:lang w:eastAsia="zh-CN"/>
        </w:rPr>
        <w:t>C</w:t>
      </w:r>
      <w:r>
        <w:rPr>
          <w:rFonts w:eastAsia="等线"/>
          <w:b/>
          <w:bCs/>
          <w:highlight w:val="green"/>
          <w:lang w:eastAsia="zh-CN"/>
        </w:rPr>
        <w:t>onfirm the four working assumptions(extracted from package 1)</w:t>
      </w:r>
    </w:p>
    <w:p>
      <w:pPr>
        <w:rPr>
          <w:rFonts w:eastAsia="等线"/>
          <w:highlight w:val="darkYellow"/>
          <w:lang w:eastAsia="zh-CN"/>
        </w:rPr>
      </w:pPr>
      <w:r>
        <w:rPr>
          <w:highlight w:val="darkYellow"/>
          <w:lang w:eastAsia="zh-CN"/>
        </w:rPr>
        <w:t>Working assumption(extracted from package 1):</w:t>
      </w:r>
    </w:p>
    <w:p>
      <w:pPr>
        <w:rPr>
          <w:rFonts w:eastAsia="Microsoft YaHei UI"/>
          <w:color w:val="000000"/>
          <w:lang w:eastAsia="zh-CN"/>
        </w:rPr>
      </w:pPr>
      <w:r>
        <w:rPr>
          <w:rFonts w:eastAsia="Microsoft YaHei UI"/>
          <w:color w:val="000000"/>
          <w:lang w:eastAsia="zh-CN"/>
        </w:rPr>
        <w:t>Beh 1: PDCCH skipping is not activated</w:t>
      </w:r>
    </w:p>
    <w:p>
      <w:pPr>
        <w:rPr>
          <w:highlight w:val="darkYellow"/>
          <w:lang w:eastAsia="zh-CN"/>
        </w:rPr>
      </w:pPr>
      <w:r>
        <w:rPr>
          <w:highlight w:val="darkYellow"/>
          <w:lang w:eastAsia="zh-CN"/>
        </w:rPr>
        <w:t>Working assumption(extracted from package 1):</w:t>
      </w:r>
    </w:p>
    <w:p>
      <w:pPr>
        <w:rPr>
          <w:rFonts w:eastAsia="Microsoft YaHei UI" w:cs="Times"/>
          <w:color w:val="000000"/>
          <w:lang w:eastAsia="zh-CN"/>
        </w:rPr>
      </w:pPr>
      <w:r>
        <w:rPr>
          <w:rFonts w:eastAsia="Microsoft YaHei UI" w:cs="Times"/>
          <w:color w:val="000000"/>
          <w:lang w:eastAsia="zh-CN"/>
        </w:rPr>
        <w:t>Indication of Beh 1A for current SSSG when two SSSG(s) are configured is supported</w:t>
      </w:r>
    </w:p>
    <w:p>
      <w:pPr>
        <w:rPr>
          <w:smallCaps/>
          <w:highlight w:val="darkYellow"/>
          <w:lang w:eastAsia="zh-CN"/>
        </w:rPr>
      </w:pPr>
      <w:r>
        <w:rPr>
          <w:highlight w:val="darkYellow"/>
          <w:lang w:eastAsia="zh-CN"/>
        </w:rPr>
        <w:t>Working assumption(extracted from package 1):</w:t>
      </w:r>
    </w:p>
    <w:p>
      <w:pPr>
        <w:shd w:val="clear" w:color="auto" w:fill="FFFFFF"/>
        <w:rPr>
          <w:rFonts w:eastAsia="Microsoft YaHei UI" w:cs="Times"/>
          <w:color w:val="000000"/>
          <w:lang w:eastAsia="zh-CN"/>
        </w:rPr>
      </w:pPr>
      <w:r>
        <w:rPr>
          <w:rFonts w:eastAsia="Microsoft YaHei UI"/>
          <w:color w:val="000000"/>
          <w:lang w:eastAsia="zh-CN"/>
        </w:rPr>
        <w:t>At most 3 SSSGs is supported to be configured for PDCCH monitoring adaptation.</w:t>
      </w:r>
    </w:p>
    <w:p>
      <w:pPr>
        <w:rPr>
          <w:smallCaps/>
          <w:highlight w:val="darkYellow"/>
          <w:lang w:eastAsia="zh-CN"/>
        </w:rPr>
      </w:pPr>
      <w:r>
        <w:rPr>
          <w:highlight w:val="darkYellow"/>
          <w:lang w:eastAsia="zh-CN"/>
        </w:rPr>
        <w:t>Working assumption(extracted from package 1):</w:t>
      </w:r>
    </w:p>
    <w:p>
      <w:pPr>
        <w:rPr>
          <w:rFonts w:eastAsia="Microsoft YaHei UI" w:cs="Times"/>
          <w:color w:val="000000"/>
          <w:lang w:eastAsia="zh-CN"/>
        </w:rPr>
      </w:pPr>
      <w:r>
        <w:rPr>
          <w:rFonts w:eastAsia="Microsoft YaHei UI" w:cs="Times"/>
          <w:color w:val="000000"/>
          <w:lang w:eastAsia="zh-CN"/>
        </w:rPr>
        <w:t>Beh 2B: stop monitoring SS sets associated with SSSG#0 and SSSG#1 and monitoring of SS sets associated to SSSG#2.</w:t>
      </w:r>
    </w:p>
    <w:p>
      <w:pPr>
        <w:rPr>
          <w:rFonts w:eastAsia="Microsoft YaHei UI" w:cs="Times"/>
          <w:color w:val="000000"/>
          <w:lang w:eastAsia="zh-CN"/>
        </w:rPr>
      </w:pPr>
    </w:p>
    <w:p>
      <w:pPr>
        <w:pStyle w:val="31"/>
        <w:jc w:val="left"/>
        <w:rPr>
          <w:rFonts w:ascii="Times New Roman" w:hAnsi="Times New Roman"/>
          <w:b/>
          <w:bCs/>
          <w:highlight w:val="green"/>
        </w:rPr>
      </w:pPr>
      <w:r>
        <w:rPr>
          <w:b/>
          <w:bCs/>
          <w:highlight w:val="green"/>
          <w:lang w:eastAsia="zh-CN"/>
        </w:rPr>
        <w:t>Agreement</w:t>
      </w:r>
      <w:r>
        <w:rPr>
          <w:rFonts w:ascii="Times New Roman" w:hAnsi="Times New Roman"/>
          <w:b/>
          <w:bCs/>
          <w:highlight w:val="green"/>
        </w:rPr>
        <w:t xml:space="preserve"> </w:t>
      </w:r>
    </w:p>
    <w:p>
      <w:pPr>
        <w:rPr>
          <w:rFonts w:eastAsia="Microsoft YaHei UI" w:cs="Times"/>
          <w:color w:val="000000"/>
          <w:lang w:eastAsia="zh-CN"/>
        </w:rPr>
      </w:pPr>
      <w:r>
        <w:rPr>
          <w:rFonts w:eastAsia="Microsoft YaHei UI" w:cs="Times"/>
          <w:color w:val="000000"/>
          <w:lang w:eastAsia="zh-CN"/>
        </w:rPr>
        <w:t>Scheduling DCIs indicating timer value for a SSSG is not supported.</w:t>
      </w:r>
    </w:p>
    <w:p>
      <w:pPr>
        <w:rPr>
          <w:rFonts w:eastAsia="Microsoft YaHei UI" w:cs="Times"/>
          <w:color w:val="000000"/>
          <w:lang w:eastAsia="zh-CN"/>
        </w:rPr>
      </w:pPr>
    </w:p>
    <w:p>
      <w:pPr>
        <w:pStyle w:val="31"/>
        <w:spacing w:line="280" w:lineRule="atLeast"/>
        <w:rPr>
          <w:rFonts w:ascii="Times New Roman" w:hAnsi="Times New Roman"/>
          <w:b/>
          <w:bCs/>
          <w:szCs w:val="20"/>
          <w:highlight w:val="green"/>
          <w:lang w:eastAsia="zh-CN"/>
        </w:rPr>
      </w:pPr>
      <w:r>
        <w:rPr>
          <w:rFonts w:hint="eastAsia" w:ascii="等线" w:hAnsi="等线" w:eastAsia="等线"/>
          <w:b/>
          <w:bCs/>
          <w:szCs w:val="20"/>
          <w:highlight w:val="green"/>
          <w:lang w:eastAsia="zh-CN"/>
        </w:rPr>
        <w:t>Agreement</w:t>
      </w:r>
    </w:p>
    <w:p>
      <w:pPr>
        <w:pStyle w:val="130"/>
        <w:ind w:left="0"/>
        <w:jc w:val="both"/>
        <w:rPr>
          <w:szCs w:val="20"/>
        </w:rPr>
      </w:pPr>
      <w:r>
        <w:t>For Beh 1A,</w:t>
      </w:r>
    </w:p>
    <w:p>
      <w:pPr>
        <w:pStyle w:val="130"/>
        <w:numPr>
          <w:ilvl w:val="1"/>
          <w:numId w:val="74"/>
        </w:numPr>
        <w:spacing w:after="160"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{1, 2, 3}</w:t>
      </w:r>
      <w:r>
        <w:rPr>
          <w:color w:val="548235"/>
        </w:rPr>
        <w:t>multiple</w:t>
      </w:r>
      <w:r>
        <w:rPr>
          <w:i/>
          <w:iCs/>
          <w:color w:val="548235"/>
        </w:rPr>
        <w:t xml:space="preserve"> </w:t>
      </w:r>
      <w:r>
        <w:t>RRC configured values by scheduling DCIs indicating PDCCH schedules data</w:t>
      </w:r>
    </w:p>
    <w:p>
      <w:pPr>
        <w:pStyle w:val="130"/>
        <w:numPr>
          <w:ilvl w:val="2"/>
          <w:numId w:val="74"/>
        </w:numPr>
        <w:spacing w:before="120" w:after="160" w:line="252" w:lineRule="auto"/>
        <w:jc w:val="both"/>
        <w:rPr>
          <w:color w:val="000000"/>
        </w:rPr>
      </w:pPr>
      <w:r>
        <w:t>The bits for indicating PDCCH monitoring adaptation also indicating skipping duration. Details FFS</w:t>
      </w:r>
    </w:p>
    <w:p>
      <w:pPr>
        <w:pStyle w:val="130"/>
        <w:numPr>
          <w:ilvl w:val="2"/>
          <w:numId w:val="74"/>
        </w:numPr>
        <w:spacing w:before="120" w:after="160" w:line="252" w:lineRule="auto"/>
        <w:jc w:val="both"/>
        <w:rPr>
          <w:strike/>
          <w:color w:val="FF0000"/>
        </w:rPr>
      </w:pPr>
      <w:r>
        <w:rPr>
          <w:strike/>
          <w:color w:val="FF0000"/>
        </w:rPr>
        <w:t xml:space="preserve">The maximum value of </w:t>
      </w:r>
      <w:r>
        <w:rPr>
          <w:i/>
          <w:iCs/>
          <w:strike/>
          <w:color w:val="FF0000"/>
        </w:rPr>
        <w:t>M</w:t>
      </w:r>
      <w:r>
        <w:rPr>
          <w:strike/>
          <w:color w:val="FF0000"/>
        </w:rPr>
        <w:t xml:space="preserve"> = [2 or 3]</w:t>
      </w:r>
    </w:p>
    <w:p>
      <w:pPr>
        <w:pStyle w:val="130"/>
        <w:numPr>
          <w:ilvl w:val="2"/>
          <w:numId w:val="74"/>
        </w:numPr>
        <w:spacing w:before="120" w:after="160" w:line="252" w:lineRule="auto"/>
        <w:jc w:val="both"/>
        <w:rPr>
          <w:strike/>
          <w:color w:val="FF0000"/>
        </w:rPr>
      </w:pPr>
      <w:r>
        <w:rPr>
          <w:strike/>
          <w:color w:val="FF0000"/>
        </w:rPr>
        <w:t>Note: M = 1 is not precluded.</w:t>
      </w:r>
    </w:p>
    <w:p>
      <w:pPr>
        <w:pStyle w:val="31"/>
        <w:spacing w:line="280" w:lineRule="atLeast"/>
        <w:rPr>
          <w:rFonts w:ascii="Times New Roman" w:hAnsi="Times New Roman"/>
          <w:b/>
          <w:bCs/>
          <w:szCs w:val="20"/>
          <w:highlight w:val="green"/>
          <w:lang w:eastAsia="zh-CN"/>
        </w:rPr>
      </w:pPr>
      <w:r>
        <w:rPr>
          <w:rFonts w:hint="eastAsia" w:ascii="等线" w:hAnsi="等线" w:eastAsia="等线"/>
          <w:b/>
          <w:bCs/>
          <w:szCs w:val="20"/>
          <w:highlight w:val="green"/>
          <w:lang w:eastAsia="zh-CN"/>
        </w:rPr>
        <w:t>Agreement</w:t>
      </w:r>
    </w:p>
    <w:p>
      <w:pPr>
        <w:pStyle w:val="31"/>
        <w:spacing w:line="280" w:lineRule="atLeast"/>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pPr>
        <w:pStyle w:val="31"/>
        <w:numPr>
          <w:ilvl w:val="0"/>
          <w:numId w:val="14"/>
        </w:numPr>
        <w:adjustRightInd/>
        <w:spacing w:after="0" w:line="240" w:lineRule="auto"/>
        <w:jc w:val="left"/>
        <w:textAlignment w:val="auto"/>
        <w:rPr>
          <w:rFonts w:ascii="Times New Roman" w:hAnsi="Times New Roman"/>
          <w:szCs w:val="20"/>
        </w:rPr>
      </w:pPr>
      <w:r>
        <w:rPr>
          <w:rFonts w:ascii="Times New Roman" w:hAnsi="Times New Roman"/>
          <w:szCs w:val="20"/>
        </w:rPr>
        <w:t>For Case 1 (i.e., PDCCH skipping), the following is supported</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1-bit in scheduling DCI is supported to indicate PDCCH monitoring adaptation UE behaviors if </w:t>
      </w:r>
      <w:r>
        <w:rPr>
          <w:rFonts w:ascii="Times New Roman" w:hAnsi="Times New Roman"/>
          <w:i/>
          <w:iCs/>
          <w:szCs w:val="20"/>
        </w:rPr>
        <w:t>M</w:t>
      </w:r>
      <w:r>
        <w:rPr>
          <w:rFonts w:ascii="Times New Roman" w:hAnsi="Times New Roman"/>
          <w:szCs w:val="20"/>
        </w:rPr>
        <w:t>=1</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 is Beh 1 and ‘1’ is Beh 1A</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2-bit in scheduling DCI is supported to indicate PDCCH monitoring adaptation UE behaviors if </w:t>
      </w:r>
      <w:r>
        <w:rPr>
          <w:rFonts w:ascii="Times New Roman" w:hAnsi="Times New Roman"/>
          <w:i/>
          <w:iCs/>
          <w:szCs w:val="20"/>
        </w:rPr>
        <w:t>M</w:t>
      </w:r>
      <w:r>
        <w:rPr>
          <w:rFonts w:ascii="Times New Roman" w:hAnsi="Times New Roman"/>
          <w:szCs w:val="20"/>
        </w:rPr>
        <w:t>=2 or 3</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‘00’ is Beh 1</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‘01’ is Beh 1A with skipping duration 1</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‘10’ is Beh 1A with skipping duration 2</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Beh 1A with skipping duration 3 </w:t>
      </w:r>
      <w:r>
        <w:rPr>
          <w:rFonts w:ascii="Times New Roman" w:hAnsi="Times New Roman"/>
          <w:color w:val="FF0000"/>
          <w:szCs w:val="20"/>
        </w:rPr>
        <w:t>if M=3, reserved if M=2</w:t>
      </w:r>
    </w:p>
    <w:p>
      <w:pPr>
        <w:pStyle w:val="31"/>
        <w:numPr>
          <w:ilvl w:val="0"/>
          <w:numId w:val="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For Case 2  (i.e., 2 SSSG switching) </w:t>
      </w:r>
      <w:r>
        <w:rPr>
          <w:rFonts w:ascii="Times New Roman" w:hAnsi="Times New Roman"/>
          <w:color w:val="7030A0"/>
          <w:szCs w:val="20"/>
        </w:rPr>
        <w:t>, the following is supported</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szCs w:val="20"/>
        </w:rPr>
        <w:t>1-bit in scheduling DCI is supported to indicate PDCCH monitoring adaptation UE behaviors</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 is Beh 2 and ‘1’ is Beh 2A</w:t>
      </w:r>
    </w:p>
    <w:p>
      <w:pPr>
        <w:pStyle w:val="31"/>
        <w:numPr>
          <w:ilvl w:val="0"/>
          <w:numId w:val="14"/>
        </w:numPr>
        <w:adjustRightInd/>
        <w:spacing w:after="0" w:line="240" w:lineRule="auto"/>
        <w:jc w:val="left"/>
        <w:textAlignment w:val="auto"/>
        <w:rPr>
          <w:rFonts w:ascii="Times New Roman" w:hAnsi="Times New Roman"/>
          <w:color w:val="7030A0"/>
          <w:szCs w:val="20"/>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pPr>
        <w:pStyle w:val="31"/>
        <w:numPr>
          <w:ilvl w:val="2"/>
          <w:numId w:val="14"/>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p>
      <w:pPr>
        <w:pStyle w:val="31"/>
        <w:numPr>
          <w:ilvl w:val="3"/>
          <w:numId w:val="14"/>
        </w:numPr>
        <w:adjustRightInd/>
        <w:spacing w:after="0" w:line="240" w:lineRule="auto"/>
        <w:jc w:val="left"/>
        <w:textAlignment w:val="auto"/>
        <w:rPr>
          <w:rFonts w:ascii="Times New Roman" w:hAnsi="Times New Roman"/>
          <w:strike/>
          <w:color w:val="548235"/>
          <w:szCs w:val="20"/>
        </w:rPr>
      </w:pPr>
      <w:r>
        <w:rPr>
          <w:rFonts w:ascii="Times New Roman" w:hAnsi="Times New Roman"/>
          <w:strike/>
          <w:color w:val="548235"/>
          <w:szCs w:val="20"/>
        </w:rPr>
        <w:t>FFS ‘11’ is Beh 1A</w:t>
      </w:r>
    </w:p>
    <w:p>
      <w:pPr>
        <w:pStyle w:val="31"/>
        <w:numPr>
          <w:ilvl w:val="0"/>
          <w:numId w:val="14"/>
        </w:numPr>
        <w:adjustRightInd/>
        <w:spacing w:after="0" w:line="240" w:lineRule="auto"/>
        <w:jc w:val="left"/>
        <w:textAlignment w:val="auto"/>
        <w:rPr>
          <w:rFonts w:ascii="Times New Roman" w:hAnsi="Times New Roman"/>
          <w:color w:val="7030A0"/>
          <w:szCs w:val="20"/>
          <w:lang w:eastAsia="zh-CN"/>
        </w:rPr>
      </w:pPr>
      <w:r>
        <w:rPr>
          <w:rFonts w:ascii="Times New Roman" w:hAnsi="Times New Roman"/>
          <w:szCs w:val="20"/>
        </w:rPr>
        <w:t>For Case 4 (i.e., 2 SSSG switching with PDCCH skipping)</w:t>
      </w:r>
      <w:r>
        <w:rPr>
          <w:rFonts w:ascii="Times New Roman" w:hAnsi="Times New Roman"/>
          <w:color w:val="7030A0"/>
          <w:szCs w:val="20"/>
        </w:rPr>
        <w:t xml:space="preserve"> , the following is supported</w:t>
      </w:r>
    </w:p>
    <w:p>
      <w:pPr>
        <w:pStyle w:val="31"/>
        <w:numPr>
          <w:ilvl w:val="1"/>
          <w:numId w:val="14"/>
        </w:numPr>
        <w:adjustRightInd/>
        <w:spacing w:after="0" w:line="240" w:lineRule="auto"/>
        <w:jc w:val="left"/>
        <w:textAlignment w:val="auto"/>
        <w:rPr>
          <w:rFonts w:ascii="Times New Roman" w:hAnsi="Times New Roman"/>
          <w:color w:val="548235"/>
          <w:szCs w:val="20"/>
        </w:rPr>
      </w:pPr>
      <w:r>
        <w:rPr>
          <w:rFonts w:ascii="Times New Roman" w:hAnsi="Times New Roman"/>
          <w:szCs w:val="20"/>
        </w:rPr>
        <w:t xml:space="preserve">2-bit in scheduling DCI is supported to indicate PDCCH monitoring adaptation UE behaviors, </w:t>
      </w:r>
    </w:p>
    <w:p>
      <w:pPr>
        <w:pStyle w:val="31"/>
        <w:numPr>
          <w:ilvl w:val="2"/>
          <w:numId w:val="14"/>
        </w:numPr>
        <w:adjustRightInd/>
        <w:spacing w:after="0" w:line="240" w:lineRule="auto"/>
        <w:textAlignment w:val="auto"/>
        <w:rPr>
          <w:rFonts w:ascii="Times New Roman" w:hAnsi="Times New Roman"/>
          <w:strike/>
          <w:color w:val="FF0000"/>
          <w:szCs w:val="20"/>
        </w:rPr>
      </w:pPr>
      <w:r>
        <w:rPr>
          <w:rFonts w:ascii="Times New Roman" w:hAnsi="Times New Roman"/>
          <w:strike/>
          <w:color w:val="FF0000"/>
          <w:szCs w:val="20"/>
        </w:rPr>
        <w:t>Indicated UE behaviors are Beh 1A, 2, 2A and FFS whether indicate Beh 1</w:t>
      </w:r>
    </w:p>
    <w:p>
      <w:pPr>
        <w:pStyle w:val="31"/>
        <w:numPr>
          <w:ilvl w:val="2"/>
          <w:numId w:val="14"/>
        </w:numPr>
        <w:adjustRightInd/>
        <w:spacing w:after="0" w:line="240" w:lineRule="auto"/>
        <w:jc w:val="left"/>
        <w:textAlignment w:val="auto"/>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pPr>
        <w:pStyle w:val="31"/>
        <w:numPr>
          <w:ilvl w:val="2"/>
          <w:numId w:val="14"/>
        </w:numPr>
        <w:adjustRightInd/>
        <w:spacing w:after="0" w:line="240" w:lineRule="auto"/>
        <w:jc w:val="left"/>
        <w:textAlignment w:val="auto"/>
        <w:rPr>
          <w:rFonts w:ascii="Times New Roman" w:hAnsi="Times New Roman"/>
          <w:strike/>
          <w:color w:val="0070C0"/>
          <w:szCs w:val="20"/>
        </w:rPr>
      </w:pPr>
      <w:r>
        <w:rPr>
          <w:rFonts w:ascii="Times New Roman" w:hAnsi="Times New Roman"/>
          <w:strike/>
          <w:color w:val="FF0000"/>
          <w:szCs w:val="20"/>
        </w:rPr>
        <w:t>FFS Timer behavior</w:t>
      </w:r>
      <w:r>
        <w:rPr>
          <w:rFonts w:ascii="Times New Roman" w:hAnsi="Times New Roman"/>
          <w:strike/>
          <w:color w:val="548235"/>
          <w:szCs w:val="20"/>
        </w:rPr>
        <w:t xml:space="preserve"> (e.g., reset timer value) for PDCCH monitoring adaptation indication when Beh 1A is indicated</w:t>
      </w:r>
    </w:p>
    <w:p>
      <w:pPr>
        <w:pStyle w:val="31"/>
        <w:numPr>
          <w:ilvl w:val="0"/>
          <w:numId w:val="14"/>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‘11’ is Beh 1A</w:t>
      </w:r>
    </w:p>
    <w:p>
      <w:pPr>
        <w:pStyle w:val="31"/>
        <w:numPr>
          <w:ilvl w:val="1"/>
          <w:numId w:val="14"/>
        </w:numPr>
        <w:adjustRightInd/>
        <w:spacing w:after="0" w:line="240" w:lineRule="auto"/>
        <w:jc w:val="left"/>
        <w:textAlignment w:val="auto"/>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Beh 1A is indicated</w:t>
      </w:r>
    </w:p>
    <w:p>
      <w:pPr>
        <w:pStyle w:val="31"/>
        <w:numPr>
          <w:ilvl w:val="0"/>
          <w:numId w:val="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w:t>
      </w:r>
      <w:r>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pPr>
        <w:pStyle w:val="31"/>
        <w:numPr>
          <w:ilvl w:val="0"/>
          <w:numId w:val="14"/>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p>
      <w:pPr>
        <w:pStyle w:val="31"/>
        <w:numPr>
          <w:ilvl w:val="0"/>
          <w:numId w:val="14"/>
        </w:numPr>
        <w:adjustRightInd/>
        <w:spacing w:after="0" w:line="240" w:lineRule="auto"/>
        <w:jc w:val="left"/>
        <w:textAlignment w:val="auto"/>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pPr>
        <w:rPr>
          <w:rFonts w:eastAsia="Microsoft YaHei UI" w:cs="Times"/>
          <w:color w:val="000000"/>
          <w:lang w:eastAsia="zh-CN"/>
        </w:rPr>
      </w:pPr>
    </w:p>
    <w:p>
      <w:pPr>
        <w:shd w:val="clear" w:color="auto" w:fill="FFFFFF"/>
        <w:rPr>
          <w:rFonts w:ascii="Microsoft YaHei UI" w:hAnsi="Microsoft YaHei UI" w:eastAsia="Microsoft YaHei UI" w:cs="宋体"/>
          <w:color w:val="000000"/>
          <w:sz w:val="21"/>
          <w:szCs w:val="21"/>
          <w:lang w:eastAsia="zh-CN"/>
        </w:rPr>
      </w:pPr>
      <w:r>
        <w:rPr>
          <w:rFonts w:hint="eastAsia"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pPr>
        <w:shd w:val="clear" w:color="auto" w:fill="FFFFFF"/>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The value of the </w:t>
      </w:r>
      <w:r>
        <w:rPr>
          <w:color w:val="0070C0"/>
          <w:u w:val="single"/>
          <w:lang w:eastAsia="zh-CN"/>
        </w:rPr>
        <w:t>SSSG switching </w:t>
      </w:r>
      <w:r>
        <w:rPr>
          <w:color w:val="000000"/>
          <w:lang w:eastAsia="zh-CN"/>
        </w:rPr>
        <w:t>timer in slots for </w:t>
      </w:r>
      <w:r>
        <w:rPr>
          <w:strike/>
          <w:color w:val="0070C0"/>
          <w:lang w:eastAsia="zh-CN"/>
        </w:rPr>
        <w:t>monitoring PDCCH in the active DL BWP of the serving cell</w:t>
      </w:r>
      <w:r>
        <w:rPr>
          <w:color w:val="000000"/>
          <w:lang w:eastAsia="zh-CN"/>
        </w:rPr>
        <w:t> </w:t>
      </w:r>
      <w:r>
        <w:rPr>
          <w:color w:val="0070C0"/>
          <w:u w:val="single"/>
          <w:lang w:eastAsia="zh-CN"/>
        </w:rPr>
        <w:t>SSSG#1 and/or SSSG#2</w:t>
      </w:r>
      <w:r>
        <w:rPr>
          <w:color w:val="000000"/>
          <w:lang w:eastAsia="zh-CN"/>
        </w:rPr>
        <w:t> </w:t>
      </w:r>
      <w:r>
        <w:rPr>
          <w:strike/>
          <w:color w:val="0070C0"/>
          <w:lang w:eastAsia="zh-CN"/>
        </w:rPr>
        <w:t>before moving to the default search space group is</w:t>
      </w:r>
      <w:r>
        <w:rPr>
          <w:color w:val="0070C0"/>
          <w:u w:val="single"/>
          <w:lang w:eastAsia="zh-CN"/>
        </w:rPr>
        <w:t> can be configured as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1...20,40,60,80,100</w:t>
      </w:r>
      <w:r>
        <w:rPr>
          <w:color w:val="C00000"/>
          <w:lang w:eastAsia="zh-CN"/>
        </w:rPr>
        <w:t>]</w:t>
      </w:r>
      <w:r>
        <w:rPr>
          <w:color w:val="000000"/>
          <w:lang w:eastAsia="zh-CN"/>
        </w:rPr>
        <w:t>} for 15 kHz SCS,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1...40, 80,100,160,200</w:t>
      </w:r>
      <w:r>
        <w:rPr>
          <w:color w:val="C00000"/>
          <w:lang w:eastAsia="zh-CN"/>
        </w:rPr>
        <w:t>]</w:t>
      </w:r>
      <w:r>
        <w:rPr>
          <w:color w:val="000000"/>
          <w:lang w:eastAsia="zh-CN"/>
        </w:rPr>
        <w:t>} for 30 kHz SCS,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1...80, 160,200,320,400</w:t>
      </w:r>
      <w:r>
        <w:rPr>
          <w:color w:val="C00000"/>
          <w:lang w:eastAsia="zh-CN"/>
        </w:rPr>
        <w:t>]</w:t>
      </w:r>
      <w:r>
        <w:rPr>
          <w:color w:val="000000"/>
          <w:lang w:eastAsia="zh-CN"/>
        </w:rPr>
        <w:t>} for 60kHz SCS,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1...160,320,400,640,800</w:t>
      </w:r>
      <w:r>
        <w:rPr>
          <w:color w:val="C00000"/>
          <w:lang w:eastAsia="zh-CN"/>
        </w:rPr>
        <w:t>]</w:t>
      </w:r>
      <w:r>
        <w:rPr>
          <w:color w:val="000000"/>
          <w:lang w:eastAsia="zh-CN"/>
        </w:rPr>
        <w:t>} for 120kHz SCS</w:t>
      </w:r>
    </w:p>
    <w:p>
      <w:pPr>
        <w:shd w:val="clear" w:color="auto" w:fill="FFFFFF"/>
        <w:rPr>
          <w:rFonts w:ascii="宋体" w:hAnsi="宋体" w:cs="宋体"/>
          <w:color w:val="000000"/>
          <w:sz w:val="24"/>
          <w:lang w:eastAsia="zh-CN"/>
        </w:rPr>
      </w:pPr>
      <w:r>
        <w:rPr>
          <w:color w:val="000000"/>
          <w:sz w:val="22"/>
          <w:szCs w:val="22"/>
          <w:lang w:eastAsia="zh-CN"/>
        </w:rPr>
        <w:t> </w:t>
      </w:r>
    </w:p>
    <w:p>
      <w:pPr>
        <w:shd w:val="clear" w:color="auto" w:fill="FFFFFF"/>
        <w:rPr>
          <w:rFonts w:ascii="Microsoft YaHei UI" w:hAnsi="Microsoft YaHei UI" w:eastAsia="Microsoft YaHei UI" w:cs="宋体"/>
          <w:color w:val="000000"/>
          <w:sz w:val="21"/>
          <w:szCs w:val="21"/>
          <w:lang w:eastAsia="zh-CN"/>
        </w:rPr>
      </w:pPr>
      <w:r>
        <w:rPr>
          <w:rFonts w:eastAsia="Microsoft YaHei UI"/>
          <w:b/>
          <w:bCs/>
          <w:color w:val="000000"/>
          <w:shd w:val="clear" w:color="auto" w:fill="00FF00"/>
          <w:lang w:eastAsia="zh-CN"/>
        </w:rPr>
        <w:t>Agreement (email approval)</w:t>
      </w:r>
    </w:p>
    <w:p>
      <w:pPr>
        <w:shd w:val="clear" w:color="auto" w:fill="FFFFFF"/>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If the UE monitors PDCCH according to SSSG#1 and the timer expires, the UE starts monitoring PDCCH according to Beh 2.</w:t>
      </w:r>
    </w:p>
    <w:p>
      <w:pPr>
        <w:shd w:val="clear" w:color="auto" w:fill="FFFFFF"/>
        <w:ind w:left="420" w:hanging="420"/>
        <w:rPr>
          <w:rFonts w:ascii="宋体" w:hAnsi="宋体" w:cs="宋体"/>
          <w:color w:val="000000"/>
          <w:sz w:val="24"/>
          <w:lang w:eastAsia="zh-CN"/>
        </w:rPr>
      </w:pPr>
      <w:r>
        <w:rPr>
          <w:strike/>
          <w:color w:val="548235"/>
          <w:lang w:eastAsia="zh-CN"/>
        </w:rPr>
        <w:t>-</w:t>
      </w:r>
      <w:r>
        <w:rPr>
          <w:strike/>
          <w:color w:val="548235"/>
          <w:sz w:val="14"/>
          <w:szCs w:val="14"/>
          <w:lang w:eastAsia="zh-CN"/>
        </w:rPr>
        <w:t>         </w:t>
      </w:r>
      <w:r>
        <w:rPr>
          <w:color w:val="000000"/>
          <w:lang w:eastAsia="zh-CN"/>
        </w:rPr>
        <w:t>If the UE monitors PDCCH according to SSSG#2 and the timer expires,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548235"/>
          <w:lang w:eastAsia="zh-CN"/>
        </w:rPr>
        <w:t>Alt 1:</w:t>
      </w:r>
      <w:r>
        <w:rPr>
          <w:color w:val="000000"/>
          <w:lang w:eastAsia="zh-CN"/>
        </w:rPr>
        <w:t> the UE monitoring PDCCH according to Beh 2</w:t>
      </w:r>
    </w:p>
    <w:p>
      <w:pPr>
        <w:shd w:val="clear" w:color="auto" w:fill="FFFFFF"/>
        <w:ind w:left="126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Other alternatives are not precluded</w:t>
      </w:r>
    </w:p>
    <w:p>
      <w:pPr>
        <w:shd w:val="clear" w:color="auto" w:fill="FFFFFF"/>
        <w:ind w:left="420" w:hanging="420"/>
        <w:rPr>
          <w:rFonts w:ascii="宋体" w:hAnsi="宋体" w:cs="宋体"/>
          <w:color w:val="000000"/>
          <w:sz w:val="24"/>
          <w:lang w:eastAsia="zh-CN"/>
        </w:rPr>
      </w:pPr>
      <w:r>
        <w:rPr>
          <w:color w:val="7030A0"/>
          <w:lang w:eastAsia="zh-CN"/>
        </w:rPr>
        <w:t>-</w:t>
      </w:r>
      <w:r>
        <w:rPr>
          <w:color w:val="7030A0"/>
          <w:sz w:val="14"/>
          <w:szCs w:val="14"/>
          <w:lang w:eastAsia="zh-CN"/>
        </w:rPr>
        <w:t>         </w:t>
      </w:r>
      <w:r>
        <w:rPr>
          <w:color w:val="7030A0"/>
          <w:lang w:eastAsia="zh-CN"/>
        </w:rPr>
        <w:t>Timer can be optionally configured.</w:t>
      </w:r>
    </w:p>
    <w:p>
      <w:pPr>
        <w:shd w:val="clear" w:color="auto" w:fill="FFFFFF"/>
        <w:rPr>
          <w:rFonts w:ascii="宋体" w:hAnsi="宋体" w:cs="宋体"/>
          <w:color w:val="000000"/>
          <w:sz w:val="24"/>
          <w:lang w:eastAsia="zh-CN"/>
        </w:rPr>
      </w:pPr>
      <w:r>
        <w:rPr>
          <w:color w:val="000000"/>
          <w:sz w:val="22"/>
          <w:szCs w:val="22"/>
          <w:lang w:eastAsia="zh-CN"/>
        </w:rPr>
        <w:t> </w:t>
      </w:r>
    </w:p>
    <w:p>
      <w:pPr>
        <w:shd w:val="clear" w:color="auto" w:fill="FFFFFF"/>
        <w:rPr>
          <w:rFonts w:ascii="Microsoft YaHei UI" w:hAnsi="Microsoft YaHei UI" w:eastAsia="Microsoft YaHei UI" w:cs="宋体"/>
          <w:color w:val="000000"/>
          <w:sz w:val="21"/>
          <w:szCs w:val="21"/>
          <w:lang w:eastAsia="zh-CN"/>
        </w:rPr>
      </w:pPr>
      <w:r>
        <w:rPr>
          <w:rFonts w:eastAsia="Microsoft YaHei UI"/>
          <w:b/>
          <w:bCs/>
          <w:color w:val="000000"/>
          <w:shd w:val="clear" w:color="auto" w:fill="00FF00"/>
          <w:lang w:eastAsia="zh-CN"/>
        </w:rPr>
        <w:t>Agreement (email approval)</w:t>
      </w:r>
    </w:p>
    <w:p>
      <w:pPr>
        <w:shd w:val="clear" w:color="auto" w:fill="FFFFFF"/>
        <w:rPr>
          <w:rFonts w:ascii="宋体" w:hAnsi="宋体" w:cs="宋体"/>
          <w:color w:val="000000"/>
          <w:sz w:val="24"/>
          <w:lang w:eastAsia="zh-CN"/>
        </w:rPr>
      </w:pPr>
      <w:r>
        <w:rPr>
          <w:b/>
          <w:bCs/>
          <w:color w:val="FF0000"/>
          <w:lang w:eastAsia="zh-CN"/>
        </w:rPr>
        <w:t>Select one of the alternatives from the following:</w:t>
      </w:r>
    </w:p>
    <w:p>
      <w:pPr>
        <w:shd w:val="clear" w:color="auto" w:fill="FFFFFF"/>
        <w:ind w:left="420" w:hanging="420"/>
        <w:rPr>
          <w:rFonts w:ascii="宋体" w:hAnsi="宋体" w:cs="宋体"/>
          <w:color w:val="000000"/>
          <w:sz w:val="24"/>
          <w:lang w:eastAsia="zh-CN"/>
        </w:rPr>
      </w:pPr>
      <w:r>
        <w:rPr>
          <w:rFonts w:ascii="Arial" w:hAnsi="Arial" w:cs="Arial"/>
          <w:color w:val="000000"/>
          <w:lang w:eastAsia="zh-CN"/>
        </w:rPr>
        <w:t>-</w:t>
      </w:r>
      <w:r>
        <w:rPr>
          <w:color w:val="000000"/>
          <w:sz w:val="14"/>
          <w:szCs w:val="14"/>
          <w:lang w:eastAsia="zh-CN"/>
        </w:rPr>
        <w:t>         </w:t>
      </w:r>
      <w:r>
        <w:rPr>
          <w:color w:val="000000"/>
          <w:lang w:eastAsia="zh-CN"/>
        </w:rPr>
        <w:t>Alt 1: Separate RRC configuration for timer value(s) is supported for switching from SSSG#2 to SSSG#0 and from SSSG#1 to SSSG#0 respectively.</w:t>
      </w:r>
    </w:p>
    <w:p>
      <w:pPr>
        <w:shd w:val="clear" w:color="auto" w:fill="FFFFFF"/>
        <w:ind w:left="420" w:hanging="420"/>
        <w:rPr>
          <w:rFonts w:ascii="宋体" w:hAnsi="宋体" w:cs="宋体"/>
          <w:color w:val="000000"/>
          <w:sz w:val="24"/>
          <w:lang w:eastAsia="zh-CN"/>
        </w:rPr>
      </w:pPr>
      <w:r>
        <w:rPr>
          <w:rFonts w:ascii="Arial" w:hAnsi="Arial" w:cs="Arial"/>
          <w:color w:val="548235"/>
          <w:lang w:eastAsia="zh-CN"/>
        </w:rPr>
        <w:t>-</w:t>
      </w:r>
      <w:r>
        <w:rPr>
          <w:color w:val="548235"/>
          <w:sz w:val="14"/>
          <w:szCs w:val="14"/>
          <w:lang w:eastAsia="zh-CN"/>
        </w:rPr>
        <w:t>         </w:t>
      </w:r>
      <w:r>
        <w:rPr>
          <w:color w:val="548235"/>
          <w:lang w:eastAsia="zh-CN"/>
        </w:rPr>
        <w:t>Alt 2: the timer value(s) for switching from SSSG#2 to SSSG#0 and from SSSG#1 to SSSG#0 is common and configured per cell.</w:t>
      </w:r>
    </w:p>
    <w:p>
      <w:pPr>
        <w:shd w:val="clear" w:color="auto" w:fill="FFFFFF"/>
        <w:ind w:left="420" w:hanging="420"/>
        <w:rPr>
          <w:rFonts w:ascii="宋体" w:hAnsi="宋体" w:cs="宋体"/>
          <w:color w:val="000000"/>
          <w:sz w:val="24"/>
          <w:lang w:eastAsia="zh-CN"/>
        </w:rPr>
      </w:pPr>
      <w:r>
        <w:rPr>
          <w:rFonts w:ascii="Arial" w:hAnsi="Arial" w:cs="Arial"/>
          <w:color w:val="000000"/>
          <w:lang w:eastAsia="zh-CN"/>
        </w:rPr>
        <w:t>-</w:t>
      </w:r>
      <w:r>
        <w:rPr>
          <w:color w:val="000000"/>
          <w:sz w:val="14"/>
          <w:szCs w:val="14"/>
          <w:lang w:eastAsia="zh-CN"/>
        </w:rPr>
        <w:t>         </w:t>
      </w:r>
      <w:r>
        <w:rPr>
          <w:color w:val="000000"/>
          <w:lang w:eastAsia="zh-CN"/>
        </w:rPr>
        <w:t>Alt 3: the timer value(s) for switching from SSSG#2 to SSSG#0 and from SSSG#1 to SSSG#0 is common and configured per BWP.</w:t>
      </w:r>
    </w:p>
    <w:p>
      <w:pPr>
        <w:shd w:val="clear" w:color="auto" w:fill="FFFFFF"/>
        <w:rPr>
          <w:rFonts w:ascii="宋体" w:hAnsi="宋体" w:cs="宋体"/>
          <w:color w:val="000000"/>
          <w:sz w:val="24"/>
          <w:lang w:eastAsia="zh-CN"/>
        </w:rPr>
      </w:pPr>
      <w:r>
        <w:rPr>
          <w:color w:val="000000"/>
          <w:sz w:val="22"/>
          <w:szCs w:val="22"/>
          <w:lang w:eastAsia="zh-CN"/>
        </w:rPr>
        <w:t> </w:t>
      </w:r>
    </w:p>
    <w:p>
      <w:pPr>
        <w:shd w:val="clear" w:color="auto" w:fill="FFFFFF"/>
        <w:rPr>
          <w:rFonts w:ascii="Microsoft YaHei UI" w:hAnsi="Microsoft YaHei UI" w:eastAsia="Microsoft YaHei UI" w:cs="宋体"/>
          <w:color w:val="000000"/>
          <w:sz w:val="21"/>
          <w:szCs w:val="21"/>
          <w:lang w:eastAsia="zh-CN"/>
        </w:rPr>
      </w:pPr>
      <w:r>
        <w:rPr>
          <w:rFonts w:eastAsia="Microsoft YaHei UI"/>
          <w:b/>
          <w:bCs/>
          <w:color w:val="000000"/>
          <w:shd w:val="clear" w:color="auto" w:fill="00FF00"/>
          <w:lang w:eastAsia="zh-CN"/>
        </w:rPr>
        <w:t>Agreement (email approval)</w:t>
      </w:r>
    </w:p>
    <w:p>
      <w:pPr>
        <w:shd w:val="clear" w:color="auto" w:fill="FFFFFF"/>
        <w:spacing w:after="0"/>
        <w:rPr>
          <w:rFonts w:ascii="宋体" w:hAnsi="宋体" w:cs="宋体"/>
          <w:color w:val="000000"/>
          <w:sz w:val="24"/>
          <w:lang w:eastAsia="zh-CN"/>
        </w:rPr>
      </w:pPr>
      <w:r>
        <w:rPr>
          <w:color w:val="000000"/>
          <w:lang w:eastAsia="zh-CN"/>
        </w:rPr>
        <w:t>The </w:t>
      </w:r>
      <w:r>
        <w:rPr>
          <w:color w:val="7030A0"/>
          <w:lang w:eastAsia="zh-CN"/>
        </w:rPr>
        <w:t>following </w:t>
      </w:r>
      <w:r>
        <w:rPr>
          <w:color w:val="000000"/>
          <w:lang w:eastAsia="zh-CN"/>
        </w:rPr>
        <w:t>application delay for a scheduling DCI based PDCCH monitoring adaptation indication </w:t>
      </w:r>
      <w:r>
        <w:rPr>
          <w:color w:val="7030A0"/>
          <w:lang w:eastAsia="zh-CN"/>
        </w:rPr>
        <w:t>can be considered</w:t>
      </w:r>
      <w:r>
        <w:rPr>
          <w:strike/>
          <w:color w:val="7030A0"/>
          <w:lang w:eastAsia="zh-CN"/>
        </w:rPr>
        <w:t> is as follows</w:t>
      </w:r>
      <w:r>
        <w:rPr>
          <w:color w:val="000000"/>
          <w:lang w:eastAsia="zh-CN"/>
        </w:rPr>
        <w:t>,</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PDCCH skipping,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b</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f</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d for downlink grant and Option c for uplink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i</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Option j</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Note: down-select </w:t>
      </w:r>
      <w:r>
        <w:rPr>
          <w:strike/>
          <w:color w:val="548235"/>
          <w:lang w:eastAsia="zh-CN"/>
        </w:rPr>
        <w:t>between</w:t>
      </w:r>
      <w:r>
        <w:rPr>
          <w:color w:val="548235"/>
          <w:lang w:eastAsia="zh-CN"/>
        </w:rPr>
        <w:t> based on</w:t>
      </w:r>
      <w:r>
        <w:rPr>
          <w:color w:val="000000"/>
          <w:lang w:eastAsia="zh-CN"/>
        </w:rPr>
        <w:t> the options in RAN1#107-E</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SSSG switching,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a</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d for downlink grant  and Option c for uplink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h</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548235"/>
          <w:lang w:eastAsia="zh-CN"/>
        </w:rPr>
        <w:t>Option b</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7030A0"/>
          <w:lang w:eastAsia="zh-CN"/>
        </w:rPr>
        <w:t>Option d for downlink grant and Option g for uplink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Note: down-select </w:t>
      </w:r>
      <w:r>
        <w:rPr>
          <w:strike/>
          <w:color w:val="548235"/>
          <w:lang w:eastAsia="zh-CN"/>
        </w:rPr>
        <w:t>between</w:t>
      </w:r>
      <w:r>
        <w:rPr>
          <w:color w:val="548235"/>
          <w:lang w:eastAsia="zh-CN"/>
        </w:rPr>
        <w:t> based on</w:t>
      </w:r>
      <w:r>
        <w:rPr>
          <w:color w:val="000000"/>
          <w:lang w:eastAsia="zh-CN"/>
        </w:rPr>
        <w:t> the options in RAN1#107-E</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The Options a </w:t>
      </w:r>
      <w:r>
        <w:rPr>
          <w:rFonts w:hint="eastAsia" w:ascii="Yu Gothic Medium" w:hAnsi="Yu Gothic Medium" w:eastAsia="Yu Gothic Medium" w:cs="宋体"/>
          <w:color w:val="000000"/>
          <w:lang w:eastAsia="zh-CN"/>
        </w:rPr>
        <w:t>–</w:t>
      </w:r>
      <w:r>
        <w:rPr>
          <w:color w:val="000000"/>
          <w:lang w:eastAsia="zh-CN"/>
        </w:rPr>
        <w:t> j is defined as follows,</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a</w:t>
      </w:r>
      <w:r>
        <w:rPr>
          <w:color w:val="000000"/>
          <w:lang w:eastAsia="zh-CN"/>
        </w:rPr>
        <w:t>: the application timelines provided in Table 10.4-1 in TS38.213 for search-space group switching for unlicensed band form is reused.</w:t>
      </w:r>
    </w:p>
    <w:p>
      <w:pPr>
        <w:shd w:val="clear" w:color="auto" w:fill="FFFFFF"/>
        <w:spacing w:after="0"/>
        <w:ind w:left="1260" w:hanging="420"/>
        <w:rPr>
          <w:rFonts w:ascii="宋体" w:hAnsi="宋体" w:cs="宋体"/>
          <w:color w:val="000000"/>
          <w:sz w:val="24"/>
          <w:lang w:eastAsia="zh-CN"/>
        </w:rPr>
      </w:pPr>
      <w:r>
        <w:rPr>
          <w:rFonts w:ascii="Wingdings" w:hAnsi="Wingdings" w:cs="宋体"/>
          <w:color w:val="000000"/>
          <w:lang w:eastAsia="zh-CN"/>
        </w:rPr>
        <w:t></w:t>
      </w:r>
      <w:r>
        <w:rPr>
          <w:color w:val="000000"/>
          <w:sz w:val="14"/>
          <w:szCs w:val="14"/>
          <w:lang w:eastAsia="zh-CN"/>
        </w:rPr>
        <w:t>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5" o:spt="75" type="#_x0000_t75" style="height:14.15pt;width:94.1pt;" filled="f" o:preferrelative="t" stroked="f" coordsize="21600,21600">
            <v:path/>
            <v:fill on="f" focussize="0,0"/>
            <v:stroke on="f" joinstyle="miter"/>
            <v:imagedata r:id="rId8" r:href="rId9"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color w:val="000000"/>
          <w:lang w:eastAsia="zh-CN"/>
        </w:rPr>
        <w:t> for SCS configuration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6" o:spt="75" type="#_x0000_t75" style="height:9.7pt;width:26.5pt;" filled="f" o:preferrelative="t" stroked="f" coordsize="21600,21600">
            <v:path/>
            <v:fill on="f" focussize="0,0"/>
            <v:stroke on="f" joinstyle="miter"/>
            <v:imagedata r:id="rId10" r:href="rId11"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color w:val="000000"/>
          <w:lang w:eastAsia="zh-CN"/>
        </w:rPr>
        <w:t>, FFS X = 25 or 39</w:t>
      </w:r>
    </w:p>
    <w:p>
      <w:pPr>
        <w:shd w:val="clear" w:color="auto" w:fill="FFFFFF"/>
        <w:spacing w:after="0"/>
        <w:ind w:left="1260" w:hanging="420"/>
        <w:rPr>
          <w:rFonts w:ascii="宋体" w:hAnsi="宋体" w:cs="宋体"/>
          <w:color w:val="000000"/>
          <w:sz w:val="24"/>
          <w:lang w:eastAsia="zh-CN"/>
        </w:rPr>
      </w:pPr>
      <w:r>
        <w:rPr>
          <w:rFonts w:ascii="Wingdings" w:hAnsi="Wingdings" w:cs="宋体"/>
          <w:color w:val="000000"/>
          <w:lang w:eastAsia="zh-CN"/>
        </w:rPr>
        <w:t></w:t>
      </w:r>
      <w:r>
        <w:rPr>
          <w:color w:val="000000"/>
          <w:sz w:val="14"/>
          <w:szCs w:val="14"/>
          <w:lang w:eastAsia="zh-CN"/>
        </w:rPr>
        <w:t>      </w:t>
      </w:r>
      <w:r>
        <w:rPr>
          <w:color w:val="000000"/>
          <w:lang w:eastAsia="zh-CN"/>
        </w:rPr>
        <w:t>FFS: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7" o:spt="75" type="#_x0000_t75" style="height:9.7pt;width:30.9pt;" filled="f" o:preferrelative="t" stroked="f" coordsize="21600,21600">
            <v:path/>
            <v:fill on="f" focussize="0,0"/>
            <v:stroke on="f" joinstyle="miter"/>
            <v:imagedata r:id="rId12" r:href="rId13"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b</w:t>
      </w:r>
      <w:r>
        <w:rPr>
          <w:color w:val="000000"/>
          <w:lang w:eastAsia="zh-CN"/>
        </w:rPr>
        <w:t>:  the application delay needed for PDCCH processing for Rel-16 minimum application delay for K0min/K2min indication is reused/extended.</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c</w:t>
      </w:r>
      <w:r>
        <w:rPr>
          <w:color w:val="000000"/>
          <w:lang w:eastAsia="zh-CN"/>
        </w:rPr>
        <w:t>: PDCCH monitoring adaptation command applies after PUSCH transmission if triggered by UL DCI</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d</w:t>
      </w:r>
      <w:r>
        <w:rPr>
          <w:color w:val="000000"/>
          <w:lang w:eastAsia="zh-CN"/>
        </w:rPr>
        <w:t>: PDCCH monitoring adaptation command applies after HARQ-ACK transmission (or plus some margin for HARQ-ACK decoding).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e: </w:t>
      </w:r>
      <w:r>
        <w:rPr>
          <w:color w:val="000000"/>
          <w:lang w:eastAsia="zh-CN"/>
        </w:rPr>
        <w:t>after successfully decoding TB.</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f:</w:t>
      </w:r>
      <w:r>
        <w:rPr>
          <w:color w:val="000000"/>
          <w:lang w:eastAsia="zh-CN"/>
        </w:rPr>
        <w:t>  Application delay should be </w:t>
      </w:r>
      <w:r>
        <w:rPr>
          <w:rFonts w:hint="eastAsia" w:ascii="Yu Gothic Medium" w:hAnsi="Yu Gothic Medium" w:eastAsia="Yu Gothic Medium" w:cs="宋体"/>
          <w:color w:val="000000"/>
          <w:lang w:eastAsia="zh-CN"/>
        </w:rPr>
        <w:t>“</w:t>
      </w:r>
      <w:r>
        <w:rPr>
          <w:color w:val="000000"/>
          <w:lang w:eastAsia="zh-CN"/>
        </w:rPr>
        <w:t>ZERO</w:t>
      </w:r>
      <w:r>
        <w:rPr>
          <w:rFonts w:hint="eastAsia" w:ascii="Yu Gothic Medium" w:hAnsi="Yu Gothic Medium" w:eastAsia="Yu Gothic Medium" w:cs="宋体"/>
          <w:color w:val="000000"/>
          <w:lang w:eastAsia="zh-CN"/>
        </w:rPr>
        <w:t>”</w:t>
      </w:r>
      <w:r>
        <w:rPr>
          <w:color w:val="000000"/>
          <w:lang w:eastAsia="zh-CN"/>
        </w:rPr>
        <w:t>  for PDCCH monitoring adaptation. PDCCH monitoring adaptation would be applied after UE receive the additional PDCCH monitoring adaptation control signaling bit(s) in DCI</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g</w:t>
      </w:r>
      <w:r>
        <w:rPr>
          <w:color w:val="000000"/>
          <w:lang w:eastAsia="zh-CN"/>
        </w:rPr>
        <w:t>:  Application delay(s) are configured via RRC signaling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h</w:t>
      </w:r>
      <w:r>
        <w:rPr>
          <w:color w:val="000000"/>
          <w:lang w:eastAsia="zh-CN"/>
        </w:rPr>
        <w:t>:  Application delay applies after drx-RetransmissionTimerUL expires</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i</w:t>
      </w:r>
      <w:r>
        <w:rPr>
          <w:color w:val="000000"/>
          <w:lang w:eastAsia="zh-CN"/>
        </w:rPr>
        <w:t>: Leave up to implementation</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u w:val="single"/>
          <w:lang w:eastAsia="zh-CN"/>
        </w:rPr>
        <w:t>Option j</w:t>
      </w:r>
      <w:r>
        <w:rPr>
          <w:color w:val="548235"/>
          <w:lang w:eastAsia="zh-CN"/>
        </w:rPr>
        <w:t>: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Other options not precluded.</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reference points for the application delay,</w:t>
      </w:r>
    </w:p>
    <w:p>
      <w:pPr>
        <w:shd w:val="clear" w:color="auto" w:fill="FFFFFF"/>
        <w:spacing w:after="0"/>
        <w:ind w:left="840" w:hanging="420"/>
        <w:rPr>
          <w:rFonts w:ascii="宋体" w:hAnsi="宋体" w:cs="宋体"/>
          <w:color w:val="000000"/>
          <w:sz w:val="24"/>
          <w:lang w:eastAsia="zh-CN"/>
        </w:rPr>
      </w:pPr>
      <w:r>
        <w:rPr>
          <w:rFonts w:ascii="Courier New" w:hAnsi="Courier New" w:cs="Courier New"/>
          <w:strike/>
          <w:color w:val="FF0000"/>
          <w:lang w:eastAsia="zh-CN"/>
        </w:rPr>
        <w:t>o</w:t>
      </w:r>
      <w:r>
        <w:rPr>
          <w:strike/>
          <w:color w:val="FF0000"/>
          <w:sz w:val="14"/>
          <w:szCs w:val="14"/>
          <w:lang w:eastAsia="zh-CN"/>
        </w:rPr>
        <w:t>        </w:t>
      </w:r>
      <w:r>
        <w:rPr>
          <w:strike/>
          <w:color w:val="FF0000"/>
          <w:lang w:eastAsia="zh-CN"/>
        </w:rPr>
        <w:t>e.g., the PDCCH monitoring indication applies at a first slot that is at least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8" o:spt="75" type="#_x0000_t75" style="height:9.7pt;width:8.85pt;" filled="f" o:preferrelative="t" stroked="f" coordsize="21600,21600">
            <v:path/>
            <v:fill on="f" focussize="0,0"/>
            <v:stroke on="f" joinstyle="miter"/>
            <v:imagedata r:id="rId14" r:href="rId15"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strike/>
          <w:color w:val="FF0000"/>
          <w:lang w:eastAsia="zh-CN"/>
        </w:rPr>
        <w:t> symbols after the last symbol of the PDCCH, where T is defined as application delay</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whether the same or different and how application delay for PDCCH monitoring adaptation indicated by DCI and timer expiration</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non-scheduling DCI if supported</w:t>
      </w:r>
    </w:p>
    <w:p>
      <w:pPr>
        <w:rPr>
          <w:rFonts w:eastAsia="Microsoft YaHei UI" w:cs="Times"/>
          <w:color w:val="000000"/>
          <w:lang w:eastAsia="zh-CN"/>
        </w:rPr>
      </w:pPr>
    </w:p>
    <w:p>
      <w:pPr>
        <w:pStyle w:val="3"/>
        <w:numPr>
          <w:ilvl w:val="0"/>
          <w:numId w:val="0"/>
        </w:numPr>
        <w:ind w:left="576" w:hanging="576"/>
      </w:pPr>
      <w:r>
        <w:t>RAN1#107-e</w:t>
      </w:r>
    </w:p>
    <w:p>
      <w:pPr>
        <w:spacing w:after="0" w:line="240" w:lineRule="auto"/>
        <w:rPr>
          <w:highlight w:val="green"/>
          <w:lang w:eastAsia="zh-CN"/>
        </w:rPr>
      </w:pPr>
      <w:r>
        <w:rPr>
          <w:highlight w:val="green"/>
          <w:lang w:eastAsia="zh-CN"/>
        </w:rPr>
        <w:t>Agreement</w:t>
      </w:r>
    </w:p>
    <w:p>
      <w:pPr>
        <w:spacing w:after="0" w:line="240" w:lineRule="auto"/>
        <w:rPr>
          <w:lang w:eastAsia="zh-CN"/>
        </w:rPr>
      </w:pPr>
      <w:r>
        <w:rPr>
          <w:rFonts w:hint="eastAsia"/>
          <w:lang w:eastAsia="zh-CN"/>
        </w:rPr>
        <w:t>T</w:t>
      </w:r>
      <w:r>
        <w:rPr>
          <w:lang w:eastAsia="zh-CN"/>
        </w:rPr>
        <w:t>he following agreement in RAN1#106-E is updated as follows,</w:t>
      </w:r>
    </w:p>
    <w:p>
      <w:pPr>
        <w:pStyle w:val="31"/>
        <w:spacing w:after="0" w:line="240" w:lineRule="auto"/>
        <w:rPr>
          <w:highlight w:val="green"/>
          <w:lang w:eastAsia="zh-CN"/>
        </w:rPr>
      </w:pPr>
      <w:r>
        <w:rPr>
          <w:rFonts w:hint="eastAsia"/>
          <w:highlight w:val="green"/>
          <w:lang w:eastAsia="zh-CN"/>
        </w:rPr>
        <w:t>Agreement(</w:t>
      </w:r>
      <w:r>
        <w:rPr>
          <w:highlight w:val="green"/>
          <w:lang w:eastAsia="zh-CN"/>
        </w:rPr>
        <w:t>extracted from RAN1#106-E)</w:t>
      </w:r>
    </w:p>
    <w:p>
      <w:pPr>
        <w:pStyle w:val="130"/>
        <w:numPr>
          <w:ilvl w:val="0"/>
          <w:numId w:val="75"/>
        </w:numPr>
        <w:spacing w:line="240" w:lineRule="auto"/>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pPr>
        <w:pStyle w:val="130"/>
        <w:numPr>
          <w:ilvl w:val="1"/>
          <w:numId w:val="75"/>
        </w:numPr>
        <w:spacing w:line="240" w:lineRule="auto"/>
        <w:rPr>
          <w:szCs w:val="20"/>
          <w:lang w:eastAsia="zh-CN"/>
        </w:rPr>
      </w:pPr>
      <w:r>
        <w:rPr>
          <w:rFonts w:hint="eastAsia" w:eastAsia="等线"/>
          <w:szCs w:val="20"/>
          <w:lang w:eastAsia="zh-CN"/>
        </w:rPr>
        <w:t>F</w:t>
      </w:r>
      <w:r>
        <w:rPr>
          <w:rFonts w:eastAsia="等线"/>
          <w:szCs w:val="20"/>
          <w:lang w:eastAsia="zh-CN"/>
        </w:rPr>
        <w:t xml:space="preserve">FS: the bit size of the indication is configurable </w:t>
      </w:r>
    </w:p>
    <w:p>
      <w:pPr>
        <w:pStyle w:val="130"/>
        <w:numPr>
          <w:ilvl w:val="1"/>
          <w:numId w:val="75"/>
        </w:numPr>
        <w:spacing w:line="240" w:lineRule="auto"/>
        <w:rPr>
          <w:szCs w:val="20"/>
          <w:lang w:eastAsia="zh-CN"/>
        </w:rPr>
      </w:pPr>
      <w:r>
        <w:rPr>
          <w:rFonts w:hint="eastAsia" w:eastAsia="等线"/>
          <w:szCs w:val="20"/>
          <w:lang w:eastAsia="zh-CN"/>
        </w:rPr>
        <w:t>F</w:t>
      </w:r>
      <w:r>
        <w:rPr>
          <w:rFonts w:eastAsia="等线"/>
          <w:szCs w:val="20"/>
          <w:lang w:eastAsia="zh-CN"/>
        </w:rPr>
        <w:t xml:space="preserve">FS: bit mapping to the PDCCH monitoring behaviour </w:t>
      </w:r>
    </w:p>
    <w:p>
      <w:pPr>
        <w:pStyle w:val="130"/>
        <w:numPr>
          <w:ilvl w:val="1"/>
          <w:numId w:val="75"/>
        </w:numPr>
        <w:spacing w:line="240" w:lineRule="auto"/>
        <w:rPr>
          <w:szCs w:val="20"/>
          <w:lang w:eastAsia="zh-CN"/>
        </w:rPr>
      </w:pPr>
      <w:r>
        <w:rPr>
          <w:rFonts w:hint="eastAsia" w:eastAsia="等线"/>
          <w:szCs w:val="20"/>
          <w:lang w:eastAsia="zh-CN"/>
        </w:rPr>
        <w:t>F</w:t>
      </w:r>
      <w:r>
        <w:rPr>
          <w:rFonts w:eastAsia="等线"/>
          <w:szCs w:val="20"/>
          <w:lang w:eastAsia="zh-CN"/>
        </w:rPr>
        <w:t>FS: details of indication of multiple cells cas</w:t>
      </w:r>
      <w:r>
        <w:rPr>
          <w:rFonts w:hint="eastAsia" w:eastAsia="等线"/>
          <w:szCs w:val="20"/>
          <w:lang w:eastAsia="zh-CN"/>
        </w:rPr>
        <w:t>e</w:t>
      </w:r>
    </w:p>
    <w:p>
      <w:pPr>
        <w:pStyle w:val="130"/>
        <w:numPr>
          <w:ilvl w:val="1"/>
          <w:numId w:val="75"/>
        </w:numPr>
        <w:spacing w:line="240" w:lineRule="auto"/>
        <w:rPr>
          <w:rFonts w:eastAsia="等线"/>
          <w:color w:val="FF0000"/>
          <w:szCs w:val="20"/>
          <w:lang w:eastAsia="zh-CN"/>
        </w:rPr>
      </w:pPr>
      <w:r>
        <w:rPr>
          <w:rFonts w:eastAsia="等线"/>
          <w:color w:val="FF0000"/>
          <w:szCs w:val="20"/>
          <w:lang w:eastAsia="zh-CN"/>
        </w:rPr>
        <w:t>A new indication field in scheduling DCI is used for indicating PDCCH monitoring adaptation</w:t>
      </w:r>
    </w:p>
    <w:p>
      <w:pPr>
        <w:spacing w:after="0" w:line="240" w:lineRule="auto"/>
        <w:rPr>
          <w:lang w:eastAsia="zh-CN"/>
        </w:rPr>
      </w:pPr>
    </w:p>
    <w:p>
      <w:pPr>
        <w:spacing w:after="0" w:line="240" w:lineRule="auto"/>
        <w:rPr>
          <w:lang w:eastAsia="zh-CN"/>
        </w:rPr>
      </w:pPr>
    </w:p>
    <w:p>
      <w:pPr>
        <w:spacing w:after="0" w:line="240" w:lineRule="auto"/>
        <w:rPr>
          <w:highlight w:val="green"/>
          <w:lang w:eastAsia="zh-CN"/>
        </w:rPr>
      </w:pPr>
      <w:r>
        <w:rPr>
          <w:highlight w:val="green"/>
          <w:lang w:eastAsia="zh-CN"/>
        </w:rPr>
        <w:t>Agreement</w:t>
      </w:r>
    </w:p>
    <w:p>
      <w:pPr>
        <w:pStyle w:val="31"/>
        <w:spacing w:after="0" w:line="240" w:lineRule="auto"/>
        <w:jc w:val="left"/>
        <w:rPr>
          <w:rFonts w:ascii="Times New Roman" w:hAnsi="Times New Roman"/>
          <w:szCs w:val="20"/>
        </w:rPr>
      </w:pPr>
      <w:r>
        <w:rPr>
          <w:rFonts w:ascii="Times New Roman" w:hAnsi="Times New Roman"/>
          <w:szCs w:val="20"/>
        </w:rPr>
        <w:t>Confirm the working assumptions with the following updates (extract from RAN1#106-bis agreements)</w:t>
      </w:r>
    </w:p>
    <w:p>
      <w:pPr>
        <w:pStyle w:val="130"/>
        <w:numPr>
          <w:ilvl w:val="0"/>
          <w:numId w:val="25"/>
        </w:numPr>
        <w:spacing w:line="240" w:lineRule="auto"/>
        <w:rPr>
          <w:szCs w:val="20"/>
        </w:rPr>
      </w:pPr>
      <w:r>
        <w:rPr>
          <w:szCs w:val="20"/>
          <w:lang w:eastAsia="sv-SE"/>
        </w:rPr>
        <w:t xml:space="preserve">The value of the timer in slots for monitoring PDCCH in the active DL BWP of the serving cell before moving to the default search space group </w:t>
      </w:r>
      <w:r>
        <w:rPr>
          <w:szCs w:val="20"/>
        </w:rPr>
        <w:t xml:space="preserve">is </w:t>
      </w:r>
    </w:p>
    <w:p>
      <w:pPr>
        <w:pStyle w:val="130"/>
        <w:widowControl w:val="0"/>
        <w:numPr>
          <w:ilvl w:val="0"/>
          <w:numId w:val="76"/>
        </w:numPr>
        <w:shd w:val="clear" w:color="auto" w:fill="FFFFFF"/>
        <w:spacing w:line="240" w:lineRule="auto"/>
        <w:rPr>
          <w:rFonts w:ascii="宋体" w:hAnsi="宋体" w:cs="宋体"/>
          <w:sz w:val="24"/>
        </w:rPr>
      </w:pPr>
      <w:r>
        <w:rPr>
          <w:szCs w:val="20"/>
        </w:rPr>
        <w:t>{1</w:t>
      </w:r>
      <w:r>
        <w:rPr>
          <w:color w:val="FF0000"/>
          <w:szCs w:val="20"/>
        </w:rPr>
        <w:t>,2,3,…,</w:t>
      </w:r>
      <w:r>
        <w:rPr>
          <w:szCs w:val="20"/>
        </w:rPr>
        <w:t>20,</w:t>
      </w:r>
      <w:r>
        <w:rPr>
          <w:color w:val="FF0000"/>
          <w:szCs w:val="20"/>
        </w:rPr>
        <w:t xml:space="preserve">30, </w:t>
      </w:r>
      <w:r>
        <w:rPr>
          <w:szCs w:val="20"/>
        </w:rPr>
        <w:t>40,</w:t>
      </w:r>
      <w:r>
        <w:rPr>
          <w:color w:val="FF0000"/>
          <w:szCs w:val="20"/>
        </w:rPr>
        <w:t xml:space="preserve"> 50, </w:t>
      </w:r>
      <w:r>
        <w:rPr>
          <w:szCs w:val="20"/>
        </w:rPr>
        <w:t>60,</w:t>
      </w:r>
      <w:r>
        <w:rPr>
          <w:color w:val="FF0000"/>
          <w:szCs w:val="20"/>
        </w:rPr>
        <w:t xml:space="preserve"> </w:t>
      </w:r>
      <w:r>
        <w:rPr>
          <w:szCs w:val="20"/>
        </w:rPr>
        <w:t>80,</w:t>
      </w:r>
      <w:r>
        <w:rPr>
          <w:color w:val="FF0000"/>
          <w:szCs w:val="20"/>
        </w:rPr>
        <w:t xml:space="preserve"> </w:t>
      </w:r>
      <w:r>
        <w:rPr>
          <w:szCs w:val="20"/>
        </w:rPr>
        <w:t>100} for 15 kHz SCS,</w:t>
      </w:r>
    </w:p>
    <w:p>
      <w:pPr>
        <w:pStyle w:val="130"/>
        <w:widowControl w:val="0"/>
        <w:numPr>
          <w:ilvl w:val="0"/>
          <w:numId w:val="76"/>
        </w:numPr>
        <w:shd w:val="clear" w:color="auto" w:fill="FFFFFF"/>
        <w:spacing w:line="240" w:lineRule="auto"/>
        <w:rPr>
          <w:rFonts w:ascii="宋体" w:hAnsi="宋体" w:cs="宋体"/>
          <w:sz w:val="24"/>
        </w:rPr>
      </w:pPr>
      <w:r>
        <w:rPr>
          <w:szCs w:val="20"/>
        </w:rPr>
        <w:t>{1</w:t>
      </w:r>
      <w:r>
        <w:rPr>
          <w:color w:val="FF0000"/>
          <w:szCs w:val="20"/>
        </w:rPr>
        <w:t>,2,3,…,</w:t>
      </w:r>
      <w:r>
        <w:rPr>
          <w:szCs w:val="20"/>
        </w:rPr>
        <w:t xml:space="preserve">40, </w:t>
      </w:r>
      <w:r>
        <w:rPr>
          <w:color w:val="FF0000"/>
          <w:szCs w:val="20"/>
        </w:rPr>
        <w:t xml:space="preserve">60, </w:t>
      </w:r>
      <w:r>
        <w:rPr>
          <w:szCs w:val="20"/>
        </w:rPr>
        <w:t>80,</w:t>
      </w:r>
      <w:r>
        <w:rPr>
          <w:color w:val="FF0000"/>
          <w:szCs w:val="20"/>
        </w:rPr>
        <w:t xml:space="preserve"> 100, </w:t>
      </w:r>
      <w:r>
        <w:rPr>
          <w:szCs w:val="20"/>
        </w:rPr>
        <w:t>100,160,200} for 30 kHz SCS,</w:t>
      </w:r>
    </w:p>
    <w:p>
      <w:pPr>
        <w:pStyle w:val="130"/>
        <w:widowControl w:val="0"/>
        <w:numPr>
          <w:ilvl w:val="0"/>
          <w:numId w:val="76"/>
        </w:numPr>
        <w:shd w:val="clear" w:color="auto" w:fill="FFFFFF"/>
        <w:spacing w:line="240" w:lineRule="auto"/>
      </w:pPr>
      <w:r>
        <w:rPr>
          <w:szCs w:val="20"/>
        </w:rPr>
        <w:t>{1</w:t>
      </w:r>
      <w:r>
        <w:rPr>
          <w:color w:val="FF0000"/>
          <w:szCs w:val="20"/>
        </w:rPr>
        <w:t>,2,3,…,</w:t>
      </w:r>
      <w:r>
        <w:rPr>
          <w:szCs w:val="20"/>
        </w:rPr>
        <w:t xml:space="preserve">80, </w:t>
      </w:r>
      <w:r>
        <w:rPr>
          <w:color w:val="FF0000"/>
          <w:szCs w:val="20"/>
        </w:rPr>
        <w:t xml:space="preserve">120, </w:t>
      </w:r>
      <w:r>
        <w:rPr>
          <w:szCs w:val="20"/>
        </w:rPr>
        <w:t>160,</w:t>
      </w:r>
      <w:r>
        <w:rPr>
          <w:color w:val="FF0000"/>
          <w:szCs w:val="20"/>
        </w:rPr>
        <w:t xml:space="preserve"> </w:t>
      </w:r>
      <w:r>
        <w:rPr>
          <w:szCs w:val="20"/>
        </w:rPr>
        <w:t>200,</w:t>
      </w:r>
      <w:r>
        <w:rPr>
          <w:color w:val="FF0000"/>
          <w:szCs w:val="20"/>
        </w:rPr>
        <w:t xml:space="preserve"> 240, </w:t>
      </w:r>
      <w:r>
        <w:rPr>
          <w:szCs w:val="20"/>
        </w:rPr>
        <w:t>320,400} for 60kHz SCS,</w:t>
      </w:r>
    </w:p>
    <w:p>
      <w:pPr>
        <w:pStyle w:val="130"/>
        <w:widowControl w:val="0"/>
        <w:numPr>
          <w:ilvl w:val="0"/>
          <w:numId w:val="76"/>
        </w:numPr>
        <w:shd w:val="clear" w:color="auto" w:fill="FFFFFF"/>
        <w:spacing w:line="240" w:lineRule="auto"/>
      </w:pPr>
      <w:r>
        <w:rPr>
          <w:szCs w:val="20"/>
        </w:rPr>
        <w:t>{1</w:t>
      </w:r>
      <w:r>
        <w:rPr>
          <w:color w:val="FF0000"/>
          <w:szCs w:val="20"/>
        </w:rPr>
        <w:t>,2,3,…,</w:t>
      </w:r>
      <w:r>
        <w:rPr>
          <w:szCs w:val="20"/>
        </w:rPr>
        <w:t>160,</w:t>
      </w:r>
      <w:r>
        <w:rPr>
          <w:color w:val="FF0000"/>
          <w:szCs w:val="20"/>
        </w:rPr>
        <w:t xml:space="preserve"> 240, </w:t>
      </w:r>
      <w:r>
        <w:rPr>
          <w:szCs w:val="20"/>
        </w:rPr>
        <w:t>320,400,</w:t>
      </w:r>
      <w:r>
        <w:rPr>
          <w:color w:val="FF0000"/>
          <w:szCs w:val="20"/>
        </w:rPr>
        <w:t xml:space="preserve"> 480, </w:t>
      </w:r>
      <w:r>
        <w:rPr>
          <w:szCs w:val="20"/>
        </w:rPr>
        <w:t>640,800} for 120kHz SCS</w:t>
      </w:r>
    </w:p>
    <w:p>
      <w:pPr>
        <w:pStyle w:val="130"/>
        <w:widowControl w:val="0"/>
        <w:shd w:val="clear" w:color="auto" w:fill="FFFFFF"/>
        <w:spacing w:line="240" w:lineRule="auto"/>
        <w:rPr>
          <w:szCs w:val="20"/>
        </w:rPr>
      </w:pPr>
    </w:p>
    <w:p>
      <w:pPr>
        <w:spacing w:after="0" w:line="240" w:lineRule="auto"/>
        <w:rPr>
          <w:rFonts w:eastAsia="等线"/>
          <w:lang w:eastAsia="zh-CN"/>
        </w:rPr>
      </w:pPr>
    </w:p>
    <w:p>
      <w:pPr>
        <w:spacing w:after="0" w:line="240" w:lineRule="auto"/>
        <w:rPr>
          <w:rFonts w:eastAsia="等线"/>
          <w:lang w:eastAsia="zh-CN"/>
        </w:rPr>
      </w:pPr>
    </w:p>
    <w:p>
      <w:pPr>
        <w:spacing w:after="0" w:line="240" w:lineRule="auto"/>
        <w:rPr>
          <w:highlight w:val="green"/>
          <w:lang w:eastAsia="zh-CN"/>
        </w:rPr>
      </w:pPr>
      <w:r>
        <w:rPr>
          <w:highlight w:val="green"/>
          <w:lang w:eastAsia="zh-CN"/>
        </w:rPr>
        <w:t>Agreement</w:t>
      </w:r>
    </w:p>
    <w:p>
      <w:pPr>
        <w:pStyle w:val="31"/>
        <w:numPr>
          <w:ilvl w:val="0"/>
          <w:numId w:val="14"/>
        </w:numPr>
        <w:adjustRightInd/>
        <w:spacing w:after="0" w:line="240" w:lineRule="auto"/>
        <w:jc w:val="left"/>
        <w:textAlignment w:val="auto"/>
        <w:rPr>
          <w:rFonts w:ascii="Times New Roman" w:hAnsi="Times New Roman"/>
          <w:szCs w:val="20"/>
          <w:lang w:eastAsia="zh-CN"/>
        </w:rPr>
      </w:pPr>
      <w:r>
        <w:rPr>
          <w:rFonts w:ascii="Times New Roman" w:hAnsi="Times New Roman"/>
          <w:szCs w:val="20"/>
        </w:rPr>
        <w:t xml:space="preserve">For Case 4 (i.e., 2 SSSG switching with PDCCH skipping) , </w:t>
      </w:r>
      <w:r>
        <w:rPr>
          <w:rFonts w:ascii="Times New Roman" w:hAnsi="Times New Roman"/>
          <w:szCs w:val="20"/>
          <w:highlight w:val="red"/>
        </w:rPr>
        <w:t>one</w:t>
      </w:r>
      <w:r>
        <w:rPr>
          <w:rFonts w:ascii="Times New Roman" w:hAnsi="Times New Roman"/>
          <w:szCs w:val="20"/>
        </w:rPr>
        <w:t xml:space="preserve"> of the following is supported</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color w:val="FF0000"/>
          <w:szCs w:val="20"/>
        </w:rPr>
        <w:t xml:space="preserve">Alt a: </w:t>
      </w:r>
      <w:r>
        <w:rPr>
          <w:rFonts w:ascii="Times New Roman" w:hAnsi="Times New Roman"/>
          <w:szCs w:val="20"/>
        </w:rPr>
        <w:t>2-bit in scheduling DCI is supported to indicate PDCCH monitoring adaptation UE behaviors</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1, then </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zCs w:val="20"/>
        </w:rPr>
        <w:t xml:space="preserve">‘00’ is Beh 2 </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zCs w:val="20"/>
        </w:rPr>
        <w:t xml:space="preserve">‘10’ is Beh 1A </w:t>
      </w:r>
      <w:r>
        <w:rPr>
          <w:rFonts w:ascii="Times New Roman" w:hAnsi="Times New Roman"/>
          <w:strike/>
          <w:color w:val="FF0000"/>
          <w:szCs w:val="20"/>
        </w:rPr>
        <w:t>(stay in current SSSG)</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trike/>
          <w:color w:val="FF0000"/>
          <w:szCs w:val="20"/>
        </w:rPr>
        <w:t>[</w:t>
      </w:r>
      <w:r>
        <w:rPr>
          <w:rFonts w:ascii="Times New Roman" w:hAnsi="Times New Roman"/>
          <w:szCs w:val="20"/>
        </w:rPr>
        <w:t>‘11’ is reserved</w:t>
      </w:r>
      <w:r>
        <w:rPr>
          <w:rFonts w:ascii="Times New Roman" w:hAnsi="Times New Roman"/>
          <w:strike/>
          <w:color w:val="FF0000"/>
          <w:szCs w:val="20"/>
        </w:rPr>
        <w:t>]</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2, then </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zCs w:val="20"/>
        </w:rPr>
        <w:t>‘00’ is Beh 2</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pPr>
        <w:pStyle w:val="31"/>
        <w:numPr>
          <w:ilvl w:val="3"/>
          <w:numId w:val="14"/>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‘10’ is Beh 1A for duration T1 </w:t>
      </w:r>
      <w:r>
        <w:rPr>
          <w:rFonts w:ascii="Times New Roman" w:hAnsi="Times New Roman"/>
          <w:strike/>
          <w:color w:val="FF0000"/>
          <w:szCs w:val="20"/>
        </w:rPr>
        <w:t xml:space="preserve"> </w:t>
      </w:r>
      <w:r>
        <w:rPr>
          <w:rFonts w:hint="eastAsia" w:ascii="Times New Roman" w:hAnsi="Times New Roman"/>
          <w:strike/>
          <w:color w:val="FF0000"/>
          <w:szCs w:val="20"/>
        </w:rPr>
        <w:t>(</w:t>
      </w:r>
      <w:r>
        <w:rPr>
          <w:rFonts w:ascii="Times New Roman" w:hAnsi="Times New Roman"/>
          <w:strike/>
          <w:color w:val="FF0000"/>
          <w:szCs w:val="20"/>
        </w:rPr>
        <w:t>stay in current SSSG)</w:t>
      </w:r>
    </w:p>
    <w:p>
      <w:pPr>
        <w:pStyle w:val="31"/>
        <w:numPr>
          <w:ilvl w:val="3"/>
          <w:numId w:val="14"/>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‘11’ is Beh 1A for duration T2  </w:t>
      </w:r>
      <w:r>
        <w:rPr>
          <w:rFonts w:hint="eastAsia" w:ascii="Times New Roman" w:hAnsi="Times New Roman"/>
          <w:strike/>
          <w:color w:val="FF0000"/>
          <w:szCs w:val="20"/>
        </w:rPr>
        <w:t>(</w:t>
      </w:r>
      <w:r>
        <w:rPr>
          <w:rFonts w:ascii="Times New Roman" w:hAnsi="Times New Roman"/>
          <w:strike/>
          <w:color w:val="FF0000"/>
          <w:szCs w:val="20"/>
        </w:rPr>
        <w:t>stay in current SSSG)</w:t>
      </w:r>
    </w:p>
    <w:p>
      <w:pPr>
        <w:pStyle w:val="31"/>
        <w:numPr>
          <w:ilvl w:val="0"/>
          <w:numId w:val="14"/>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ote: for  ‘00’ and ‘01’, UE performs Beh 1(i.e., does not perform PDCCH skipping )</w:t>
      </w:r>
    </w:p>
    <w:p>
      <w:pPr>
        <w:pStyle w:val="31"/>
        <w:numPr>
          <w:ilvl w:val="0"/>
          <w:numId w:val="14"/>
        </w:numPr>
        <w:adjustRightInd/>
        <w:spacing w:after="0" w:line="240" w:lineRule="auto"/>
        <w:jc w:val="left"/>
        <w:textAlignment w:val="auto"/>
        <w:rPr>
          <w:rFonts w:ascii="Times New Roman" w:hAnsi="Times New Roman"/>
          <w:szCs w:val="20"/>
        </w:rPr>
      </w:pPr>
      <w:r>
        <w:rPr>
          <w:lang w:eastAsia="zh-CN"/>
        </w:rPr>
        <w:t>Note: By a single DCI indication, a UE is not expected to simultaneously perform two behaviors of SSSG switching and PDCCH skipping.</w:t>
      </w:r>
    </w:p>
    <w:p>
      <w:pPr>
        <w:pStyle w:val="31"/>
        <w:numPr>
          <w:ilvl w:val="0"/>
          <w:numId w:val="14"/>
        </w:numPr>
        <w:adjustRightInd/>
        <w:spacing w:after="0" w:line="240" w:lineRule="auto"/>
        <w:jc w:val="left"/>
        <w:textAlignment w:val="auto"/>
        <w:rPr>
          <w:rFonts w:ascii="Times New Roman" w:hAnsi="Times New Roman"/>
          <w:szCs w:val="20"/>
        </w:rPr>
      </w:pPr>
      <w:r>
        <w:rPr>
          <w:bCs/>
          <w:lang w:eastAsia="zh-CN"/>
        </w:rPr>
        <w:t xml:space="preserve">FFS SSSG switching timer behavior, and timer value related to the value of T1/T2 </w:t>
      </w:r>
    </w:p>
    <w:p>
      <w:pPr>
        <w:spacing w:after="0" w:line="240" w:lineRule="auto"/>
        <w:rPr>
          <w:rFonts w:eastAsia="等线"/>
          <w:lang w:eastAsia="zh-CN"/>
        </w:rPr>
      </w:pPr>
    </w:p>
    <w:p>
      <w:pPr>
        <w:shd w:val="clear" w:color="auto" w:fill="FFFFFF"/>
        <w:spacing w:after="0" w:line="240" w:lineRule="auto"/>
        <w:ind w:left="864" w:hanging="864"/>
        <w:rPr>
          <w:color w:val="000000"/>
          <w:highlight w:val="green"/>
          <w:lang w:eastAsia="zh-CN"/>
        </w:rPr>
      </w:pPr>
      <w:r>
        <w:rPr>
          <w:color w:val="000000"/>
          <w:highlight w:val="green"/>
          <w:lang w:eastAsia="zh-CN"/>
        </w:rPr>
        <w:t>Agreement</w:t>
      </w:r>
    </w:p>
    <w:p>
      <w:pPr>
        <w:shd w:val="clear" w:color="auto" w:fill="FFFFFF"/>
        <w:spacing w:after="0" w:line="240" w:lineRule="auto"/>
        <w:jc w:val="both"/>
        <w:rPr>
          <w:rFonts w:ascii="宋体" w:hAnsi="宋体" w:cs="宋体"/>
          <w:color w:val="000000"/>
          <w:sz w:val="24"/>
          <w:lang w:eastAsia="zh-CN"/>
        </w:rPr>
      </w:pPr>
      <w:r>
        <w:rPr>
          <w:color w:val="000000"/>
          <w:lang w:eastAsia="zh-CN"/>
        </w:rPr>
        <w:t>If a UE is provided with a timer value by </w:t>
      </w:r>
      <w:r>
        <w:rPr>
          <w:i/>
          <w:iCs/>
          <w:color w:val="000000"/>
          <w:lang w:eastAsia="zh-CN"/>
        </w:rPr>
        <w:t>searchSpaceSwitchTimer-r17</w:t>
      </w:r>
      <w:r>
        <w:rPr>
          <w:color w:val="000000"/>
          <w:lang w:eastAsia="zh-CN"/>
        </w:rPr>
        <w:t> for PDCCH monitoring on a serving cell and the timer is running, the UE</w:t>
      </w:r>
    </w:p>
    <w:p>
      <w:pPr>
        <w:shd w:val="clear" w:color="auto" w:fill="FFFFFF"/>
        <w:spacing w:after="0" w:line="240" w:lineRule="auto"/>
        <w:ind w:left="704" w:hanging="420"/>
        <w:jc w:val="both"/>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resets the timer after a slot of the active DL BWP of the serving cell when the UE detects a DCI format in a PDCCH reception in the slot</w:t>
      </w:r>
    </w:p>
    <w:p>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2a: for the Type3-PDCCH CSS set or the USS set with group index of either 1 or 2</w:t>
      </w:r>
    </w:p>
    <w:p>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2b: for the Type3-PDCCH CSS set or the USS set</w:t>
      </w:r>
    </w:p>
    <w:p>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2c: with CRC scrambled by C-RNTI/CS-RNTI/MCS-C-RNTI</w:t>
      </w:r>
    </w:p>
    <w:p>
      <w:pPr>
        <w:shd w:val="clear" w:color="auto" w:fill="FFFFFF"/>
        <w:spacing w:after="0" w:line="240" w:lineRule="auto"/>
        <w:ind w:left="704" w:hanging="420"/>
        <w:jc w:val="both"/>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otherwise, decrease the timer value by one after each slot.</w:t>
      </w:r>
    </w:p>
    <w:p>
      <w:pPr>
        <w:shd w:val="clear" w:color="auto" w:fill="FFFFFF"/>
        <w:spacing w:after="0" w:line="240" w:lineRule="auto"/>
        <w:ind w:left="704" w:hanging="420"/>
        <w:jc w:val="both"/>
        <w:rPr>
          <w:color w:val="000000"/>
          <w:lang w:eastAsia="zh-CN"/>
        </w:rPr>
      </w:pPr>
      <w:r>
        <w:rPr>
          <w:color w:val="000000"/>
          <w:sz w:val="24"/>
          <w:lang w:eastAsia="zh-CN"/>
        </w:rPr>
        <w:t>-</w:t>
      </w:r>
      <w:r>
        <w:rPr>
          <w:color w:val="000000"/>
          <w:sz w:val="14"/>
          <w:szCs w:val="14"/>
          <w:lang w:eastAsia="zh-CN"/>
        </w:rPr>
        <w:t>            </w:t>
      </w:r>
      <w:r>
        <w:rPr>
          <w:color w:val="000000"/>
          <w:lang w:eastAsia="zh-CN"/>
        </w:rPr>
        <w:t>FFS: When the timer expires in a slot</w:t>
      </w:r>
    </w:p>
    <w:p>
      <w:pPr>
        <w:shd w:val="clear" w:color="auto" w:fill="FFFFFF"/>
        <w:spacing w:after="0" w:line="240" w:lineRule="auto"/>
        <w:ind w:left="704" w:hanging="420"/>
        <w:jc w:val="both"/>
        <w:rPr>
          <w:rFonts w:ascii="宋体" w:hAnsi="宋体" w:cs="宋体"/>
          <w:color w:val="000000"/>
          <w:sz w:val="24"/>
          <w:lang w:eastAsia="zh-CN"/>
        </w:rPr>
      </w:pPr>
    </w:p>
    <w:p>
      <w:pPr>
        <w:shd w:val="clear" w:color="auto" w:fill="FFFFFF"/>
        <w:spacing w:after="0" w:line="240" w:lineRule="auto"/>
        <w:ind w:left="864" w:hanging="864"/>
        <w:rPr>
          <w:color w:val="000000"/>
          <w:highlight w:val="green"/>
          <w:lang w:eastAsia="zh-CN"/>
        </w:rPr>
      </w:pPr>
      <w:r>
        <w:rPr>
          <w:color w:val="000000"/>
          <w:highlight w:val="green"/>
          <w:lang w:eastAsia="zh-CN"/>
        </w:rPr>
        <w:t>Agreement</w:t>
      </w:r>
    </w:p>
    <w:p>
      <w:pPr>
        <w:shd w:val="clear" w:color="auto" w:fill="FFFFFF"/>
        <w:spacing w:after="0" w:line="240" w:lineRule="auto"/>
        <w:ind w:left="864" w:hanging="864"/>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value X in Beh 1A, candidate skipping values are</w:t>
      </w:r>
    </w:p>
    <w:p>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Up to [100ms] length is supported,</w:t>
      </w:r>
    </w:p>
    <w:p>
      <w:pPr>
        <w:shd w:val="clear" w:color="auto" w:fill="FFFFFF"/>
        <w:spacing w:after="0" w:line="240" w:lineRule="auto"/>
        <w:ind w:left="126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The X is configured and indicated in the unit of slot.</w:t>
      </w:r>
    </w:p>
    <w:p>
      <w:pPr>
        <w:shd w:val="clear" w:color="auto" w:fill="FFFFFF"/>
        <w:spacing w:after="0" w:line="240" w:lineRule="auto"/>
        <w:ind w:left="168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highlight w:val="darkYellow"/>
          <w:shd w:val="clear" w:color="auto" w:fill="FFFF00"/>
          <w:lang w:eastAsia="zh-CN"/>
        </w:rPr>
        <w:t>Working assumption</w:t>
      </w:r>
      <w:r>
        <w:rPr>
          <w:color w:val="000000"/>
          <w:lang w:eastAsia="zh-CN"/>
        </w:rPr>
        <w:t> for candidate values for X</w:t>
      </w:r>
    </w:p>
    <w:p>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{1,2,3,…,20,30, 40, 50, 60, 80, 100} for 15 kHz SCS,</w:t>
      </w:r>
    </w:p>
    <w:p>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{1,2,3,…,40, 60, 80, 100, 120,160,200} for 30 kHz SCS,</w:t>
      </w:r>
    </w:p>
    <w:p>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{1,2,3,…,80, 120, 160, 200, 240, 320,400} for 60kHz SCS,</w:t>
      </w:r>
    </w:p>
    <w:p>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{1,2,3,…,160, 240, 320,400, 480, 640,800} for 120kHz SCS</w:t>
      </w:r>
    </w:p>
    <w:p>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FFS: Equal to or longer than the applicable minimum scheduling offset</w:t>
      </w:r>
    </w:p>
    <w:p>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sz w:val="22"/>
          <w:szCs w:val="22"/>
          <w:lang w:eastAsia="zh-CN"/>
        </w:rPr>
        <w:t>o</w:t>
      </w:r>
      <w:r>
        <w:rPr>
          <w:color w:val="000000"/>
          <w:sz w:val="14"/>
          <w:szCs w:val="14"/>
          <w:lang w:eastAsia="zh-CN"/>
        </w:rPr>
        <w:t>    </w:t>
      </w:r>
      <w:r>
        <w:rPr>
          <w:color w:val="000000"/>
          <w:lang w:eastAsia="zh-CN"/>
        </w:rPr>
        <w:t>FFS: additional  symbol level / PDCCH monitoring period level skipping duration</w:t>
      </w:r>
    </w:p>
    <w:p>
      <w:pPr>
        <w:rPr>
          <w:i/>
          <w:lang w:val="en-GB"/>
        </w:rPr>
      </w:pPr>
    </w:p>
    <w:p>
      <w:pPr>
        <w:pStyle w:val="2"/>
        <w:rPr>
          <w:sz w:val="44"/>
        </w:rPr>
      </w:pPr>
      <w:r>
        <w:rPr>
          <w:sz w:val="44"/>
        </w:rPr>
        <w:t>P</w:t>
      </w:r>
      <w:r>
        <w:rPr>
          <w:rFonts w:hint="eastAsia"/>
          <w:sz w:val="44"/>
        </w:rPr>
        <w:t xml:space="preserve">roposals </w:t>
      </w:r>
      <w:r>
        <w:rPr>
          <w:sz w:val="44"/>
        </w:rPr>
        <w:t>from companies’ submitted contributions</w:t>
      </w:r>
    </w:p>
    <w:p>
      <w:pPr>
        <w:pStyle w:val="3"/>
        <w:numPr>
          <w:ilvl w:val="0"/>
          <w:numId w:val="77"/>
        </w:numPr>
        <w:spacing w:line="240" w:lineRule="auto"/>
        <w:rPr>
          <w:lang w:eastAsia="zh-CN"/>
        </w:rPr>
      </w:pPr>
      <w:r>
        <w:rPr>
          <w:lang w:eastAsia="zh-CN"/>
        </w:rPr>
        <w:t>Huawei, HiSilicon</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b/>
          <w:lang w:eastAsia="zh-CN"/>
        </w:rPr>
      </w:pPr>
      <w:r>
        <w:rPr>
          <w:rFonts w:hint="eastAsia" w:ascii="Times New Roman" w:hAnsi="Times New Roman"/>
          <w:b/>
          <w:lang w:eastAsia="zh-CN"/>
        </w:rPr>
        <w:t>R1-2200034</w:t>
      </w:r>
      <w:r>
        <w:rPr>
          <w:rFonts w:hint="eastAsia" w:ascii="Times New Roman" w:hAnsi="Times New Roman"/>
          <w:b/>
          <w:lang w:eastAsia="zh-CN"/>
        </w:rPr>
        <w:tab/>
      </w:r>
      <w:r>
        <w:rPr>
          <w:rFonts w:hint="eastAsia" w:ascii="Times New Roman" w:hAnsi="Times New Roman"/>
          <w:b/>
          <w:lang w:eastAsia="zh-CN"/>
        </w:rPr>
        <w:t>Remaining issues on the extensions to Rel-16 DCI-based power saving adaptation for an active BWP</w:t>
      </w:r>
      <w:r>
        <w:rPr>
          <w:rFonts w:hint="eastAsia" w:ascii="Times New Roman" w:hAnsi="Times New Roman"/>
          <w:b/>
          <w:lang w:eastAsia="zh-CN"/>
        </w:rPr>
        <w:tab/>
      </w:r>
      <w:r>
        <w:rPr>
          <w:rFonts w:hint="eastAsia" w:ascii="Times New Roman" w:hAnsi="Times New Roman"/>
          <w:b/>
          <w:lang w:eastAsia="zh-CN"/>
        </w:rPr>
        <w:t>Huawei, HiSilicon</w:t>
      </w:r>
    </w:p>
    <w:p>
      <w:pPr>
        <w:rPr>
          <w:lang w:eastAsia="zh-CN"/>
        </w:rPr>
      </w:pPr>
      <w:r>
        <w:rPr>
          <w:b/>
          <w:i/>
          <w:lang w:eastAsia="zh-CN"/>
        </w:rPr>
        <w:t>Observation 1: When SSSG(s) are configured, configuring skipping duration per SSSG can adapt to different traffic and give gNB more flexibility.</w:t>
      </w:r>
      <w:r>
        <w:t xml:space="preserve"> </w:t>
      </w:r>
    </w:p>
    <w:p>
      <w:pPr>
        <w:rPr>
          <w:lang w:eastAsia="zh-CN"/>
        </w:rPr>
      </w:pPr>
      <w:r>
        <w:rPr>
          <w:b/>
          <w:i/>
          <w:lang w:eastAsia="zh-CN"/>
        </w:rPr>
        <w:t>Observation 2: When SSSG(s) are configured, configuring skipping duration per BWP cannot help to solve the SSSG misalignment issue.</w:t>
      </w:r>
      <w:r>
        <w:t xml:space="preserve"> </w:t>
      </w:r>
    </w:p>
    <w:p>
      <w:pPr>
        <w:rPr>
          <w:b/>
          <w:i/>
          <w:lang w:eastAsia="zh-CN"/>
        </w:rPr>
      </w:pPr>
      <w:r>
        <w:rPr>
          <w:b/>
          <w:i/>
          <w:lang w:eastAsia="zh-CN"/>
        </w:rPr>
        <w:t>Observation 3: If PDCCH skipping/SSSG switching and BWP switching are indicated simultaneously by the same scheduling DCI, the DCI indicates the PDCCH monitoring adaptation to be applied in the target BWP, which is the same as R15 rule</w:t>
      </w:r>
      <w:r>
        <w:rPr>
          <w:lang w:eastAsia="zh-CN"/>
        </w:rPr>
        <w:t xml:space="preserve"> </w:t>
      </w:r>
      <w:r>
        <w:rPr>
          <w:b/>
          <w:i/>
          <w:lang w:eastAsia="zh-CN"/>
        </w:rPr>
        <w:t>in cross-BWP scheduling. No special specification change is needed.</w:t>
      </w:r>
    </w:p>
    <w:p>
      <w:pPr>
        <w:rPr>
          <w:lang w:eastAsia="zh-CN"/>
        </w:rPr>
      </w:pPr>
      <w:r>
        <w:rPr>
          <w:rFonts w:hint="eastAsia"/>
          <w:lang w:eastAsia="zh-CN"/>
        </w:rPr>
        <w:t>I</w:t>
      </w:r>
      <w:r>
        <w:rPr>
          <w:lang w:eastAsia="zh-CN"/>
        </w:rPr>
        <w:t>t is proposed that</w:t>
      </w:r>
    </w:p>
    <w:p>
      <w:pPr>
        <w:rPr>
          <w:b/>
          <w:i/>
          <w:lang w:eastAsia="zh-CN"/>
        </w:rPr>
      </w:pPr>
      <w:r>
        <w:rPr>
          <w:b/>
          <w:i/>
          <w:lang w:eastAsia="zh-CN"/>
        </w:rPr>
        <w:t xml:space="preserve">Proposal 1: Do not introduce empty SSSG during CR phase, which is a duplicate functionality of PDCCH skipping. </w:t>
      </w:r>
    </w:p>
    <w:p>
      <w:pPr>
        <w:spacing w:before="120" w:beforeLines="50"/>
        <w:rPr>
          <w:rFonts w:eastAsiaTheme="minorEastAsia"/>
          <w:b/>
          <w:i/>
          <w:lang w:eastAsia="zh-CN"/>
        </w:rPr>
      </w:pPr>
      <w:r>
        <w:rPr>
          <w:rFonts w:eastAsiaTheme="minorEastAsia"/>
          <w:b/>
          <w:i/>
          <w:lang w:eastAsia="zh-CN"/>
        </w:rPr>
        <w:t>Proposal 2: Adopt the Text Proposal 1 to</w:t>
      </w:r>
      <w:r>
        <w:rPr>
          <w:lang w:val="en-GB" w:eastAsia="zh-CN"/>
        </w:rPr>
        <w:t xml:space="preserve"> </w:t>
      </w:r>
      <w:r>
        <w:rPr>
          <w:rFonts w:eastAsiaTheme="minorEastAsia"/>
          <w:b/>
          <w:i/>
          <w:lang w:eastAsia="zh-CN"/>
        </w:rPr>
        <w:t>clarify how to determine 1 bit or 2 bit for Case 2 and Case 3.</w:t>
      </w:r>
    </w:p>
    <w:p>
      <w:pPr>
        <w:rPr>
          <w:lang w:val="en-GB" w:eastAsia="zh-CN"/>
        </w:rPr>
      </w:pPr>
      <w:r>
        <w:rPr>
          <w:rFonts w:eastAsiaTheme="minorEastAsia"/>
          <w:b/>
          <w:i/>
          <w:lang w:eastAsia="zh-CN"/>
        </w:rPr>
        <w:t>Proposal 3: PDCCH monitoring adaptation indication field in DCI format x_1 and x_2 are commonly configured.</w:t>
      </w:r>
    </w:p>
    <w:p>
      <w:pPr>
        <w:rPr>
          <w:b/>
          <w:i/>
        </w:rPr>
      </w:pPr>
      <w:r>
        <w:rPr>
          <w:b/>
          <w:i/>
          <w:lang w:eastAsia="zh-CN"/>
        </w:rPr>
        <w:t xml:space="preserve">Proposal 4: Do not introduce </w:t>
      </w:r>
      <w:r>
        <w:rPr>
          <w:b/>
          <w:i/>
        </w:rPr>
        <w:t>Case 5 (i.e., 3 SSSG switching and skipping) in CR phase.</w:t>
      </w:r>
    </w:p>
    <w:p>
      <w:r>
        <w:rPr>
          <w:b/>
          <w:i/>
          <w:lang w:eastAsia="zh-CN"/>
        </w:rPr>
        <w:t>Proposal 5:</w:t>
      </w:r>
      <w:r>
        <w:t xml:space="preserve"> </w:t>
      </w:r>
      <w:r>
        <w:rPr>
          <w:b/>
          <w:i/>
          <w:lang w:eastAsia="zh-CN"/>
        </w:rPr>
        <w:t>The parameter PDCCHSkippingDurationList</w:t>
      </w:r>
      <w:r>
        <w:rPr>
          <w:b/>
          <w:lang w:eastAsia="zh-CN"/>
        </w:rPr>
        <w:t xml:space="preserve"> </w:t>
      </w:r>
      <w:r>
        <w:rPr>
          <w:b/>
          <w:i/>
          <w:lang w:eastAsia="zh-CN"/>
        </w:rPr>
        <w:t>is configured per BWP when SSSG is not configured.</w:t>
      </w:r>
    </w:p>
    <w:p>
      <w:pPr>
        <w:rPr>
          <w:b/>
          <w:i/>
          <w:lang w:eastAsia="zh-CN"/>
        </w:rPr>
      </w:pPr>
      <w:r>
        <w:rPr>
          <w:b/>
          <w:i/>
          <w:lang w:eastAsia="zh-CN"/>
        </w:rPr>
        <w:t>Proposal 6:</w:t>
      </w:r>
      <w:r>
        <w:t xml:space="preserve"> </w:t>
      </w:r>
      <w:r>
        <w:rPr>
          <w:b/>
          <w:i/>
          <w:lang w:eastAsia="zh-CN"/>
        </w:rPr>
        <w:t>PDCCHSkippingDurationList</w:t>
      </w:r>
      <w:r>
        <w:rPr>
          <w:b/>
          <w:lang w:eastAsia="zh-CN"/>
        </w:rPr>
        <w:t xml:space="preserve"> are configured </w:t>
      </w:r>
      <w:r>
        <w:rPr>
          <w:b/>
          <w:i/>
          <w:lang w:eastAsia="zh-CN"/>
        </w:rPr>
        <w:t>per BWP, which can be overridden by a PDCCHSkippingDurationList</w:t>
      </w:r>
      <w:r>
        <w:rPr>
          <w:b/>
          <w:lang w:eastAsia="zh-CN"/>
        </w:rPr>
        <w:t xml:space="preserve"> </w:t>
      </w:r>
      <w:r>
        <w:rPr>
          <w:b/>
          <w:i/>
          <w:lang w:eastAsia="zh-CN"/>
        </w:rPr>
        <w:t>for a SSSG of the BWP, if configured.</w:t>
      </w:r>
    </w:p>
    <w:p>
      <w:pPr>
        <w:rPr>
          <w:rFonts w:eastAsia="MS Mincho"/>
          <w:lang w:eastAsia="ja-JP"/>
        </w:rPr>
      </w:pPr>
      <w:r>
        <w:rPr>
          <w:rFonts w:hint="eastAsia"/>
          <w:b/>
          <w:i/>
          <w:lang w:eastAsia="zh-CN"/>
        </w:rPr>
        <w:t>P</w:t>
      </w:r>
      <w:r>
        <w:rPr>
          <w:b/>
          <w:i/>
          <w:lang w:eastAsia="zh-CN"/>
        </w:rPr>
        <w:t xml:space="preserve">roposal 7: </w:t>
      </w:r>
      <w:r>
        <w:rPr>
          <w:b/>
          <w:i/>
          <w:lang w:val="en-GB" w:eastAsia="zh-CN"/>
        </w:rPr>
        <w:t>Do not monitor DCI format 0_0 and DCI format 1_0 with CRC scrambled by the C-RNTI, MCS-C-RNTI, or the CS-RNTI in Type0/0A/1 or 2 PDCCH CSS during the PDCCH skipping duration</w:t>
      </w:r>
      <w:r>
        <w:rPr>
          <w:rFonts w:eastAsiaTheme="minorEastAsia"/>
          <w:b/>
          <w:i/>
          <w:lang w:eastAsia="zh-CN"/>
        </w:rPr>
        <w:t>.</w:t>
      </w:r>
    </w:p>
    <w:p>
      <w:pPr>
        <w:rPr>
          <w:b/>
          <w:i/>
          <w:lang w:eastAsia="zh-CN"/>
        </w:rPr>
      </w:pPr>
      <w:r>
        <w:rPr>
          <w:b/>
          <w:i/>
          <w:lang w:eastAsia="zh-CN"/>
        </w:rPr>
        <w:t>Proposal 8: The parameter searchSpaceSwitchTimer-r17 is common for SSSG1 and SSSG2, and the parameter is configured per cell or per BWP.</w:t>
      </w:r>
    </w:p>
    <w:p>
      <w:pPr>
        <w:rPr>
          <w:lang w:eastAsia="zh-CN"/>
        </w:rPr>
      </w:pPr>
      <w:r>
        <w:rPr>
          <w:rFonts w:hint="eastAsia"/>
          <w:b/>
          <w:i/>
          <w:lang w:eastAsia="zh-CN"/>
        </w:rPr>
        <w:t>P</w:t>
      </w:r>
      <w:r>
        <w:rPr>
          <w:b/>
          <w:i/>
          <w:lang w:eastAsia="zh-CN"/>
        </w:rPr>
        <w:t>roposal 9: Endorse</w:t>
      </w:r>
      <w:r>
        <w:rPr>
          <w:rFonts w:eastAsiaTheme="minorEastAsia"/>
          <w:b/>
          <w:i/>
          <w:lang w:eastAsia="zh-CN"/>
        </w:rPr>
        <w:t xml:space="preserve"> the Text Proposal 3 for TS 38.213 to </w:t>
      </w:r>
      <w:r>
        <w:rPr>
          <w:b/>
          <w:i/>
          <w:lang w:eastAsia="zh-CN"/>
        </w:rPr>
        <w:t>Adopt Alt 2a</w:t>
      </w:r>
      <w:r>
        <w:rPr>
          <w:rFonts w:eastAsiaTheme="minorEastAsia"/>
          <w:b/>
          <w:i/>
          <w:lang w:eastAsia="zh-CN"/>
        </w:rPr>
        <w:t xml:space="preserve"> regarding how to restart the timer</w:t>
      </w:r>
      <w:r>
        <w:rPr>
          <w:b/>
          <w:i/>
          <w:lang w:eastAsia="zh-CN"/>
        </w:rPr>
        <w:t>.</w:t>
      </w:r>
    </w:p>
    <w:p>
      <w:pPr>
        <w:rPr>
          <w:b/>
          <w:i/>
          <w:lang w:eastAsia="zh-CN"/>
        </w:rPr>
      </w:pPr>
      <w:r>
        <w:rPr>
          <w:rFonts w:hint="eastAsia"/>
          <w:b/>
          <w:i/>
          <w:lang w:eastAsia="zh-CN"/>
        </w:rPr>
        <w:t>P</w:t>
      </w:r>
      <w:r>
        <w:rPr>
          <w:b/>
          <w:i/>
          <w:lang w:eastAsia="zh-CN"/>
        </w:rPr>
        <w:t>roposal 10: Adopt the text proposal 4 to capture that PDCCH skipping is not impacted by the expiration of SSSG timer.</w:t>
      </w:r>
    </w:p>
    <w:p>
      <w:pPr>
        <w:rPr>
          <w:lang w:eastAsia="zh-CN"/>
        </w:rPr>
      </w:pPr>
      <w:r>
        <w:rPr>
          <w:b/>
          <w:i/>
          <w:lang w:eastAsia="zh-CN"/>
        </w:rPr>
        <w:t>Proposal 11: Support different application delay for SSSG switching and PDCCH skipping</w:t>
      </w:r>
      <w:r>
        <w:rPr>
          <w:rFonts w:hint="eastAsia"/>
          <w:b/>
          <w:i/>
          <w:lang w:eastAsia="zh-CN"/>
        </w:rPr>
        <w:t>：</w:t>
      </w:r>
    </w:p>
    <w:p>
      <w:pPr>
        <w:pStyle w:val="130"/>
        <w:numPr>
          <w:ilvl w:val="0"/>
          <w:numId w:val="79"/>
        </w:numPr>
        <w:rPr>
          <w:b/>
          <w:i/>
          <w:sz w:val="22"/>
          <w:lang w:eastAsia="zh-CN"/>
        </w:rPr>
      </w:pPr>
      <w:r>
        <w:rPr>
          <w:b/>
          <w:i/>
          <w:sz w:val="22"/>
          <w:lang w:eastAsia="zh-CN"/>
        </w:rPr>
        <w:t>If a scheduling DCI indicates the UE to switch SSSG, UE applies the SSSG switching after HARQ-ACK feedback if the DCI is a DL scheduling DCI, or after the scheduled PUSCH transmission if the DCI is a UL scheduling DCI format;</w:t>
      </w:r>
    </w:p>
    <w:p>
      <w:pPr>
        <w:pStyle w:val="130"/>
        <w:numPr>
          <w:ilvl w:val="0"/>
          <w:numId w:val="79"/>
        </w:numPr>
        <w:rPr>
          <w:b/>
          <w:i/>
          <w:sz w:val="22"/>
          <w:lang w:eastAsia="zh-CN"/>
        </w:rPr>
      </w:pPr>
      <w:r>
        <w:rPr>
          <w:b/>
          <w:i/>
          <w:sz w:val="22"/>
          <w:lang w:eastAsia="zh-CN"/>
        </w:rPr>
        <w:t>If DCI indicates the UE to skip PDCCH monitoring for a duration, the application delay is max (applicable K0min, Z), after which the UE stops monitoring PDCCH in the duration.</w:t>
      </w:r>
    </w:p>
    <w:p>
      <w:pPr>
        <w:pStyle w:val="130"/>
        <w:numPr>
          <w:ilvl w:val="0"/>
          <w:numId w:val="79"/>
        </w:numPr>
        <w:rPr>
          <w:b/>
          <w:i/>
          <w:sz w:val="22"/>
          <w:lang w:eastAsia="zh-CN"/>
        </w:rPr>
      </w:pPr>
      <w:r>
        <w:rPr>
          <w:b/>
          <w:i/>
          <w:sz w:val="22"/>
          <w:lang w:eastAsia="zh-CN"/>
        </w:rPr>
        <w:t>For timer based SSSG switching, the UE starts monitoring PDCCH according to search space sets with SSSG index 0 in the slot right after the timer expiration.</w:t>
      </w:r>
    </w:p>
    <w:p>
      <w:pPr>
        <w:rPr>
          <w:lang w:eastAsia="zh-CN"/>
        </w:rPr>
      </w:pPr>
      <w:r>
        <w:rPr>
          <w:b/>
          <w:i/>
          <w:lang w:eastAsia="zh-CN"/>
        </w:rPr>
        <w:t xml:space="preserve">Proposal 12: </w:t>
      </w:r>
      <w:r>
        <w:rPr>
          <w:rFonts w:eastAsiaTheme="minorEastAsia"/>
          <w:b/>
          <w:i/>
          <w:lang w:eastAsia="zh-CN"/>
        </w:rPr>
        <w:t>Adopt the Text Proposal 5 for the application delay of PDCCH monitoring adaptation.</w:t>
      </w:r>
    </w:p>
    <w:p>
      <w:pPr>
        <w:rPr>
          <w:b/>
          <w:i/>
          <w:lang w:eastAsia="zh-CN"/>
        </w:rPr>
      </w:pPr>
      <w:r>
        <w:rPr>
          <w:b/>
          <w:i/>
          <w:lang w:eastAsia="zh-CN"/>
        </w:rPr>
        <w:t>Proposal 13: After being indicated to skipping PDCCH monitoring, if the HARQ feedback for PDSCH is NACK, the UE still performs PDCCH monitoring for HARQ retransmission when drx-RetransmissionTimerDL is running.</w:t>
      </w:r>
    </w:p>
    <w:p>
      <w:pPr>
        <w:rPr>
          <w:lang w:eastAsia="zh-CN"/>
        </w:rPr>
      </w:pPr>
      <w:r>
        <w:rPr>
          <w:b/>
          <w:i/>
          <w:lang w:eastAsia="zh-CN"/>
        </w:rPr>
        <w:t>Proposal 14: To simplify UE’s implementation,</w:t>
      </w:r>
      <w:r>
        <w:t xml:space="preserve"> </w:t>
      </w:r>
      <w:r>
        <w:rPr>
          <w:b/>
          <w:i/>
          <w:lang w:eastAsia="zh-CN"/>
        </w:rPr>
        <w:t>UE ignores the PDCCH adaptation field in the DCI received during a skipped duration which has been indicated.</w:t>
      </w:r>
    </w:p>
    <w:p>
      <w:pPr>
        <w:rPr>
          <w:b/>
          <w:i/>
          <w:lang w:eastAsia="zh-CN"/>
        </w:rPr>
      </w:pPr>
      <w:r>
        <w:rPr>
          <w:b/>
          <w:i/>
          <w:lang w:eastAsia="zh-CN"/>
        </w:rPr>
        <w:t>Proposal 15: UE monitors PDCCH for retransmission scheduling if the HARQ retransmission timer of any HARQ process is running during an indicated skipping duration.</w:t>
      </w:r>
    </w:p>
    <w:p>
      <w:pPr>
        <w:rPr>
          <w:lang w:eastAsia="zh-CN"/>
        </w:rPr>
      </w:pPr>
      <w:r>
        <w:rPr>
          <w:b/>
          <w:i/>
          <w:lang w:eastAsia="zh-CN"/>
        </w:rPr>
        <w:t xml:space="preserve">Proposal 16: </w:t>
      </w:r>
      <w:r>
        <w:rPr>
          <w:rFonts w:eastAsiaTheme="minorEastAsia"/>
          <w:b/>
          <w:i/>
          <w:lang w:eastAsia="zh-CN"/>
        </w:rPr>
        <w:t>Adopt the Text Proposal 6 on the handling of HARQ retransmission.</w:t>
      </w:r>
    </w:p>
    <w:p>
      <w:pPr>
        <w:rPr>
          <w:b/>
          <w:i/>
          <w:lang w:eastAsia="zh-CN"/>
        </w:rPr>
      </w:pPr>
      <w:r>
        <w:rPr>
          <w:b/>
          <w:i/>
          <w:lang w:eastAsia="zh-CN"/>
        </w:rPr>
        <w:t xml:space="preserve">Proposal 17: Support serving cells grouping for PDCCH monitoring adaptation and reusing case 1 and case 2 dormancy indication field to indicate PDCCH monitoring adaptation for serving cells in the same groups when multiple cell are configured. </w:t>
      </w:r>
    </w:p>
    <w:p>
      <w:pPr>
        <w:rPr>
          <w:b/>
          <w:i/>
          <w:lang w:eastAsia="zh-CN"/>
        </w:rPr>
      </w:pPr>
      <w:r>
        <w:rPr>
          <w:b/>
          <w:i/>
          <w:lang w:eastAsia="zh-CN"/>
        </w:rPr>
        <w:t xml:space="preserve">Proposal 18: If the active BWP is switched due to the expiration of bwp-InactivityTimer before the end of the PDCCH skipping duration, the default behavior on the new active BWP, i.e., default BWP, is </w:t>
      </w:r>
    </w:p>
    <w:p>
      <w:pPr>
        <w:pStyle w:val="130"/>
        <w:numPr>
          <w:ilvl w:val="0"/>
          <w:numId w:val="46"/>
        </w:numPr>
        <w:rPr>
          <w:b/>
          <w:i/>
          <w:sz w:val="22"/>
          <w:lang w:eastAsia="zh-CN"/>
        </w:rPr>
      </w:pPr>
      <w:r>
        <w:rPr>
          <w:b/>
          <w:i/>
          <w:sz w:val="22"/>
          <w:lang w:eastAsia="zh-CN"/>
        </w:rPr>
        <w:t>UE starts monitoring PDCCH according to configured SS sets if SSSG is not configured on the new active BWP;</w:t>
      </w:r>
    </w:p>
    <w:p>
      <w:pPr>
        <w:pStyle w:val="130"/>
        <w:numPr>
          <w:ilvl w:val="0"/>
          <w:numId w:val="46"/>
        </w:numPr>
        <w:rPr>
          <w:b/>
          <w:i/>
          <w:sz w:val="22"/>
          <w:lang w:eastAsia="zh-CN"/>
        </w:rPr>
      </w:pPr>
      <w:r>
        <w:rPr>
          <w:b/>
          <w:i/>
          <w:sz w:val="22"/>
          <w:lang w:eastAsia="zh-CN"/>
        </w:rPr>
        <w:t xml:space="preserve"> UE starts monitoring PDCCH according to SS set in SSSG0 if SSSG is configured on the new active BWP.</w:t>
      </w:r>
    </w:p>
    <w:p>
      <w:pPr>
        <w:rPr>
          <w:b/>
          <w:i/>
          <w:lang w:eastAsia="zh-CN"/>
        </w:rPr>
      </w:pPr>
      <w:r>
        <w:rPr>
          <w:b/>
          <w:i/>
          <w:lang w:eastAsia="zh-CN"/>
        </w:rPr>
        <w:t xml:space="preserve">Proposal 19: In case of a scheduling DCI indicating PDCCH monitoring adaptation and BWP switching simultaneously, </w:t>
      </w:r>
    </w:p>
    <w:p>
      <w:pPr>
        <w:pStyle w:val="130"/>
        <w:numPr>
          <w:ilvl w:val="0"/>
          <w:numId w:val="45"/>
        </w:numPr>
        <w:rPr>
          <w:b/>
          <w:i/>
          <w:sz w:val="22"/>
          <w:lang w:eastAsia="zh-CN"/>
        </w:rPr>
      </w:pPr>
      <w:r>
        <w:rPr>
          <w:b/>
          <w:i/>
          <w:sz w:val="22"/>
          <w:lang w:eastAsia="zh-CN"/>
        </w:rPr>
        <w:t xml:space="preserve">If PDCCH skipping is indicated, PDCCH skipping duration starts from </w:t>
      </w:r>
      <w:r>
        <w:rPr>
          <w:b/>
          <w:i/>
          <w:sz w:val="22"/>
        </w:rPr>
        <w:t>the slot indicated by the slot offset value of the time domain resource assignment field in the DCI format</w:t>
      </w:r>
      <w:r>
        <w:rPr>
          <w:b/>
          <w:i/>
          <w:sz w:val="22"/>
          <w:lang w:eastAsia="zh-CN"/>
        </w:rPr>
        <w:t>;</w:t>
      </w:r>
    </w:p>
    <w:p>
      <w:pPr>
        <w:pStyle w:val="130"/>
        <w:numPr>
          <w:ilvl w:val="0"/>
          <w:numId w:val="45"/>
        </w:numPr>
        <w:rPr>
          <w:sz w:val="22"/>
          <w:lang w:eastAsia="zh-CN"/>
        </w:rPr>
      </w:pPr>
      <w:r>
        <w:rPr>
          <w:b/>
          <w:i/>
          <w:sz w:val="22"/>
          <w:lang w:eastAsia="zh-CN"/>
        </w:rPr>
        <w:t xml:space="preserve">If SSSG switching is indicated, the indicated SSSG takes effect from </w:t>
      </w:r>
      <w:r>
        <w:rPr>
          <w:b/>
          <w:i/>
          <w:sz w:val="22"/>
        </w:rPr>
        <w:t>the slot indicated by the slot offset value of the time domain resource assignment field in the DCI format</w:t>
      </w:r>
      <w:r>
        <w:rPr>
          <w:b/>
          <w:i/>
          <w:sz w:val="22"/>
          <w:lang w:eastAsia="zh-CN"/>
        </w:rPr>
        <w:t>.</w:t>
      </w:r>
    </w:p>
    <w:p>
      <w:pPr>
        <w:rPr>
          <w:b/>
          <w:i/>
          <w:lang w:eastAsia="zh-CN"/>
        </w:rPr>
      </w:pPr>
      <w:r>
        <w:rPr>
          <w:b/>
          <w:i/>
          <w:lang w:eastAsia="zh-CN"/>
        </w:rPr>
        <w:t>Proposal 20: Support SSSG switching or terminate PDCCH skipping triggered by SR and RACH.</w:t>
      </w:r>
    </w:p>
    <w:p>
      <w:pPr>
        <w:rPr>
          <w:b/>
          <w:i/>
          <w:lang w:val="en-GB" w:eastAsia="zh-CN"/>
        </w:rPr>
      </w:pPr>
    </w:p>
    <w:p>
      <w:pPr>
        <w:pStyle w:val="3"/>
        <w:numPr>
          <w:ilvl w:val="0"/>
          <w:numId w:val="77"/>
        </w:numPr>
        <w:spacing w:line="240" w:lineRule="auto"/>
        <w:rPr>
          <w:lang w:eastAsia="zh-CN"/>
        </w:rPr>
      </w:pPr>
      <w:r>
        <w:rPr>
          <w:lang w:eastAsia="zh-CN"/>
        </w:rPr>
        <w:t>ZTE, Sanechips</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b/>
          <w:lang w:eastAsia="zh-CN"/>
        </w:rPr>
      </w:pPr>
      <w:r>
        <w:rPr>
          <w:rFonts w:hint="eastAsia" w:ascii="Times New Roman" w:hAnsi="Times New Roman"/>
          <w:b/>
          <w:lang w:eastAsia="zh-CN"/>
        </w:rPr>
        <w:t>R1-2200069</w:t>
      </w:r>
      <w:r>
        <w:rPr>
          <w:rFonts w:hint="eastAsia" w:ascii="Times New Roman" w:hAnsi="Times New Roman"/>
          <w:b/>
          <w:lang w:eastAsia="zh-CN"/>
        </w:rPr>
        <w:tab/>
      </w:r>
      <w:r>
        <w:rPr>
          <w:rFonts w:hint="eastAsia" w:ascii="Times New Roman" w:hAnsi="Times New Roman"/>
          <w:b/>
          <w:lang w:eastAsia="zh-CN"/>
        </w:rPr>
        <w:t>Remaining issues of PDCCH monitoring adaptation during DRX Active Time</w:t>
      </w:r>
      <w:r>
        <w:rPr>
          <w:rFonts w:hint="eastAsia" w:ascii="Times New Roman" w:hAnsi="Times New Roman"/>
          <w:b/>
          <w:lang w:eastAsia="zh-CN"/>
        </w:rPr>
        <w:tab/>
      </w:r>
      <w:r>
        <w:rPr>
          <w:rFonts w:hint="eastAsia" w:ascii="Times New Roman" w:hAnsi="Times New Roman"/>
          <w:b/>
          <w:lang w:eastAsia="zh-CN"/>
        </w:rPr>
        <w:t>ZTE, Sanechips</w:t>
      </w:r>
    </w:p>
    <w:p>
      <w:pPr>
        <w:spacing w:after="120" w:afterLines="50"/>
        <w:rPr>
          <w:b/>
        </w:rPr>
      </w:pPr>
    </w:p>
    <w:p>
      <w:pPr>
        <w:pStyle w:val="35"/>
        <w:tabs>
          <w:tab w:val="decimal" w:pos="0"/>
          <w:tab w:val="left" w:pos="1470"/>
          <w:tab w:val="right" w:pos="9660"/>
          <w:tab w:val="clear" w:pos="9639"/>
        </w:tabs>
        <w:spacing w:after="120"/>
        <w:jc w:val="both"/>
        <w:rPr>
          <w:rFonts w:asciiTheme="minorHAnsi" w:hAnsiTheme="minorHAnsi" w:cstheme="minorBidi"/>
          <w:sz w:val="21"/>
          <w:szCs w:val="22"/>
        </w:rPr>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fldChar w:fldCharType="begin"/>
      </w:r>
      <w:r>
        <w:instrText xml:space="preserve"> HYPERLINK \l "_Toc92808126" </w:instrText>
      </w:r>
      <w:r>
        <w:fldChar w:fldCharType="separate"/>
      </w:r>
      <w:r>
        <w:rPr>
          <w:rStyle w:val="57"/>
        </w:rPr>
        <w:t>Observation 1:</w:t>
      </w:r>
      <w:r>
        <w:rPr>
          <w:rFonts w:asciiTheme="minorHAnsi" w:hAnsiTheme="minorHAnsi" w:cstheme="minorBidi"/>
          <w:sz w:val="21"/>
          <w:szCs w:val="22"/>
        </w:rPr>
        <w:tab/>
      </w:r>
      <w:r>
        <w:rPr>
          <w:rStyle w:val="57"/>
        </w:rPr>
        <w:t>It will be difficult to determine the bit width of the PDCCH monitoring adaptation field in DCI if the number of PDCCH skipping durations for different SSSGs are not aligned.</w:t>
      </w:r>
      <w:r>
        <w:rPr>
          <w:rStyle w:val="57"/>
        </w:rPr>
        <w:fldChar w:fldCharType="end"/>
      </w:r>
    </w:p>
    <w:p>
      <w:pPr>
        <w:pStyle w:val="35"/>
        <w:tabs>
          <w:tab w:val="decimal" w:pos="0"/>
          <w:tab w:val="left" w:pos="1470"/>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"_Toc92808127" </w:instrText>
      </w:r>
      <w:r>
        <w:fldChar w:fldCharType="separate"/>
      </w:r>
      <w:r>
        <w:rPr>
          <w:rStyle w:val="57"/>
        </w:rPr>
        <w:t>Observation 2:</w:t>
      </w:r>
      <w:r>
        <w:rPr>
          <w:rFonts w:asciiTheme="minorHAnsi" w:hAnsiTheme="minorHAnsi" w:cstheme="minorBidi"/>
          <w:sz w:val="21"/>
          <w:szCs w:val="22"/>
        </w:rPr>
        <w:tab/>
      </w:r>
      <w:r>
        <w:rPr>
          <w:rStyle w:val="57"/>
        </w:rPr>
        <w:t>For Alt 1, gNB cannot indicate UE to switch to a power saving state until the data transmission has been finished in all CCs, which is not beneficial to UE power saving.</w:t>
      </w:r>
      <w:r>
        <w:rPr>
          <w:rStyle w:val="57"/>
        </w:rPr>
        <w:fldChar w:fldCharType="end"/>
      </w:r>
    </w:p>
    <w:p>
      <w:pPr>
        <w:spacing w:before="120" w:after="120"/>
      </w:pPr>
      <w:r>
        <w:rPr>
          <w:szCs w:val="22"/>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TOC \n  \t "YJ-Proposal,1,sub-proposal,2,3rd level proposal,3" \h</w:instrText>
      </w:r>
      <w:r>
        <w:fldChar w:fldCharType="separate"/>
      </w:r>
      <w:r>
        <w:fldChar w:fldCharType="begin"/>
      </w:r>
      <w:r>
        <w:instrText xml:space="preserve"> HYPERLINK \l "_Toc92808130" </w:instrText>
      </w:r>
      <w:r>
        <w:fldChar w:fldCharType="separate"/>
      </w:r>
      <w:r>
        <w:rPr>
          <w:rStyle w:val="57"/>
        </w:rPr>
        <w:t>Proposal 1:</w:t>
      </w:r>
      <w:r>
        <w:rPr>
          <w:rFonts w:asciiTheme="minorHAnsi" w:hAnsiTheme="minorHAnsi" w:cstheme="minorBidi"/>
          <w:sz w:val="21"/>
          <w:szCs w:val="22"/>
        </w:rPr>
        <w:tab/>
      </w:r>
      <w:r>
        <w:rPr>
          <w:rStyle w:val="57"/>
        </w:rPr>
        <w:t>Support per BWP configuration for PDCCH skipping duration and SSSG switching timer,</w:t>
      </w:r>
      <w:r>
        <w:rPr>
          <w:rStyle w:val="57"/>
        </w:rPr>
        <w:fldChar w:fldCharType="end"/>
      </w:r>
    </w:p>
    <w:p>
      <w:pPr>
        <w:pStyle w:val="35"/>
        <w:tabs>
          <w:tab w:val="decimal" w:pos="0"/>
          <w:tab w:val="right" w:pos="9660"/>
          <w:tab w:val="clear" w:pos="9639"/>
        </w:tabs>
        <w:spacing w:after="120"/>
        <w:ind w:left="1167" w:leftChars="300"/>
        <w:jc w:val="both"/>
        <w:rPr>
          <w:rFonts w:asciiTheme="minorHAnsi" w:hAnsiTheme="minorHAnsi" w:cstheme="minorBidi"/>
          <w:sz w:val="21"/>
          <w:szCs w:val="22"/>
        </w:rPr>
      </w:pPr>
      <w:r>
        <w:fldChar w:fldCharType="begin"/>
      </w:r>
      <w:r>
        <w:instrText xml:space="preserve"> HYPERLINK \l "_Toc92808131" </w:instrText>
      </w:r>
      <w:r>
        <w:fldChar w:fldCharType="separate"/>
      </w:r>
      <w:r>
        <w:rPr>
          <w:rStyle w:val="57"/>
        </w:rPr>
        <w:t>- The timer value for switching from SSSG#2 to SSSG#0 and from SSSG#1 to SSSG#0 is common and configured per BWP.</w:t>
      </w:r>
      <w:r>
        <w:rPr>
          <w:rStyle w:val="57"/>
        </w:rPr>
        <w:fldChar w:fldCharType="end"/>
      </w:r>
    </w:p>
    <w:p>
      <w:pPr>
        <w:pStyle w:val="35"/>
        <w:tabs>
          <w:tab w:val="decimal" w:pos="0"/>
          <w:tab w:val="right" w:pos="9660"/>
          <w:tab w:val="clear" w:pos="9639"/>
        </w:tabs>
        <w:spacing w:after="120"/>
        <w:ind w:left="1167" w:leftChars="300"/>
        <w:jc w:val="both"/>
        <w:rPr>
          <w:rFonts w:asciiTheme="minorHAnsi" w:hAnsiTheme="minorHAnsi" w:cstheme="minorBidi"/>
          <w:sz w:val="21"/>
          <w:szCs w:val="22"/>
        </w:rPr>
      </w:pPr>
      <w:r>
        <w:fldChar w:fldCharType="begin"/>
      </w:r>
      <w:r>
        <w:instrText xml:space="preserve"> HYPERLINK \l "_Toc92808132" </w:instrText>
      </w:r>
      <w:r>
        <w:fldChar w:fldCharType="separate"/>
      </w:r>
      <w:r>
        <w:rPr>
          <w:rStyle w:val="57"/>
        </w:rPr>
        <w:t>- The PDCCHSkippingDurationList is configured per BWP.</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"_Toc92808133" </w:instrText>
      </w:r>
      <w:r>
        <w:fldChar w:fldCharType="separate"/>
      </w:r>
      <w:r>
        <w:rPr>
          <w:rStyle w:val="57"/>
        </w:rPr>
        <w:t>Proposal 2:</w:t>
      </w:r>
      <w:r>
        <w:rPr>
          <w:rFonts w:asciiTheme="minorHAnsi" w:hAnsiTheme="minorHAnsi" w:cstheme="minorBidi"/>
          <w:sz w:val="21"/>
          <w:szCs w:val="22"/>
        </w:rPr>
        <w:tab/>
      </w:r>
      <w:r>
        <w:rPr>
          <w:rStyle w:val="57"/>
        </w:rPr>
        <w:t>Stop the SSSG switching timer if PDCCH skipping indication is detected.</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"_Toc92808134" </w:instrText>
      </w:r>
      <w:r>
        <w:fldChar w:fldCharType="separate"/>
      </w:r>
      <w:r>
        <w:rPr>
          <w:rStyle w:val="57"/>
        </w:rPr>
        <w:t>Proposal 3:</w:t>
      </w:r>
      <w:r>
        <w:rPr>
          <w:rFonts w:asciiTheme="minorHAnsi" w:hAnsiTheme="minorHAnsi" w:cstheme="minorBidi"/>
          <w:sz w:val="21"/>
          <w:szCs w:val="22"/>
        </w:rPr>
        <w:tab/>
      </w:r>
      <w:r>
        <w:rPr>
          <w:rStyle w:val="57"/>
        </w:rPr>
        <w:t>UE switches to SSSG #0 after the end of PDCCH skipping duration if both PDCCH skipping duration and SSSG are configured.</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"_Toc92808135" </w:instrText>
      </w:r>
      <w:r>
        <w:fldChar w:fldCharType="separate"/>
      </w:r>
      <w:r>
        <w:rPr>
          <w:rStyle w:val="57"/>
        </w:rPr>
        <w:t>Proposal 4:</w:t>
      </w:r>
      <w:r>
        <w:rPr>
          <w:rFonts w:asciiTheme="minorHAnsi" w:hAnsiTheme="minorHAnsi" w:cstheme="minorBidi"/>
          <w:sz w:val="21"/>
          <w:szCs w:val="22"/>
        </w:rPr>
        <w:tab/>
      </w:r>
      <w:r>
        <w:rPr>
          <w:rStyle w:val="57"/>
        </w:rPr>
        <w:t>Similar with the legacy mechanism in NR-U, it should be clarified that the start of searchSpaceSwitchTimer-r17 is triggered when UE receives DCI indicating SSSG #1 or SSSG #2 if configured.</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"_Toc92808136" </w:instrText>
      </w:r>
      <w:r>
        <w:fldChar w:fldCharType="separate"/>
      </w:r>
      <w:r>
        <w:rPr>
          <w:rStyle w:val="57"/>
        </w:rPr>
        <w:t>Proposal 5:</w:t>
      </w:r>
      <w:r>
        <w:rPr>
          <w:rFonts w:asciiTheme="minorHAnsi" w:hAnsiTheme="minorHAnsi" w:cstheme="minorBidi"/>
          <w:sz w:val="21"/>
          <w:szCs w:val="22"/>
        </w:rPr>
        <w:tab/>
      </w:r>
      <w:r>
        <w:rPr>
          <w:rStyle w:val="57"/>
        </w:rPr>
        <w:t>If a UE is provided with a timer value by searchSpaceSwitchTimer-r17 for PDCCH monitoring on a serving cell and the timer is running, the UE</w:t>
      </w:r>
      <w:r>
        <w:rPr>
          <w:rStyle w:val="57"/>
        </w:rPr>
        <w:fldChar w:fldCharType="end"/>
      </w:r>
    </w:p>
    <w:p>
      <w:pPr>
        <w:pStyle w:val="35"/>
        <w:tabs>
          <w:tab w:val="decimal" w:pos="0"/>
          <w:tab w:val="left" w:pos="862"/>
          <w:tab w:val="right" w:pos="9660"/>
          <w:tab w:val="clear" w:pos="9639"/>
        </w:tabs>
        <w:spacing w:after="120"/>
        <w:ind w:left="1167" w:leftChars="300"/>
        <w:jc w:val="both"/>
        <w:rPr>
          <w:rFonts w:asciiTheme="minorHAnsi" w:hAnsiTheme="minorHAnsi" w:cstheme="minorBidi"/>
          <w:sz w:val="21"/>
          <w:szCs w:val="22"/>
        </w:rPr>
      </w:pPr>
      <w:r>
        <w:fldChar w:fldCharType="begin"/>
      </w:r>
      <w:r>
        <w:instrText xml:space="preserve"> HYPERLINK \l "_Toc92808137" </w:instrText>
      </w:r>
      <w:r>
        <w:fldChar w:fldCharType="separate"/>
      </w:r>
      <w:r>
        <w:rPr>
          <w:rStyle w:val="57"/>
          <w:rFonts w:ascii="Verdana" w:hAnsi="Verdana"/>
        </w:rPr>
        <w:t>-</w:t>
      </w:r>
      <w:r>
        <w:rPr>
          <w:rFonts w:asciiTheme="minorHAnsi" w:hAnsiTheme="minorHAnsi" w:cstheme="minorBidi"/>
          <w:sz w:val="21"/>
          <w:szCs w:val="22"/>
        </w:rPr>
        <w:tab/>
      </w:r>
      <w:r>
        <w:rPr>
          <w:rStyle w:val="57"/>
        </w:rPr>
        <w:t>resets the timer after a slot of the active DL BWP of the serving cell when the UE detects a DCI format in a PDCCH reception in the slot for the Type3-PDCCH CSS set or the USS set.</w:t>
      </w:r>
      <w:r>
        <w:rPr>
          <w:rStyle w:val="57"/>
        </w:rPr>
        <w:fldChar w:fldCharType="end"/>
      </w:r>
    </w:p>
    <w:p>
      <w:pPr>
        <w:pStyle w:val="35"/>
        <w:tabs>
          <w:tab w:val="decimal" w:pos="0"/>
          <w:tab w:val="left" w:pos="862"/>
          <w:tab w:val="right" w:pos="9660"/>
          <w:tab w:val="clear" w:pos="9639"/>
        </w:tabs>
        <w:spacing w:after="120"/>
        <w:ind w:left="1167" w:leftChars="300"/>
        <w:jc w:val="both"/>
        <w:rPr>
          <w:rFonts w:asciiTheme="minorHAnsi" w:hAnsiTheme="minorHAnsi" w:cstheme="minorBidi"/>
          <w:sz w:val="21"/>
          <w:szCs w:val="22"/>
        </w:rPr>
      </w:pPr>
      <w:r>
        <w:fldChar w:fldCharType="begin"/>
      </w:r>
      <w:r>
        <w:instrText xml:space="preserve"> HYPERLINK \l "_Toc92808138" </w:instrText>
      </w:r>
      <w:r>
        <w:fldChar w:fldCharType="separate"/>
      </w:r>
      <w:r>
        <w:rPr>
          <w:rStyle w:val="57"/>
          <w:rFonts w:ascii="Verdana" w:hAnsi="Verdana"/>
        </w:rPr>
        <w:t>-</w:t>
      </w:r>
      <w:r>
        <w:rPr>
          <w:rFonts w:asciiTheme="minorHAnsi" w:hAnsiTheme="minorHAnsi" w:cstheme="minorBidi"/>
          <w:sz w:val="21"/>
          <w:szCs w:val="22"/>
        </w:rPr>
        <w:tab/>
      </w:r>
      <w:r>
        <w:rPr>
          <w:rStyle w:val="57"/>
        </w:rPr>
        <w:t>otherwise, decrease the timer value by one after each slot.</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"_Toc92808139" </w:instrText>
      </w:r>
      <w:r>
        <w:fldChar w:fldCharType="separate"/>
      </w:r>
      <w:r>
        <w:rPr>
          <w:rStyle w:val="57"/>
        </w:rPr>
        <w:t>Proposal 6:</w:t>
      </w:r>
      <w:r>
        <w:rPr>
          <w:rFonts w:asciiTheme="minorHAnsi" w:hAnsiTheme="minorHAnsi" w:cstheme="minorBidi"/>
          <w:sz w:val="21"/>
          <w:szCs w:val="22"/>
        </w:rPr>
        <w:tab/>
      </w:r>
      <w:r>
        <w:rPr>
          <w:rStyle w:val="57"/>
        </w:rPr>
        <w:t>The UE should monitor PDCCH according to all of search space sets configured in the DL active BWP or SSSG#0 when the following events occur during a skipping duration.</w:t>
      </w:r>
      <w:r>
        <w:rPr>
          <w:rStyle w:val="57"/>
        </w:rPr>
        <w:fldChar w:fldCharType="end"/>
      </w:r>
    </w:p>
    <w:p>
      <w:pPr>
        <w:pStyle w:val="20"/>
        <w:tabs>
          <w:tab w:val="right" w:pos="420"/>
          <w:tab w:val="left" w:pos="862"/>
          <w:tab w:val="clear" w:pos="9639"/>
        </w:tabs>
        <w:spacing w:before="120" w:after="120"/>
        <w:ind w:left="822" w:hanging="402"/>
        <w:jc w:val="both"/>
        <w:rPr>
          <w:rFonts w:asciiTheme="minorHAnsi" w:hAnsiTheme="minorHAnsi" w:eastAsiaTheme="minorEastAsia" w:cstheme="minorBidi"/>
          <w:sz w:val="21"/>
          <w:szCs w:val="22"/>
        </w:rPr>
      </w:pPr>
      <w:r>
        <w:fldChar w:fldCharType="begin"/>
      </w:r>
      <w:r>
        <w:instrText xml:space="preserve"> HYPERLINK \l "_Toc92808140" </w:instrText>
      </w:r>
      <w:r>
        <w:fldChar w:fldCharType="separate"/>
      </w:r>
      <w:r>
        <w:rPr>
          <w:rStyle w:val="57"/>
          <w:rFonts w:ascii="Arial" w:hAnsi="Arial" w:cs="Arial"/>
        </w:rPr>
        <w:t>•</w:t>
      </w:r>
      <w:r>
        <w:rPr>
          <w:rFonts w:asciiTheme="minorHAnsi" w:hAnsiTheme="minorHAnsi" w:eastAsiaTheme="minorEastAsia" w:cstheme="minorBidi"/>
          <w:sz w:val="21"/>
          <w:szCs w:val="22"/>
        </w:rPr>
        <w:tab/>
      </w:r>
      <w:r>
        <w:rPr>
          <w:rStyle w:val="57"/>
        </w:rPr>
        <w:t>SR indicated by the UE,</w:t>
      </w:r>
      <w:r>
        <w:rPr>
          <w:rStyle w:val="57"/>
        </w:rPr>
        <w:fldChar w:fldCharType="end"/>
      </w:r>
    </w:p>
    <w:p>
      <w:pPr>
        <w:pStyle w:val="20"/>
        <w:tabs>
          <w:tab w:val="right" w:pos="420"/>
          <w:tab w:val="left" w:pos="862"/>
          <w:tab w:val="clear" w:pos="9639"/>
        </w:tabs>
        <w:spacing w:before="120" w:after="120"/>
        <w:ind w:left="822" w:hanging="402"/>
        <w:jc w:val="both"/>
        <w:rPr>
          <w:rFonts w:asciiTheme="minorHAnsi" w:hAnsiTheme="minorHAnsi" w:eastAsiaTheme="minorEastAsia" w:cstheme="minorBidi"/>
          <w:sz w:val="21"/>
          <w:szCs w:val="22"/>
        </w:rPr>
      </w:pPr>
      <w:r>
        <w:fldChar w:fldCharType="begin"/>
      </w:r>
      <w:r>
        <w:instrText xml:space="preserve"> HYPERLINK \l "_Toc92808141" </w:instrText>
      </w:r>
      <w:r>
        <w:fldChar w:fldCharType="separate"/>
      </w:r>
      <w:r>
        <w:rPr>
          <w:rStyle w:val="57"/>
          <w:rFonts w:ascii="Arial" w:hAnsi="Arial" w:cs="Arial"/>
        </w:rPr>
        <w:t>•</w:t>
      </w:r>
      <w:r>
        <w:rPr>
          <w:rFonts w:asciiTheme="minorHAnsi" w:hAnsiTheme="minorHAnsi" w:eastAsiaTheme="minorEastAsia" w:cstheme="minorBidi"/>
          <w:sz w:val="21"/>
          <w:szCs w:val="22"/>
        </w:rPr>
        <w:tab/>
      </w:r>
      <w:r>
        <w:rPr>
          <w:rStyle w:val="57"/>
        </w:rPr>
        <w:t>beam failure detection, or</w:t>
      </w:r>
      <w:r>
        <w:rPr>
          <w:rStyle w:val="57"/>
        </w:rPr>
        <w:fldChar w:fldCharType="end"/>
      </w:r>
    </w:p>
    <w:p>
      <w:pPr>
        <w:pStyle w:val="20"/>
        <w:tabs>
          <w:tab w:val="right" w:pos="420"/>
          <w:tab w:val="left" w:pos="862"/>
          <w:tab w:val="clear" w:pos="9639"/>
        </w:tabs>
        <w:spacing w:before="120" w:after="120"/>
        <w:ind w:left="822" w:hanging="402"/>
        <w:jc w:val="both"/>
        <w:rPr>
          <w:rFonts w:asciiTheme="minorHAnsi" w:hAnsiTheme="minorHAnsi" w:eastAsiaTheme="minorEastAsia" w:cstheme="minorBidi"/>
          <w:sz w:val="21"/>
          <w:szCs w:val="22"/>
        </w:rPr>
      </w:pPr>
      <w:r>
        <w:fldChar w:fldCharType="begin"/>
      </w:r>
      <w:r>
        <w:instrText xml:space="preserve"> HYPERLINK \l "_Toc92808142" </w:instrText>
      </w:r>
      <w:r>
        <w:fldChar w:fldCharType="separate"/>
      </w:r>
      <w:r>
        <w:rPr>
          <w:rStyle w:val="57"/>
          <w:rFonts w:ascii="Arial" w:hAnsi="Arial" w:cs="Arial"/>
        </w:rPr>
        <w:t>•</w:t>
      </w:r>
      <w:r>
        <w:rPr>
          <w:rFonts w:asciiTheme="minorHAnsi" w:hAnsiTheme="minorHAnsi" w:eastAsiaTheme="minorEastAsia" w:cstheme="minorBidi"/>
          <w:sz w:val="21"/>
          <w:szCs w:val="22"/>
        </w:rPr>
        <w:tab/>
      </w:r>
      <w:r>
        <w:rPr>
          <w:rStyle w:val="57"/>
        </w:rPr>
        <w:t>random access procedure in RRC connected mode due to out-of sync, etc.</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"_Toc92808143" </w:instrText>
      </w:r>
      <w:r>
        <w:fldChar w:fldCharType="separate"/>
      </w:r>
      <w:r>
        <w:rPr>
          <w:rStyle w:val="57"/>
        </w:rPr>
        <w:t>Proposal 7:</w:t>
      </w:r>
      <w:r>
        <w:rPr>
          <w:rFonts w:asciiTheme="minorHAnsi" w:hAnsiTheme="minorHAnsi" w:cstheme="minorBidi"/>
          <w:sz w:val="21"/>
          <w:szCs w:val="22"/>
        </w:rPr>
        <w:tab/>
      </w:r>
      <w:r>
        <w:rPr>
          <w:rStyle w:val="57"/>
        </w:rPr>
        <w:t>Reusing/extending the dormancy indication field or DCI format 2-6 to indicate PDCCH monitoring adaptation is not considered.</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"_Toc92808144" </w:instrText>
      </w:r>
      <w:r>
        <w:fldChar w:fldCharType="separate"/>
      </w:r>
      <w:r>
        <w:rPr>
          <w:rStyle w:val="57"/>
        </w:rPr>
        <w:t>Proposal 8:</w:t>
      </w:r>
      <w:r>
        <w:rPr>
          <w:rFonts w:asciiTheme="minorHAnsi" w:hAnsiTheme="minorHAnsi" w:cstheme="minorBidi"/>
          <w:sz w:val="21"/>
          <w:szCs w:val="22"/>
        </w:rPr>
        <w:tab/>
      </w:r>
      <w:r>
        <w:rPr>
          <w:rStyle w:val="57"/>
        </w:rPr>
        <w:t>One PDCCH indicates adaption only for single cell. PDCCH monitoring adaptation is only applied to the scheduled cell (including self-scheduling and cross-carrier scheduling).</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"_Toc92808145" </w:instrText>
      </w:r>
      <w:r>
        <w:fldChar w:fldCharType="separate"/>
      </w:r>
      <w:r>
        <w:rPr>
          <w:rStyle w:val="57"/>
        </w:rPr>
        <w:t>Proposal 9:</w:t>
      </w:r>
      <w:r>
        <w:rPr>
          <w:rFonts w:asciiTheme="minorHAnsi" w:hAnsiTheme="minorHAnsi" w:cstheme="minorBidi"/>
          <w:sz w:val="21"/>
          <w:szCs w:val="22"/>
        </w:rPr>
        <w:tab/>
      </w:r>
      <w:r>
        <w:rPr>
          <w:rStyle w:val="57"/>
        </w:rPr>
        <w:t>Upon SSSG timer expiration, UE performs Beh 2 at the first slot that is at least P</w:t>
      </w:r>
      <w:r>
        <w:rPr>
          <w:rStyle w:val="57"/>
          <w:vertAlign w:val="subscript"/>
        </w:rPr>
        <w:t>switch</w:t>
      </w:r>
      <w:r>
        <w:rPr>
          <w:rStyle w:val="57"/>
        </w:rPr>
        <w:t> symbols after a slot where the timer expires</w:t>
      </w:r>
      <w:r>
        <w:rPr>
          <w:rStyle w:val="57"/>
        </w:rPr>
        <w:fldChar w:fldCharType="end"/>
      </w:r>
    </w:p>
    <w:p>
      <w:pPr>
        <w:pStyle w:val="35"/>
        <w:tabs>
          <w:tab w:val="decimal" w:pos="0"/>
          <w:tab w:val="right" w:pos="9660"/>
          <w:tab w:val="clear" w:pos="9639"/>
        </w:tabs>
        <w:spacing w:after="120"/>
        <w:ind w:left="967" w:leftChars="200"/>
        <w:jc w:val="both"/>
        <w:rPr>
          <w:rFonts w:asciiTheme="minorHAnsi" w:hAnsiTheme="minorHAnsi" w:cstheme="minorBidi"/>
          <w:sz w:val="21"/>
          <w:szCs w:val="22"/>
        </w:rPr>
      </w:pPr>
      <w:r>
        <w:fldChar w:fldCharType="begin"/>
      </w:r>
      <w:r>
        <w:instrText xml:space="preserve"> HYPERLINK \l "_Toc92808146" </w:instrText>
      </w:r>
      <w:r>
        <w:fldChar w:fldCharType="separate"/>
      </w:r>
      <w:r>
        <w:rPr>
          <w:rStyle w:val="57"/>
        </w:rPr>
        <w:t>- Note: P</w:t>
      </w:r>
      <w:r>
        <w:rPr>
          <w:rStyle w:val="57"/>
          <w:vertAlign w:val="subscript"/>
        </w:rPr>
        <w:t>switch</w:t>
      </w:r>
      <w:r>
        <w:rPr>
          <w:rStyle w:val="57"/>
        </w:rPr>
        <w:t> is defined in Table 10.4-1 in TS38.213, P</w:t>
      </w:r>
      <w:r>
        <w:rPr>
          <w:rStyle w:val="57"/>
          <w:vertAlign w:val="subscript"/>
        </w:rPr>
        <w:t>switch</w:t>
      </w:r>
      <w:r>
        <w:rPr>
          <w:rStyle w:val="57"/>
        </w:rPr>
        <w:t> for u =3/5/6 should be determined in 52.6-71GHz agenda item.</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"_Toc92808147" </w:instrText>
      </w:r>
      <w:r>
        <w:fldChar w:fldCharType="separate"/>
      </w:r>
      <w:r>
        <w:rPr>
          <w:rStyle w:val="57"/>
        </w:rPr>
        <w:t>Proposal 10:</w:t>
      </w:r>
      <w:r>
        <w:rPr>
          <w:rFonts w:asciiTheme="minorHAnsi" w:hAnsiTheme="minorHAnsi" w:cstheme="minorBidi"/>
          <w:sz w:val="21"/>
          <w:szCs w:val="22"/>
        </w:rPr>
        <w:tab/>
      </w:r>
      <w:r>
        <w:rPr>
          <w:rStyle w:val="57"/>
        </w:rPr>
        <w:t>For application delay for PDCCH monitoring adaptation indicated by scheduling DCI, the following is proposed:</w:t>
      </w:r>
      <w:r>
        <w:rPr>
          <w:rStyle w:val="57"/>
        </w:rPr>
        <w:fldChar w:fldCharType="end"/>
      </w:r>
    </w:p>
    <w:p>
      <w:pPr>
        <w:pStyle w:val="35"/>
        <w:tabs>
          <w:tab w:val="decimal" w:pos="0"/>
          <w:tab w:val="left" w:pos="862"/>
          <w:tab w:val="right" w:pos="9660"/>
          <w:tab w:val="clear" w:pos="9639"/>
        </w:tabs>
        <w:spacing w:after="120"/>
        <w:ind w:left="967" w:leftChars="200"/>
        <w:jc w:val="both"/>
      </w:pPr>
      <w:r>
        <w:fldChar w:fldCharType="begin"/>
      </w:r>
      <w:r>
        <w:instrText xml:space="preserve"> HYPERLINK \l "_Toc92808148" </w:instrText>
      </w:r>
      <w:r>
        <w:fldChar w:fldCharType="separate"/>
      </w:r>
      <w:r>
        <w:rPr>
          <w:rStyle w:val="57"/>
          <w:rFonts w:ascii="Wingdings" w:hAnsi="Wingdings"/>
        </w:rPr>
        <w:t></w:t>
      </w:r>
      <w:r>
        <w:rPr>
          <w:rFonts w:asciiTheme="minorHAnsi" w:hAnsiTheme="minorHAnsi" w:cstheme="minorBidi"/>
          <w:sz w:val="21"/>
          <w:szCs w:val="22"/>
        </w:rPr>
        <w:tab/>
      </w:r>
      <w:r>
        <w:rPr>
          <w:rStyle w:val="57"/>
        </w:rPr>
        <w:t>Upon detecting a scheduling DCI format 1-1/1-2 indicating PDCCH monitoring adaptation(e.g., PDCCH skipping or SSSG switching),</w:t>
      </w:r>
      <w:r>
        <w:rPr>
          <w:rStyle w:val="57"/>
        </w:rPr>
        <w:fldChar w:fldCharType="end"/>
      </w:r>
    </w:p>
    <w:p>
      <w:pPr>
        <w:pStyle w:val="35"/>
        <w:tabs>
          <w:tab w:val="decimal" w:pos="0"/>
          <w:tab w:val="left" w:pos="862"/>
          <w:tab w:val="right" w:pos="9660"/>
          <w:tab w:val="clear" w:pos="9639"/>
        </w:tabs>
        <w:spacing w:after="120"/>
        <w:ind w:left="967" w:leftChars="200"/>
        <w:jc w:val="both"/>
        <w:rPr>
          <w:rFonts w:asciiTheme="minorHAnsi" w:hAnsiTheme="minorHAnsi" w:cstheme="minorBidi"/>
          <w:sz w:val="21"/>
          <w:szCs w:val="22"/>
        </w:rPr>
      </w:pPr>
      <w:r>
        <w:fldChar w:fldCharType="begin"/>
      </w:r>
      <w:r>
        <w:instrText xml:space="preserve"> HYPERLINK \l "_Toc92808149" </w:instrText>
      </w:r>
      <w:r>
        <w:fldChar w:fldCharType="separate"/>
      </w:r>
      <w:r>
        <w:t></w:t>
      </w:r>
      <w:r>
        <w:tab/>
      </w:r>
      <w:r>
        <w:rPr>
          <w:rFonts w:hint="eastAsia"/>
          <w:lang w:eastAsia="zh-CN"/>
        </w:rPr>
        <w:t xml:space="preserve">- </w:t>
      </w:r>
      <w:r>
        <w:t>the UE applies the PDCCH monitoring adaptation the next slot after the last OFDM symbol of ACK transmission, otherwise the indication is not applied.</w:t>
      </w:r>
      <w:r>
        <w:fldChar w:fldCharType="end"/>
      </w:r>
    </w:p>
    <w:p>
      <w:pPr>
        <w:pStyle w:val="35"/>
        <w:tabs>
          <w:tab w:val="decimal" w:pos="0"/>
          <w:tab w:val="left" w:pos="862"/>
          <w:tab w:val="right" w:pos="9660"/>
          <w:tab w:val="clear" w:pos="9639"/>
        </w:tabs>
        <w:spacing w:after="120"/>
        <w:ind w:left="967" w:leftChars="200"/>
        <w:jc w:val="both"/>
        <w:rPr>
          <w:rFonts w:asciiTheme="minorHAnsi" w:hAnsiTheme="minorHAnsi" w:cstheme="minorBidi"/>
          <w:sz w:val="21"/>
          <w:szCs w:val="22"/>
        </w:rPr>
      </w:pPr>
      <w:r>
        <w:fldChar w:fldCharType="begin"/>
      </w:r>
      <w:r>
        <w:instrText xml:space="preserve"> HYPERLINK \l "_Toc92808150" </w:instrText>
      </w:r>
      <w:r>
        <w:fldChar w:fldCharType="separate"/>
      </w:r>
      <w:r>
        <w:rPr>
          <w:rStyle w:val="57"/>
          <w:rFonts w:ascii="Wingdings" w:hAnsi="Wingdings"/>
        </w:rPr>
        <w:t></w:t>
      </w:r>
      <w:r>
        <w:rPr>
          <w:rFonts w:asciiTheme="minorHAnsi" w:hAnsiTheme="minorHAnsi" w:cstheme="minorBidi"/>
          <w:sz w:val="21"/>
          <w:szCs w:val="22"/>
        </w:rPr>
        <w:tab/>
      </w:r>
      <w:r>
        <w:rPr>
          <w:rStyle w:val="57"/>
        </w:rPr>
        <w:t>Upon detecting a scheduling DCI format 0-1/0-2 indicating PDCCH monitoring adaptation(e.g., PDCCH skipping or SSSG switching),</w:t>
      </w:r>
      <w:r>
        <w:rPr>
          <w:rStyle w:val="57"/>
        </w:rPr>
        <w:fldChar w:fldCharType="end"/>
      </w:r>
    </w:p>
    <w:p>
      <w:pPr>
        <w:pStyle w:val="35"/>
        <w:tabs>
          <w:tab w:val="decimal" w:pos="0"/>
          <w:tab w:val="left" w:pos="862"/>
          <w:tab w:val="right" w:pos="9660"/>
          <w:tab w:val="clear" w:pos="9639"/>
        </w:tabs>
        <w:spacing w:after="120"/>
        <w:ind w:left="967" w:leftChars="200"/>
        <w:jc w:val="both"/>
        <w:rPr>
          <w:lang w:eastAsia="zh-CN"/>
        </w:rPr>
      </w:pPr>
      <w:r>
        <w:fldChar w:fldCharType="begin"/>
      </w:r>
      <w:r>
        <w:instrText xml:space="preserve"> HYPERLINK \l "_Toc92808151" </w:instrText>
      </w:r>
      <w:r>
        <w:fldChar w:fldCharType="separate"/>
      </w:r>
      <w:r>
        <w:rPr>
          <w:rFonts w:hint="eastAsia"/>
          <w:lang w:eastAsia="zh-CN"/>
        </w:rPr>
        <w:t></w:t>
      </w:r>
      <w:r>
        <w:rPr>
          <w:rFonts w:hint="eastAsia"/>
          <w:lang w:eastAsia="zh-CN"/>
        </w:rPr>
        <w:tab/>
      </w:r>
      <w:r>
        <w:rPr>
          <w:rFonts w:hint="eastAsia"/>
          <w:lang w:eastAsia="zh-CN"/>
        </w:rPr>
        <w:t>- the UE applies the PDCCH monitoring adaptation on the serving cell after the last OFDM symbol of PUSCH transmission</w:t>
      </w:r>
      <w:r>
        <w:rPr>
          <w:rFonts w:hint="eastAsia"/>
          <w:lang w:eastAsia="zh-CN"/>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"_Toc92808152" </w:instrText>
      </w:r>
      <w:r>
        <w:fldChar w:fldCharType="separate"/>
      </w:r>
      <w:r>
        <w:rPr>
          <w:rStyle w:val="57"/>
        </w:rPr>
        <w:t>Proposal 11:</w:t>
      </w:r>
      <w:r>
        <w:rPr>
          <w:rFonts w:asciiTheme="minorHAnsi" w:hAnsiTheme="minorHAnsi" w:cstheme="minorBidi"/>
          <w:sz w:val="21"/>
          <w:szCs w:val="22"/>
        </w:rPr>
        <w:tab/>
      </w:r>
      <w:r>
        <w:rPr>
          <w:rStyle w:val="57"/>
        </w:rPr>
        <w:t>UE does not expect to be scheduled with DCI format with ‘PDCCH monitoring adaptation’ field indicating another change to PDCCH monitoring behavior for the same active BWP of the scheduled cell before the previous indication applied.</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"_Toc92808153" </w:instrText>
      </w:r>
      <w:r>
        <w:fldChar w:fldCharType="separate"/>
      </w:r>
      <w:r>
        <w:rPr>
          <w:rStyle w:val="57"/>
        </w:rPr>
        <w:t>Proposal 12:</w:t>
      </w:r>
      <w:r>
        <w:rPr>
          <w:rFonts w:asciiTheme="minorHAnsi" w:hAnsiTheme="minorHAnsi" w:cstheme="minorBidi"/>
          <w:sz w:val="21"/>
          <w:szCs w:val="22"/>
        </w:rPr>
        <w:tab/>
      </w:r>
      <w:r>
        <w:rPr>
          <w:rStyle w:val="57"/>
        </w:rPr>
        <w:t>When UE receives a DCI indicating a PDCCH monitoring adaptation and a BWP switching, UE applies the PDCCH monitoring adaptation after the application delay.</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"_Toc92808154" </w:instrText>
      </w:r>
      <w:r>
        <w:fldChar w:fldCharType="separate"/>
      </w:r>
      <w:r>
        <w:rPr>
          <w:rStyle w:val="57"/>
        </w:rPr>
        <w:t>Proposal 13:</w:t>
      </w:r>
      <w:r>
        <w:rPr>
          <w:rFonts w:asciiTheme="minorHAnsi" w:hAnsiTheme="minorHAnsi" w:cstheme="minorBidi"/>
          <w:sz w:val="21"/>
          <w:szCs w:val="22"/>
        </w:rPr>
        <w:tab/>
      </w:r>
      <w:r>
        <w:rPr>
          <w:rStyle w:val="57"/>
        </w:rPr>
        <w:t>If only PDCCH skipping duration list is configured, UE does not perform PDCCH skipping before receiving a DCI indicates PDCCH skipping.</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"_Toc92808155" </w:instrText>
      </w:r>
      <w:r>
        <w:fldChar w:fldCharType="separate"/>
      </w:r>
      <w:r>
        <w:rPr>
          <w:rStyle w:val="57"/>
        </w:rPr>
        <w:t>Proposal 14:</w:t>
      </w:r>
      <w:r>
        <w:rPr>
          <w:rFonts w:asciiTheme="minorHAnsi" w:hAnsiTheme="minorHAnsi" w:cstheme="minorBidi"/>
          <w:sz w:val="21"/>
          <w:szCs w:val="22"/>
        </w:rPr>
        <w:tab/>
      </w:r>
      <w:r>
        <w:rPr>
          <w:rStyle w:val="57"/>
        </w:rPr>
        <w:t>If SSSG list is configured, UE performs PDCCH monitoring behavior according to search space sets with group index 0.</w:t>
      </w:r>
      <w:r>
        <w:rPr>
          <w:rStyle w:val="57"/>
        </w:rPr>
        <w:fldChar w:fldCharType="end"/>
      </w:r>
    </w:p>
    <w:p>
      <w:pPr>
        <w:spacing w:after="120" w:afterLines="50"/>
        <w:rPr>
          <w:b/>
        </w:rPr>
      </w:pPr>
      <w:r>
        <w:fldChar w:fldCharType="end"/>
      </w:r>
    </w:p>
    <w:p>
      <w:pPr>
        <w:spacing w:after="120" w:afterLines="50"/>
        <w:rPr>
          <w:kern w:val="2"/>
          <w:sz w:val="21"/>
          <w:lang w:eastAsia="zh-CN"/>
        </w:rPr>
      </w:pPr>
    </w:p>
    <w:p>
      <w:pPr>
        <w:rPr>
          <w:rFonts w:ascii="Times" w:hAnsi="Times" w:eastAsia="Batang"/>
          <w:b/>
          <w:i/>
          <w:lang w:val="en-GB" w:eastAsia="zh-CN"/>
        </w:rPr>
      </w:pPr>
    </w:p>
    <w:p>
      <w:pPr>
        <w:spacing w:after="120" w:afterLines="50"/>
        <w:rPr>
          <w:b/>
          <w:lang w:val="en-GB"/>
        </w:rPr>
      </w:pPr>
    </w:p>
    <w:p>
      <w:pPr>
        <w:pStyle w:val="3"/>
        <w:numPr>
          <w:ilvl w:val="0"/>
          <w:numId w:val="77"/>
        </w:numPr>
        <w:spacing w:line="240" w:lineRule="auto"/>
        <w:rPr>
          <w:lang w:eastAsia="zh-CN"/>
        </w:rPr>
      </w:pPr>
      <w:r>
        <w:rPr>
          <w:lang w:eastAsia="zh-CN"/>
        </w:rPr>
        <w:t>vivo</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eastAsia="zh-CN"/>
        </w:rPr>
        <w:t>200085</w:t>
      </w:r>
      <w:r>
        <w:rPr>
          <w:rFonts w:ascii="Times New Roman" w:hAnsi="Times New Roman"/>
          <w:lang w:eastAsia="zh-CN"/>
        </w:rPr>
        <w:tab/>
      </w:r>
      <w:r>
        <w:rPr>
          <w:rFonts w:ascii="Times New Roman" w:hAnsi="Times New Roman"/>
          <w:lang w:eastAsia="zh-CN"/>
        </w:rPr>
        <w:t>Remaining issues on DCI-based power saving adaptation in connected mode</w:t>
      </w:r>
      <w:r>
        <w:rPr>
          <w:rFonts w:ascii="Times New Roman" w:hAnsi="Times New Roman"/>
          <w:lang w:eastAsia="zh-CN"/>
        </w:rPr>
        <w:tab/>
      </w:r>
      <w:r>
        <w:rPr>
          <w:rFonts w:ascii="Times New Roman" w:hAnsi="Times New Roman"/>
          <w:lang w:eastAsia="zh-CN"/>
        </w:rPr>
        <w:t>vivo</w:t>
      </w:r>
    </w:p>
    <w:p>
      <w:pPr>
        <w:rPr>
          <w:lang w:eastAsia="zh-CN"/>
        </w:rPr>
      </w:pPr>
    </w:p>
    <w:p>
      <w:pPr>
        <w:pStyle w:val="31"/>
        <w:spacing w:before="240"/>
        <w:rPr>
          <w:rFonts w:cs="Times"/>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w:t>
      </w:r>
      <w:r>
        <w:rPr>
          <w:rFonts w:ascii="Times New Roman" w:hAnsi="Times New Roman"/>
          <w:b/>
          <w:bCs/>
        </w:rPr>
        <w:fldChar w:fldCharType="end"/>
      </w:r>
      <w:r>
        <w:rPr>
          <w:rFonts w:ascii="Times New Roman" w:hAnsi="Times New Roman"/>
          <w:b/>
          <w:bCs/>
          <w:lang w:eastAsia="zh-CN"/>
        </w:rPr>
        <w:t>:</w:t>
      </w:r>
      <w:r>
        <w:rPr>
          <w:rFonts w:cs="Times"/>
          <w:szCs w:val="20"/>
          <w:lang w:eastAsia="zh-CN"/>
        </w:rPr>
        <w:t xml:space="preserve"> Indication of </w:t>
      </w:r>
      <w:r>
        <w:rPr>
          <w:rFonts w:eastAsia="Microsoft YaHei UI" w:cs="Times"/>
          <w:szCs w:val="20"/>
          <w:lang w:eastAsia="zh-CN"/>
        </w:rPr>
        <w:t>Beh 1A</w:t>
      </w:r>
      <w:r>
        <w:rPr>
          <w:rFonts w:cs="Times"/>
          <w:szCs w:val="20"/>
          <w:lang w:eastAsia="zh-CN"/>
        </w:rPr>
        <w:t xml:space="preserve"> when three SSSG(s) (if supported) are configured is not supported.</w:t>
      </w:r>
    </w:p>
    <w:p>
      <w:pPr>
        <w:pStyle w:val="31"/>
        <w:rPr>
          <w:rFonts w:eastAsiaTheme="minorEastAsia"/>
          <w:bCs/>
          <w:sz w:val="32"/>
          <w:szCs w:val="20"/>
          <w:lang w:val="en-GB"/>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2</w:t>
      </w:r>
      <w:r>
        <w:rPr>
          <w:rFonts w:ascii="Times New Roman" w:hAnsi="Times New Roman"/>
          <w:b/>
          <w:bCs/>
        </w:rPr>
        <w:fldChar w:fldCharType="end"/>
      </w:r>
      <w:r>
        <w:rPr>
          <w:rFonts w:ascii="Times New Roman" w:hAnsi="Times New Roman"/>
          <w:b/>
          <w:lang w:eastAsia="zh-CN"/>
        </w:rPr>
        <w:t>:</w:t>
      </w:r>
      <w:r>
        <w:rPr>
          <w:rFonts w:hint="eastAsia" w:ascii="Times New Roman" w:hAnsi="Times New Roman"/>
          <w:b/>
          <w:lang w:eastAsia="zh-CN"/>
        </w:rPr>
        <w:t xml:space="preserve"> </w:t>
      </w:r>
      <w:r>
        <w:rPr>
          <w:rFonts w:hint="eastAsia" w:ascii="Times New Roman" w:hAnsi="Times New Roman"/>
          <w:bCs/>
          <w:lang w:eastAsia="zh-CN"/>
        </w:rPr>
        <w:t>Confirm the following WA from RAN1#106bis-E</w:t>
      </w:r>
      <w:r>
        <w:rPr>
          <w:rFonts w:cs="Times"/>
          <w:bCs/>
          <w:szCs w:val="20"/>
          <w:lang w:eastAsia="zh-CN"/>
        </w:rPr>
        <w:t xml:space="preserve"> </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spacing w:before="120" w:line="280" w:lineRule="atLeast"/>
              <w:rPr>
                <w:rFonts w:ascii="Times New Roman" w:hAnsi="Times New Roman"/>
                <w:b/>
                <w:bCs/>
                <w:szCs w:val="20"/>
                <w:highlight w:val="green"/>
                <w:lang w:eastAsia="zh-CN"/>
              </w:rPr>
            </w:pPr>
            <w:r>
              <w:rPr>
                <w:rFonts w:hint="eastAsia" w:ascii="等线" w:hAnsi="等线" w:eastAsia="等线"/>
                <w:b/>
                <w:bCs/>
                <w:szCs w:val="20"/>
                <w:highlight w:val="green"/>
                <w:lang w:eastAsia="zh-CN"/>
              </w:rPr>
              <w:t>Agreement</w:t>
            </w:r>
            <w:r>
              <w:rPr>
                <w:rFonts w:hint="eastAsia" w:ascii="Times New Roman" w:hAnsi="Times New Roman"/>
                <w:b/>
                <w:bCs/>
                <w:szCs w:val="20"/>
                <w:highlight w:val="green"/>
                <w:lang w:eastAsia="zh-CN"/>
              </w:rPr>
              <w:t>(</w:t>
            </w:r>
            <w:r>
              <w:rPr>
                <w:rFonts w:ascii="Times New Roman" w:hAnsi="Times New Roman"/>
                <w:b/>
                <w:bCs/>
                <w:szCs w:val="20"/>
                <w:highlight w:val="green"/>
                <w:lang w:eastAsia="zh-CN"/>
              </w:rPr>
              <w:t>extracted from RAN1#106bis-E)</w:t>
            </w:r>
          </w:p>
          <w:p>
            <w:pPr>
              <w:pStyle w:val="31"/>
              <w:numPr>
                <w:ilvl w:val="0"/>
                <w:numId w:val="14"/>
              </w:numPr>
              <w:adjustRightInd/>
              <w:spacing w:before="120" w:after="0" w:line="240" w:lineRule="auto"/>
              <w:jc w:val="left"/>
              <w:textAlignment w:val="auto"/>
              <w:rPr>
                <w:rFonts w:ascii="Times New Roman" w:hAnsi="Times New Roman"/>
                <w:color w:val="7030A0"/>
                <w:szCs w:val="20"/>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pPr>
              <w:pStyle w:val="31"/>
              <w:numPr>
                <w:ilvl w:val="1"/>
                <w:numId w:val="14"/>
              </w:numPr>
              <w:adjustRightInd/>
              <w:spacing w:before="120"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14"/>
              </w:numPr>
              <w:adjustRightInd/>
              <w:spacing w:before="120" w:after="0" w:line="240" w:lineRule="auto"/>
              <w:jc w:val="left"/>
              <w:textAlignment w:val="auto"/>
              <w:rPr>
                <w:rFonts w:ascii="Times New Roman" w:hAnsi="Times New Roman"/>
                <w:szCs w:val="20"/>
              </w:rPr>
            </w:pPr>
            <w:r>
              <w:rPr>
                <w:rFonts w:ascii="Times New Roman" w:hAnsi="Times New Roman"/>
                <w:szCs w:val="20"/>
              </w:rPr>
              <w:t>‘00’ is Beh 2</w:t>
            </w:r>
          </w:p>
          <w:p>
            <w:pPr>
              <w:pStyle w:val="31"/>
              <w:numPr>
                <w:ilvl w:val="2"/>
                <w:numId w:val="14"/>
              </w:numPr>
              <w:adjustRightInd/>
              <w:spacing w:before="120" w:after="0" w:line="240" w:lineRule="auto"/>
              <w:jc w:val="left"/>
              <w:textAlignment w:val="auto"/>
              <w:rPr>
                <w:rFonts w:ascii="Times New Roman" w:hAnsi="Times New Roman"/>
                <w:szCs w:val="20"/>
              </w:rPr>
            </w:pPr>
            <w:r>
              <w:rPr>
                <w:rFonts w:ascii="Times New Roman" w:hAnsi="Times New Roman"/>
                <w:szCs w:val="20"/>
              </w:rPr>
              <w:t>‘01’ is Beh 2A</w:t>
            </w:r>
          </w:p>
          <w:p>
            <w:pPr>
              <w:pStyle w:val="31"/>
              <w:numPr>
                <w:ilvl w:val="2"/>
                <w:numId w:val="14"/>
              </w:numPr>
              <w:adjustRightInd/>
              <w:spacing w:before="120" w:after="0" w:line="240" w:lineRule="auto"/>
              <w:jc w:val="left"/>
              <w:textAlignment w:val="auto"/>
              <w:rPr>
                <w:rFonts w:ascii="Times New Roman" w:hAnsi="Times New Roman"/>
                <w:szCs w:val="20"/>
              </w:rPr>
            </w:pPr>
            <w:r>
              <w:rPr>
                <w:rFonts w:ascii="Times New Roman" w:hAnsi="Times New Roman"/>
                <w:szCs w:val="20"/>
              </w:rPr>
              <w:t>‘10’ is Beh 2B</w:t>
            </w:r>
          </w:p>
          <w:p>
            <w:pPr>
              <w:pStyle w:val="31"/>
              <w:numPr>
                <w:ilvl w:val="2"/>
                <w:numId w:val="14"/>
              </w:numPr>
              <w:adjustRightInd/>
              <w:spacing w:before="120"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tc>
      </w:tr>
    </w:tbl>
    <w:p>
      <w:pPr>
        <w:pStyle w:val="31"/>
        <w:spacing w:before="240"/>
        <w:rPr>
          <w:rFonts w:cs="Times"/>
          <w:b/>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bCs/>
          <w:lang w:eastAsia="zh-CN"/>
        </w:rPr>
        <w:t>Type0/0A/1/2-PDCCH CSS monitoring is not impacted by Rel-17 PDCCH monitoring adaptation</w:t>
      </w:r>
    </w:p>
    <w:p>
      <w:pPr>
        <w:pStyle w:val="31"/>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4</w:t>
      </w:r>
      <w:r>
        <w:rPr>
          <w:rFonts w:ascii="Times New Roman" w:hAnsi="Times New Roman"/>
          <w:b/>
          <w:bCs/>
        </w:rPr>
        <w:fldChar w:fldCharType="end"/>
      </w:r>
      <w:r>
        <w:rPr>
          <w:rFonts w:ascii="Times New Roman" w:hAnsi="Times New Roman"/>
          <w:b/>
          <w:lang w:eastAsia="zh-CN"/>
        </w:rPr>
        <w:t>:</w:t>
      </w:r>
      <w:r>
        <w:rPr>
          <w:rFonts w:hint="eastAsia" w:ascii="Times New Roman" w:hAnsi="Times New Roman"/>
          <w:b/>
          <w:lang w:eastAsia="zh-CN"/>
        </w:rPr>
        <w:t xml:space="preserve"> </w:t>
      </w:r>
      <w:r>
        <w:rPr>
          <w:rFonts w:hint="eastAsia" w:ascii="Times New Roman" w:hAnsi="Times New Roman"/>
          <w:bCs/>
          <w:lang w:eastAsia="zh-CN"/>
        </w:rPr>
        <w:t xml:space="preserve">The initial timer value(s) are configured per BWP and independent RRC configuration for initial timer value(s) is supported for switching from SSSG#2 to SSSG#0 and from SSSG#1 to SSSG#0 respectively. </w:t>
      </w:r>
    </w:p>
    <w:p>
      <w:pPr>
        <w:pStyle w:val="31"/>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5</w:t>
      </w:r>
      <w:r>
        <w:rPr>
          <w:rFonts w:ascii="Times New Roman" w:hAnsi="Times New Roman"/>
          <w:b/>
          <w:bCs/>
        </w:rPr>
        <w:fldChar w:fldCharType="end"/>
      </w:r>
      <w:r>
        <w:rPr>
          <w:rFonts w:ascii="Times New Roman" w:hAnsi="Times New Roman"/>
          <w:b/>
          <w:lang w:eastAsia="zh-CN"/>
        </w:rPr>
        <w:t xml:space="preserve">: </w:t>
      </w:r>
    </w:p>
    <w:p>
      <w:pPr>
        <w:pStyle w:val="130"/>
        <w:spacing w:before="120" w:line="240" w:lineRule="auto"/>
        <w:ind w:left="0"/>
        <w:jc w:val="both"/>
        <w:rPr>
          <w:rFonts w:eastAsia="宋体"/>
          <w:bCs/>
          <w:lang w:eastAsia="zh-CN"/>
        </w:rPr>
      </w:pPr>
      <w:r>
        <w:rPr>
          <w:rFonts w:hint="eastAsia"/>
          <w:bCs/>
          <w:lang w:eastAsia="zh-CN"/>
        </w:rPr>
        <w:t xml:space="preserve">- </w:t>
      </w:r>
      <w:r>
        <w:rPr>
          <w:rFonts w:hint="eastAsia" w:eastAsia="宋体"/>
          <w:bCs/>
          <w:lang w:eastAsia="zh-CN"/>
        </w:rPr>
        <w:t xml:space="preserve">If a UE is provided with a timer value by searchSpaceSwitchTimer-r17 for PDCCH monitoring on a serving cell and the timer is running, the UE resets the timer after a slot of the active DL BWP of the serving cell when the UE detects a DCI format in a PDCCH reception in the slot for the Type3-PDCCH CSS set or the USS set with CRC scrambled by C-RNTI/CS-RNTI/MCS-C-RNTI. </w:t>
      </w:r>
    </w:p>
    <w:p>
      <w:pPr>
        <w:pStyle w:val="130"/>
        <w:spacing w:before="120" w:line="240" w:lineRule="auto"/>
        <w:ind w:left="0"/>
        <w:jc w:val="both"/>
        <w:rPr>
          <w:rFonts w:eastAsia="宋体"/>
          <w:bCs/>
          <w:lang w:eastAsia="zh-CN"/>
        </w:rPr>
      </w:pPr>
      <w:r>
        <w:rPr>
          <w:rFonts w:hint="eastAsia"/>
          <w:bCs/>
          <w:lang w:eastAsia="zh-CN"/>
        </w:rPr>
        <w:t xml:space="preserve">- </w:t>
      </w:r>
      <w:r>
        <w:rPr>
          <w:rFonts w:hint="eastAsia" w:eastAsia="宋体"/>
          <w:bCs/>
          <w:lang w:eastAsia="zh-CN"/>
        </w:rPr>
        <w:t>O</w:t>
      </w:r>
      <w:r>
        <w:rPr>
          <w:rFonts w:eastAsia="宋体"/>
          <w:bCs/>
          <w:lang w:eastAsia="zh-CN"/>
        </w:rPr>
        <w:t>therwise, decrease the timer value by one after each slot.</w:t>
      </w:r>
    </w:p>
    <w:p>
      <w:pPr>
        <w:pStyle w:val="31"/>
        <w:rPr>
          <w:rFonts w:ascii="Times New Roman" w:hAnsi="Times New Roman"/>
          <w:b/>
          <w:lang w:eastAsia="zh-CN"/>
        </w:rPr>
      </w:pPr>
    </w:p>
    <w:p>
      <w:pPr>
        <w:pStyle w:val="31"/>
        <w:rPr>
          <w:rFonts w:ascii="Times New Roman" w:hAnsi="Times New Roman"/>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6</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color w:val="000000"/>
          <w:szCs w:val="20"/>
          <w:lang w:eastAsia="zh-CN"/>
        </w:rPr>
        <w:t>When the timer </w:t>
      </w:r>
      <w:r>
        <w:rPr>
          <w:rFonts w:ascii="Times New Roman" w:hAnsi="Times New Roman"/>
          <w:szCs w:val="20"/>
          <w:lang w:eastAsia="zh-CN"/>
        </w:rPr>
        <w:t xml:space="preserve">expires </w:t>
      </w:r>
      <w:r>
        <w:rPr>
          <w:rFonts w:ascii="Times New Roman" w:hAnsi="Times New Roman"/>
          <w:szCs w:val="20"/>
        </w:rPr>
        <w:t>in a slot</w:t>
      </w:r>
      <w:r>
        <w:rPr>
          <w:rFonts w:hint="eastAsia" w:ascii="Times New Roman" w:hAnsi="Times New Roman"/>
          <w:szCs w:val="20"/>
          <w:lang w:eastAsia="zh-CN"/>
        </w:rPr>
        <w:t xml:space="preserve">, </w:t>
      </w:r>
      <w:r>
        <w:rPr>
          <w:rFonts w:ascii="Times New Roman" w:hAnsi="Times New Roman"/>
          <w:szCs w:val="20"/>
          <w:lang w:eastAsia="zh-CN"/>
        </w:rPr>
        <w:t xml:space="preserve">UE switches to the default SSSG </w:t>
      </w:r>
      <w:r>
        <w:rPr>
          <w:rFonts w:ascii="Times New Roman" w:hAnsi="Times New Roman" w:eastAsia="PMingLiU"/>
          <w:szCs w:val="20"/>
          <w:lang w:eastAsia="zh-TW"/>
        </w:rPr>
        <w:t>(SSSG 0)</w:t>
      </w:r>
      <w:r>
        <w:rPr>
          <w:rFonts w:ascii="Times New Roman" w:hAnsi="Times New Roman"/>
          <w:szCs w:val="20"/>
          <w:lang w:eastAsia="zh-CN"/>
        </w:rPr>
        <w:t xml:space="preserve"> when it receives the indication of PDCCH skipping</w:t>
      </w:r>
    </w:p>
    <w:p>
      <w:pPr>
        <w:pStyle w:val="27"/>
        <w:rPr>
          <w:b w:val="0"/>
          <w:lang w:eastAsia="zh-CN"/>
        </w:rPr>
      </w:pPr>
      <w:r>
        <w:t xml:space="preserve">Proposal </w:t>
      </w:r>
      <w:r>
        <w:fldChar w:fldCharType="begin"/>
      </w:r>
      <w:r>
        <w:instrText xml:space="preserve"> SEQ Proposal \* ARABIC </w:instrText>
      </w:r>
      <w:r>
        <w:fldChar w:fldCharType="separate"/>
      </w:r>
      <w:r>
        <w:t>7</w:t>
      </w:r>
      <w:r>
        <w:fldChar w:fldCharType="end"/>
      </w:r>
      <w:r>
        <w:rPr>
          <w:lang w:eastAsia="zh-CN"/>
        </w:rPr>
        <w:t xml:space="preserve">: </w:t>
      </w:r>
      <w:r>
        <w:rPr>
          <w:rFonts w:hint="eastAsia"/>
          <w:b w:val="0"/>
          <w:lang w:eastAsia="zh-CN"/>
        </w:rPr>
        <w:t>Alt 2 is preferred for PDCCH monitoring with HARQ retransmission</w:t>
      </w:r>
    </w:p>
    <w:p>
      <w:pPr>
        <w:spacing w:after="0" w:line="240" w:lineRule="auto"/>
        <w:jc w:val="both"/>
        <w:rPr>
          <w:b/>
          <w:bCs/>
          <w:highlight w:val="yellow"/>
          <w:lang w:val="en-GB"/>
        </w:rPr>
      </w:pPr>
      <w:r>
        <w:rPr>
          <w:b/>
          <w:bCs/>
          <w:highlight w:val="yellow"/>
          <w:lang w:val="en-GB"/>
        </w:rPr>
        <w:t>For PDCCH skipping,</w:t>
      </w:r>
    </w:p>
    <w:p>
      <w:pPr>
        <w:rPr>
          <w:lang w:eastAsia="zh-CN"/>
        </w:rPr>
      </w:pPr>
    </w:p>
    <w:p>
      <w:pPr>
        <w:spacing w:after="0" w:line="240" w:lineRule="auto"/>
        <w:jc w:val="both"/>
        <w:rPr>
          <w:b/>
          <w:bCs/>
          <w:lang w:val="en-GB"/>
        </w:rPr>
      </w:pPr>
      <w:r>
        <w:rPr>
          <w:b/>
          <w:bCs/>
          <w:lang w:val="en-GB"/>
        </w:rPr>
        <w:t>Alt 2 (has interaction with retransmission and applied after HARQ-ACK transmission):</w:t>
      </w:r>
    </w:p>
    <w:p>
      <w:pPr>
        <w:numPr>
          <w:ilvl w:val="0"/>
          <w:numId w:val="37"/>
        </w:numPr>
        <w:adjustRightInd/>
        <w:spacing w:after="0" w:line="240" w:lineRule="auto"/>
        <w:jc w:val="both"/>
        <w:textAlignment w:val="auto"/>
        <w:rPr>
          <w:lang w:val="en-GB"/>
        </w:rPr>
      </w:pPr>
      <w:r>
        <w:rPr>
          <w:lang w:val="en-GB"/>
        </w:rPr>
        <w:t xml:space="preserve">Case 1: Upon detecting a scheduling DCI format 1-1/1-2 indicating PDCCH skipping (i.e., Beh 1A), </w:t>
      </w:r>
    </w:p>
    <w:p>
      <w:pPr>
        <w:numPr>
          <w:ilvl w:val="1"/>
          <w:numId w:val="37"/>
        </w:numPr>
        <w:adjustRightInd/>
        <w:spacing w:after="0" w:line="240" w:lineRule="auto"/>
        <w:jc w:val="both"/>
        <w:textAlignment w:val="auto"/>
        <w:rPr>
          <w:lang w:val="en-GB"/>
        </w:rPr>
      </w:pPr>
      <w:r>
        <w:rPr>
          <w:lang w:val="en-GB"/>
        </w:rPr>
        <w:t xml:space="preserve">the UE applies Beh 1A </w:t>
      </w:r>
      <w:r>
        <w:rPr>
          <w:color w:val="FF0000"/>
          <w:lang w:val="en-GB"/>
        </w:rPr>
        <w:t>next slot</w:t>
      </w:r>
      <w:r>
        <w:rPr>
          <w:lang w:val="en-GB"/>
        </w:rPr>
        <w:t xml:space="preserve"> </w:t>
      </w:r>
      <w:r>
        <w:rPr>
          <w:strike/>
          <w:color w:val="FF0000"/>
          <w:lang w:val="en-GB"/>
        </w:rPr>
        <w:t xml:space="preserve">1 slot </w:t>
      </w:r>
      <w:r>
        <w:rPr>
          <w:lang w:val="en-GB"/>
        </w:rPr>
        <w:t>after the last OFDM symbol of ACK transmission, otherwise the indication is not applied.</w:t>
      </w:r>
    </w:p>
    <w:p>
      <w:pPr>
        <w:numPr>
          <w:ilvl w:val="2"/>
          <w:numId w:val="37"/>
        </w:numPr>
        <w:adjustRightInd/>
        <w:spacing w:after="0" w:line="240" w:lineRule="auto"/>
        <w:jc w:val="both"/>
        <w:textAlignment w:val="auto"/>
        <w:rPr>
          <w:lang w:val="en-GB"/>
        </w:rPr>
      </w:pPr>
      <w:r>
        <w:rPr>
          <w:color w:val="FF0000"/>
          <w:lang w:val="en-GB"/>
        </w:rPr>
        <w:t xml:space="preserve">FFS: Whether UE has to monitor PDCCH from the next slot after the last OFDM symbol of the PDCCH transmission to ACK can leave for </w:t>
      </w:r>
      <w:r>
        <w:rPr>
          <w:color w:val="FF0000"/>
          <w:lang w:val="en-GB" w:eastAsia="zh-TW"/>
        </w:rPr>
        <w:t>network</w:t>
      </w:r>
      <w:r>
        <w:rPr>
          <w:color w:val="FF0000"/>
          <w:lang w:val="en-GB"/>
        </w:rPr>
        <w:t xml:space="preserve"> configuration.</w:t>
      </w:r>
    </w:p>
    <w:p>
      <w:pPr>
        <w:numPr>
          <w:ilvl w:val="0"/>
          <w:numId w:val="37"/>
        </w:numPr>
        <w:adjustRightInd/>
        <w:spacing w:after="0" w:line="240" w:lineRule="auto"/>
        <w:jc w:val="both"/>
        <w:textAlignment w:val="auto"/>
        <w:rPr>
          <w:lang w:val="en-GB"/>
        </w:rPr>
      </w:pPr>
      <w:r>
        <w:rPr>
          <w:lang w:val="en-GB"/>
        </w:rPr>
        <w:t>Case 2: Upon detecting a scheduling DCI format 0-1/0-2 indicating PDCCH skipping (i.e., Beh 1A),</w:t>
      </w:r>
    </w:p>
    <w:p>
      <w:pPr>
        <w:numPr>
          <w:ilvl w:val="1"/>
          <w:numId w:val="37"/>
        </w:numPr>
        <w:adjustRightInd/>
        <w:spacing w:after="0" w:line="240" w:lineRule="auto"/>
        <w:jc w:val="both"/>
        <w:textAlignment w:val="auto"/>
        <w:rPr>
          <w:lang w:val="en-GB"/>
        </w:rPr>
      </w:pPr>
      <w:r>
        <w:rPr>
          <w:lang w:val="en-GB"/>
        </w:rPr>
        <w:t>Alt 2a: the UE applies Beh 1A on the serving cell after the last OFDM symbol of PUSCH transmission</w:t>
      </w:r>
    </w:p>
    <w:p>
      <w:pPr>
        <w:numPr>
          <w:ilvl w:val="1"/>
          <w:numId w:val="37"/>
        </w:numPr>
        <w:adjustRightInd/>
        <w:spacing w:after="0" w:line="240" w:lineRule="auto"/>
        <w:jc w:val="both"/>
        <w:textAlignment w:val="auto"/>
        <w:rPr>
          <w:lang w:val="en-GB"/>
        </w:rPr>
      </w:pPr>
      <w:r>
        <w:rPr>
          <w:lang w:val="en-GB"/>
        </w:rPr>
        <w:t xml:space="preserve">Alt 2b: </w:t>
      </w:r>
      <w:r>
        <w:rPr>
          <w:color w:val="000000"/>
          <w:lang w:val="en-GB"/>
        </w:rPr>
        <w:t>the application delay needed for PDCCH processing for Rel-16 minimum application delay for K0min/K2min indication is reused/extended</w:t>
      </w:r>
    </w:p>
    <w:p>
      <w:pPr>
        <w:numPr>
          <w:ilvl w:val="1"/>
          <w:numId w:val="37"/>
        </w:numPr>
        <w:adjustRightInd/>
        <w:spacing w:after="0" w:line="240" w:lineRule="auto"/>
        <w:jc w:val="both"/>
        <w:textAlignment w:val="auto"/>
        <w:rPr>
          <w:lang w:val="en-GB"/>
        </w:rPr>
      </w:pPr>
      <w:r>
        <w:rPr>
          <w:lang w:val="en-GB"/>
        </w:rPr>
        <w:t>Alt 2c: the UE applies Beh 1A on the serving cell at the Y</w:t>
      </w:r>
      <w:r>
        <w:rPr>
          <w:vertAlign w:val="superscript"/>
          <w:lang w:val="en-GB"/>
        </w:rPr>
        <w:t>th</w:t>
      </w:r>
      <w:r>
        <w:rPr>
          <w:lang w:val="en-GB"/>
        </w:rPr>
        <w:t xml:space="preserve"> slot after the last OFDM symbol of the PDCCH transmission.</w:t>
      </w:r>
    </w:p>
    <w:p>
      <w:pPr>
        <w:numPr>
          <w:ilvl w:val="2"/>
          <w:numId w:val="37"/>
        </w:numPr>
        <w:adjustRightInd/>
        <w:spacing w:after="0" w:line="240" w:lineRule="auto"/>
        <w:jc w:val="both"/>
        <w:textAlignment w:val="auto"/>
        <w:rPr>
          <w:lang w:val="en-GB"/>
        </w:rPr>
      </w:pPr>
      <w:r>
        <w:rPr>
          <w:lang w:val="en-GB"/>
        </w:rPr>
        <w:t xml:space="preserve">Y is configured by RRC, </w:t>
      </w:r>
    </w:p>
    <w:p>
      <w:pPr>
        <w:numPr>
          <w:ilvl w:val="3"/>
          <w:numId w:val="37"/>
        </w:numPr>
        <w:adjustRightInd/>
        <w:spacing w:after="0" w:line="240" w:lineRule="auto"/>
        <w:jc w:val="both"/>
        <w:textAlignment w:val="auto"/>
        <w:rPr>
          <w:lang w:val="en-GB"/>
        </w:rPr>
      </w:pPr>
      <w:r>
        <w:rPr>
          <w:lang w:val="en-GB"/>
        </w:rPr>
        <w:t>If Y is not configured, the default value is 1.</w:t>
      </w:r>
    </w:p>
    <w:p>
      <w:pPr>
        <w:numPr>
          <w:ilvl w:val="2"/>
          <w:numId w:val="37"/>
        </w:numPr>
        <w:adjustRightInd/>
        <w:spacing w:after="0" w:line="240" w:lineRule="auto"/>
        <w:jc w:val="both"/>
        <w:textAlignment w:val="auto"/>
        <w:rPr>
          <w:lang w:val="en-GB"/>
        </w:rPr>
      </w:pPr>
      <w:r>
        <w:rPr>
          <w:color w:val="FF0000"/>
          <w:lang w:val="en-GB"/>
        </w:rPr>
        <w:t>FFS values of Y</w:t>
      </w:r>
    </w:p>
    <w:p>
      <w:pPr>
        <w:spacing w:after="0" w:line="240" w:lineRule="auto"/>
        <w:jc w:val="both"/>
        <w:rPr>
          <w:b/>
          <w:bCs/>
          <w:highlight w:val="yellow"/>
          <w:lang w:val="en-GB"/>
        </w:rPr>
      </w:pPr>
      <w:r>
        <w:rPr>
          <w:b/>
          <w:bCs/>
          <w:highlight w:val="yellow"/>
          <w:lang w:val="en-GB"/>
        </w:rPr>
        <w:t>For SSSG switching,</w:t>
      </w:r>
    </w:p>
    <w:p>
      <w:pPr>
        <w:rPr>
          <w:lang w:eastAsia="zh-CN"/>
        </w:rPr>
      </w:pPr>
    </w:p>
    <w:p>
      <w:pPr>
        <w:spacing w:after="0" w:line="240" w:lineRule="auto"/>
        <w:jc w:val="both"/>
        <w:rPr>
          <w:rFonts w:ascii="Gulim" w:hAnsi="Gulim" w:eastAsia="Gulim" w:cs="宋体"/>
        </w:rPr>
      </w:pPr>
      <w:r>
        <w:rPr>
          <w:rFonts w:hint="eastAsia"/>
          <w:b/>
          <w:lang w:eastAsia="zh-CN"/>
        </w:rPr>
        <w:t xml:space="preserve"> </w:t>
      </w:r>
      <w:r>
        <w:rPr>
          <w:b/>
          <w:bCs/>
          <w:lang w:val="en-GB"/>
        </w:rPr>
        <w:t>Alt 2 (has interaction with retransmission and applied after HARQ-ACK transmission):</w:t>
      </w:r>
    </w:p>
    <w:p>
      <w:pPr>
        <w:numPr>
          <w:ilvl w:val="0"/>
          <w:numId w:val="37"/>
        </w:numPr>
        <w:adjustRightInd/>
        <w:spacing w:after="0" w:line="240" w:lineRule="auto"/>
        <w:jc w:val="both"/>
        <w:textAlignment w:val="auto"/>
        <w:rPr>
          <w:rFonts w:ascii="宋体" w:hAnsi="宋体"/>
        </w:rPr>
      </w:pPr>
      <w:r>
        <w:t>Case 3: Upon detecting a scheduling DCI format 1-1/1-2 indicating SSSG switching(i.e., Beh 2/2A/2B), </w:t>
      </w:r>
    </w:p>
    <w:p>
      <w:pPr>
        <w:numPr>
          <w:ilvl w:val="1"/>
          <w:numId w:val="37"/>
        </w:numPr>
        <w:adjustRightInd/>
        <w:spacing w:after="0" w:line="240" w:lineRule="auto"/>
        <w:jc w:val="both"/>
        <w:textAlignment w:val="auto"/>
      </w:pPr>
      <w:r>
        <w:t>the UE applies the indication</w:t>
      </w:r>
      <w:r>
        <w:rPr>
          <w:color w:val="2E75B6"/>
        </w:rPr>
        <w:t> </w:t>
      </w:r>
      <w:r>
        <w:rPr>
          <w:color w:val="7030A0"/>
        </w:rPr>
        <w:t>[TBD: application delay] </w:t>
      </w:r>
      <w:r>
        <w:rPr>
          <w:strike/>
          <w:color w:val="FF0000"/>
        </w:rPr>
        <w:t>1 slot</w:t>
      </w:r>
      <w:r>
        <w:t> after the last OFDM symbol of ACK transmission, otherwise the indication is not applied.</w:t>
      </w:r>
    </w:p>
    <w:p>
      <w:pPr>
        <w:numPr>
          <w:ilvl w:val="2"/>
          <w:numId w:val="37"/>
        </w:numPr>
        <w:adjustRightInd/>
        <w:spacing w:after="0" w:line="240" w:lineRule="auto"/>
        <w:jc w:val="both"/>
        <w:textAlignment w:val="auto"/>
        <w:rPr>
          <w:color w:val="7030A0"/>
          <w:lang w:val="en-GB"/>
        </w:rPr>
      </w:pPr>
      <w:r>
        <w:rPr>
          <w:color w:val="7030A0"/>
          <w:lang w:val="en-GB"/>
        </w:rPr>
        <w:t xml:space="preserve">FFS: Whether UE has to monitor PDCCH from the next slot after the last OFDM symbol of the PDCCH transmission to ACK can leave for </w:t>
      </w:r>
      <w:r>
        <w:rPr>
          <w:color w:val="7030A0"/>
          <w:lang w:val="en-GB" w:eastAsia="zh-TW"/>
        </w:rPr>
        <w:t>network</w:t>
      </w:r>
      <w:r>
        <w:rPr>
          <w:color w:val="7030A0"/>
          <w:lang w:val="en-GB"/>
        </w:rPr>
        <w:t xml:space="preserve"> configuration.</w:t>
      </w:r>
    </w:p>
    <w:p>
      <w:pPr>
        <w:numPr>
          <w:ilvl w:val="0"/>
          <w:numId w:val="37"/>
        </w:numPr>
        <w:adjustRightInd/>
        <w:spacing w:after="0" w:line="240" w:lineRule="auto"/>
        <w:jc w:val="both"/>
        <w:textAlignment w:val="auto"/>
      </w:pPr>
      <w:r>
        <w:t>Case 4: Upon detecting a scheduling DCI format 0-1/0-2 indicating or SSSG switching(i.e., Beh 2/2A/2B),</w:t>
      </w:r>
    </w:p>
    <w:p>
      <w:pPr>
        <w:numPr>
          <w:ilvl w:val="1"/>
          <w:numId w:val="37"/>
        </w:numPr>
        <w:adjustRightInd/>
        <w:spacing w:after="0" w:line="240" w:lineRule="auto"/>
        <w:jc w:val="both"/>
        <w:textAlignment w:val="auto"/>
      </w:pPr>
      <w:r>
        <w:t>Alt 2a: the UE applies the indication on the serving cell</w:t>
      </w:r>
      <w:r>
        <w:rPr>
          <w:color w:val="7030A0"/>
        </w:rPr>
        <w:t> [TBD: application delay]</w:t>
      </w:r>
      <w:r>
        <w:rPr>
          <w:color w:val="FF2600"/>
        </w:rPr>
        <w:t> </w:t>
      </w:r>
      <w:r>
        <w:t>after the last OFDM symbol of PUSCH transmission</w:t>
      </w:r>
    </w:p>
    <w:p>
      <w:pPr>
        <w:numPr>
          <w:ilvl w:val="1"/>
          <w:numId w:val="37"/>
        </w:numPr>
        <w:adjustRightInd/>
        <w:spacing w:after="0" w:line="240" w:lineRule="auto"/>
        <w:jc w:val="both"/>
        <w:textAlignment w:val="auto"/>
      </w:pPr>
      <w:r>
        <w:t>Alt 2b: the application delay needed for PDCCH processing for Rel-16 minimum application delay for K0min/K2min indication is reused/extended</w:t>
      </w:r>
    </w:p>
    <w:p>
      <w:pPr>
        <w:numPr>
          <w:ilvl w:val="1"/>
          <w:numId w:val="37"/>
        </w:numPr>
        <w:adjustRightInd/>
        <w:spacing w:after="0" w:line="240" w:lineRule="auto"/>
        <w:jc w:val="both"/>
        <w:textAlignment w:val="auto"/>
      </w:pPr>
      <w:r>
        <w:t>Alt 2c: the UE applies the indication on the serving cell </w:t>
      </w:r>
      <w:r>
        <w:rPr>
          <w:color w:val="7030A0"/>
        </w:rPr>
        <w:t>[TBD: application delay] from the end of </w:t>
      </w:r>
      <w:r>
        <w:t>the W</w:t>
      </w:r>
      <w:r>
        <w:rPr>
          <w:vertAlign w:val="superscript"/>
        </w:rPr>
        <w:t>th</w:t>
      </w:r>
      <w:r>
        <w:t> slot after the last OFDM symbol of the PDCCH transmission.</w:t>
      </w:r>
    </w:p>
    <w:p>
      <w:pPr>
        <w:numPr>
          <w:ilvl w:val="2"/>
          <w:numId w:val="37"/>
        </w:numPr>
        <w:adjustRightInd/>
        <w:spacing w:after="0" w:line="240" w:lineRule="auto"/>
        <w:jc w:val="both"/>
        <w:textAlignment w:val="auto"/>
      </w:pPr>
      <w:r>
        <w:t>W is configured by RRC, </w:t>
      </w:r>
    </w:p>
    <w:p>
      <w:pPr>
        <w:numPr>
          <w:ilvl w:val="3"/>
          <w:numId w:val="37"/>
        </w:numPr>
        <w:adjustRightInd/>
        <w:spacing w:after="0" w:line="240" w:lineRule="auto"/>
        <w:jc w:val="both"/>
        <w:textAlignment w:val="auto"/>
      </w:pPr>
      <w:r>
        <w:t>If W is not configured, the default value is 1.</w:t>
      </w:r>
    </w:p>
    <w:p>
      <w:pPr>
        <w:numPr>
          <w:ilvl w:val="2"/>
          <w:numId w:val="37"/>
        </w:numPr>
        <w:adjustRightInd/>
        <w:spacing w:after="0" w:line="240" w:lineRule="auto"/>
        <w:jc w:val="both"/>
        <w:textAlignment w:val="auto"/>
      </w:pPr>
      <w:r>
        <w:rPr>
          <w:color w:val="FF0000"/>
        </w:rPr>
        <w:t>FFS values of W</w:t>
      </w:r>
    </w:p>
    <w:p>
      <w:pPr>
        <w:numPr>
          <w:ilvl w:val="0"/>
          <w:numId w:val="37"/>
        </w:numPr>
        <w:adjustRightInd/>
        <w:spacing w:after="0" w:line="240" w:lineRule="auto"/>
        <w:jc w:val="both"/>
        <w:textAlignment w:val="auto"/>
      </w:pPr>
      <w:r>
        <w:t>Case 5: Upon SSSG timer exipry, UE performs Beh 2 at a first slot that is at least </w:t>
      </w:r>
      <w:r>
        <w:rPr>
          <w:i/>
          <w:iCs/>
        </w:rPr>
        <w:t>P</w:t>
      </w:r>
      <w:r>
        <w:rPr>
          <w:i/>
          <w:iCs/>
          <w:vertAlign w:val="subscript"/>
        </w:rPr>
        <w:t>switch</w:t>
      </w:r>
      <w:r>
        <w:t> symbols after a slot where the timer expires</w:t>
      </w:r>
    </w:p>
    <w:p>
      <w:pPr>
        <w:numPr>
          <w:ilvl w:val="0"/>
          <w:numId w:val="37"/>
        </w:numPr>
        <w:adjustRightInd/>
        <w:spacing w:after="0" w:line="240" w:lineRule="auto"/>
        <w:jc w:val="both"/>
        <w:textAlignment w:val="auto"/>
        <w:rPr>
          <w:color w:val="2E75B6"/>
          <w:lang w:val="en-GB"/>
        </w:rPr>
      </w:pPr>
      <w:r>
        <w:rPr>
          <w:color w:val="2E75B6"/>
          <w:lang w:val="en-GB"/>
        </w:rPr>
        <w:t xml:space="preserve">FFS value of </w:t>
      </w:r>
      <w:r>
        <w:rPr>
          <w:i/>
          <w:iCs/>
          <w:color w:val="2E75B6"/>
          <w:lang w:val="en-GB"/>
        </w:rPr>
        <w:t>P</w:t>
      </w:r>
      <w:r>
        <w:rPr>
          <w:i/>
          <w:iCs/>
          <w:color w:val="2E75B6"/>
          <w:vertAlign w:val="subscript"/>
          <w:lang w:val="en-GB"/>
        </w:rPr>
        <w:t>switch</w:t>
      </w:r>
      <w:r>
        <w:rPr>
          <w:color w:val="2E75B6"/>
          <w:lang w:val="en-GB"/>
        </w:rPr>
        <w:t xml:space="preserve"> </w:t>
      </w:r>
    </w:p>
    <w:p>
      <w:pPr>
        <w:pStyle w:val="31"/>
        <w:snapToGrid w:val="0"/>
        <w:rPr>
          <w:rFonts w:ascii="Times New Roman" w:hAnsi="Times New Roman"/>
          <w:highlight w:val="yellow"/>
          <w:lang w:eastAsia="zh-CN"/>
        </w:rPr>
      </w:pPr>
    </w:p>
    <w:p>
      <w:pPr>
        <w:pStyle w:val="27"/>
        <w:rPr>
          <w:lang w:eastAsia="zh-CN"/>
        </w:rPr>
      </w:pPr>
      <w:r>
        <w:t xml:space="preserve">Proposal </w:t>
      </w:r>
      <w:r>
        <w:fldChar w:fldCharType="begin"/>
      </w:r>
      <w:r>
        <w:instrText xml:space="preserve"> SEQ Proposal \* ARABIC </w:instrText>
      </w:r>
      <w:r>
        <w:fldChar w:fldCharType="separate"/>
      </w:r>
      <w:r>
        <w:t>8</w:t>
      </w:r>
      <w:r>
        <w:fldChar w:fldCharType="end"/>
      </w:r>
      <w:r>
        <w:rPr>
          <w:lang w:eastAsia="zh-CN"/>
        </w:rPr>
        <w:t xml:space="preserve">: </w:t>
      </w:r>
      <w:r>
        <w:rPr>
          <w:rFonts w:hint="eastAsia"/>
          <w:b w:val="0"/>
          <w:lang w:eastAsia="zh-CN"/>
        </w:rPr>
        <w:t>Enabling and disabling of Rel-17 PDCCH monitoring adaptation indication from DCI format 0_1, 1_1, 0_2 and 1_2 can be independently configured.</w:t>
      </w:r>
      <w:r>
        <w:rPr>
          <w:b w:val="0"/>
          <w:lang w:eastAsia="zh-CN"/>
        </w:rPr>
        <w:t xml:space="preserve"> </w:t>
      </w:r>
    </w:p>
    <w:p>
      <w:pPr>
        <w:pStyle w:val="31"/>
        <w:snapToGrid w:val="0"/>
        <w:rPr>
          <w:rFonts w:ascii="Times New Roman" w:hAnsi="Times New Roman"/>
          <w:sz w:val="21"/>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9</w:t>
      </w:r>
      <w:r>
        <w:rPr>
          <w:rFonts w:ascii="Times New Roman" w:hAnsi="Times New Roman"/>
          <w:b/>
          <w:bCs/>
        </w:rPr>
        <w:fldChar w:fldCharType="end"/>
      </w:r>
      <w:r>
        <w:rPr>
          <w:rFonts w:ascii="Times New Roman" w:hAnsi="Times New Roman"/>
          <w:b/>
          <w:lang w:eastAsia="zh-CN"/>
        </w:rPr>
        <w:t xml:space="preserve">: </w:t>
      </w:r>
    </w:p>
    <w:p>
      <w:pPr>
        <w:numPr>
          <w:ilvl w:val="0"/>
          <w:numId w:val="40"/>
        </w:numPr>
        <w:adjustRightInd/>
        <w:spacing w:after="0" w:line="240" w:lineRule="auto"/>
        <w:jc w:val="both"/>
        <w:textAlignment w:val="auto"/>
      </w:pPr>
      <w:r>
        <w:t xml:space="preserve"> The</w:t>
      </w:r>
      <w:r>
        <w:rPr>
          <w:lang w:eastAsia="zh-CN"/>
        </w:rPr>
        <w:t xml:space="preserve"> PDCCH</w:t>
      </w:r>
      <w:r>
        <w:t xml:space="preserve"> </w:t>
      </w:r>
      <w:r>
        <w:rPr>
          <w:lang w:eastAsia="zh-CN"/>
        </w:rPr>
        <w:t xml:space="preserve">monitoring </w:t>
      </w:r>
      <w:r>
        <w:t xml:space="preserve">adaptation can be applied to all CCs within a RRC configured CC group. </w:t>
      </w:r>
    </w:p>
    <w:p>
      <w:pPr>
        <w:numPr>
          <w:ilvl w:val="1"/>
          <w:numId w:val="40"/>
        </w:numPr>
        <w:adjustRightInd/>
        <w:spacing w:after="0" w:line="240" w:lineRule="auto"/>
        <w:ind w:hanging="418"/>
        <w:jc w:val="both"/>
        <w:textAlignment w:val="auto"/>
      </w:pPr>
      <w:r>
        <w:t>Indication of PDCCH monitoring adaptation is transmitted on only one CC of the CC group</w:t>
      </w:r>
    </w:p>
    <w:p>
      <w:pPr>
        <w:numPr>
          <w:ilvl w:val="1"/>
          <w:numId w:val="40"/>
        </w:numPr>
        <w:adjustRightInd/>
        <w:spacing w:after="0" w:line="240" w:lineRule="auto"/>
        <w:ind w:hanging="418"/>
        <w:jc w:val="both"/>
        <w:textAlignment w:val="auto"/>
      </w:pPr>
      <w:r>
        <w:t>The indicated PDCCH monitoring adaptation is applied to all cells in the same CC group</w:t>
      </w:r>
    </w:p>
    <w:p>
      <w:pPr>
        <w:numPr>
          <w:ilvl w:val="1"/>
          <w:numId w:val="40"/>
        </w:numPr>
        <w:adjustRightInd/>
        <w:spacing w:after="0" w:line="240" w:lineRule="auto"/>
        <w:jc w:val="both"/>
        <w:textAlignment w:val="auto"/>
      </w:pPr>
      <w:r>
        <w:t>The maximum number of cells in the configured CC group is [16]</w:t>
      </w:r>
    </w:p>
    <w:p>
      <w:pPr>
        <w:numPr>
          <w:ilvl w:val="1"/>
          <w:numId w:val="40"/>
        </w:numPr>
        <w:adjustRightInd/>
        <w:spacing w:after="0" w:line="240" w:lineRule="auto"/>
        <w:jc w:val="both"/>
        <w:textAlignment w:val="auto"/>
      </w:pPr>
      <w:r>
        <w:t>Support up to [4] CC groups for a signle UE.</w:t>
      </w:r>
    </w:p>
    <w:p>
      <w:pPr>
        <w:numPr>
          <w:ilvl w:val="2"/>
          <w:numId w:val="40"/>
        </w:numPr>
        <w:adjustRightInd/>
        <w:spacing w:after="0" w:line="240" w:lineRule="auto"/>
        <w:jc w:val="both"/>
        <w:textAlignment w:val="auto"/>
      </w:pPr>
      <w:r>
        <w:t>Monitoring adaptation indication across different CC groups is not support.</w:t>
      </w:r>
    </w:p>
    <w:p>
      <w:pPr>
        <w:pStyle w:val="31"/>
        <w:snapToGrid w:val="0"/>
        <w:rPr>
          <w:rFonts w:ascii="Times New Roman" w:hAnsi="Times New Roman"/>
          <w:sz w:val="21"/>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b/>
          <w:lang w:eastAsia="zh-CN"/>
        </w:rPr>
        <w:t xml:space="preserve">: </w:t>
      </w:r>
      <w:r>
        <w:rPr>
          <w:rFonts w:hint="eastAsia" w:ascii="Times New Roman" w:hAnsi="Times New Roman"/>
          <w:b/>
          <w:lang w:eastAsia="zh-CN"/>
        </w:rPr>
        <w:t>adopt the following text proposals in TS38.212</w:t>
      </w:r>
    </w:p>
    <w:p>
      <w:pPr>
        <w:spacing w:after="0"/>
        <w:rPr>
          <w:sz w:val="21"/>
          <w:szCs w:val="21"/>
          <w:lang w:eastAsia="zh-CN" w:bidi="ar"/>
        </w:rPr>
      </w:pPr>
      <w:r>
        <w:rPr>
          <w:sz w:val="21"/>
          <w:szCs w:val="21"/>
          <w:lang w:eastAsia="zh-CN"/>
        </w:rPr>
        <w:t xml:space="preserve">For </w:t>
      </w:r>
      <w:r>
        <w:rPr>
          <w:sz w:val="21"/>
          <w:szCs w:val="21"/>
          <w:lang w:eastAsia="zh-CN" w:bidi="ar"/>
        </w:rPr>
        <w:t>DCI format 0_1, DCI format 0_2, DCI format 1_1 and DCI format 1_2,     </w:t>
      </w:r>
    </w:p>
    <w:p>
      <w:pPr>
        <w:numPr>
          <w:ilvl w:val="0"/>
          <w:numId w:val="15"/>
        </w:numPr>
        <w:spacing w:after="0"/>
        <w:rPr>
          <w:sz w:val="21"/>
          <w:szCs w:val="21"/>
          <w:lang w:eastAsia="zh-CN" w:bidi="ar"/>
        </w:rPr>
      </w:pPr>
      <w:r>
        <w:rPr>
          <w:sz w:val="21"/>
          <w:szCs w:val="21"/>
          <w:lang w:bidi="ar"/>
        </w:rPr>
        <w:t xml:space="preserve">1 or 2 bits, </w:t>
      </w:r>
      <w:r>
        <w:rPr>
          <w:sz w:val="21"/>
          <w:szCs w:val="21"/>
          <w:lang w:eastAsia="zh-CN" w:bidi="ar"/>
        </w:rPr>
        <w:t>if</w:t>
      </w:r>
      <w:r>
        <w:rPr>
          <w:i/>
          <w:sz w:val="21"/>
          <w:szCs w:val="21"/>
          <w:lang w:eastAsia="zh-CN" w:bidi="ar"/>
        </w:rPr>
        <w:t xml:space="preserve"> PDCCHSkippingDurationList </w:t>
      </w:r>
      <w:r>
        <w:rPr>
          <w:sz w:val="21"/>
          <w:szCs w:val="21"/>
          <w:lang w:eastAsia="zh-CN" w:bidi="ar"/>
        </w:rPr>
        <w:t xml:space="preserve">is not configured and if </w:t>
      </w:r>
      <w:r>
        <w:rPr>
          <w:i/>
          <w:sz w:val="21"/>
          <w:szCs w:val="21"/>
          <w:lang w:eastAsia="zh-CN" w:bidi="ar"/>
        </w:rPr>
        <w:t xml:space="preserve">searchSpaceGroupIdList-r17 </w:t>
      </w:r>
      <w:r>
        <w:rPr>
          <w:sz w:val="21"/>
          <w:szCs w:val="21"/>
          <w:lang w:eastAsia="zh-CN" w:bidi="ar"/>
        </w:rPr>
        <w:t>is configured</w:t>
      </w:r>
    </w:p>
    <w:p>
      <w:pPr>
        <w:pStyle w:val="47"/>
        <w:spacing w:before="0" w:beforeAutospacing="0" w:after="0" w:afterAutospacing="0"/>
        <w:ind w:left="1135" w:hanging="284"/>
        <w:rPr>
          <w:sz w:val="21"/>
          <w:szCs w:val="21"/>
        </w:rPr>
      </w:pPr>
      <w:r>
        <w:rPr>
          <w:sz w:val="21"/>
          <w:szCs w:val="21"/>
          <w:lang w:eastAsia="zh-CN" w:bidi="ar"/>
        </w:rPr>
        <w:t xml:space="preserve">-     1 bit if the UE is not configured by </w:t>
      </w:r>
      <w:r>
        <w:rPr>
          <w:i/>
          <w:sz w:val="21"/>
          <w:szCs w:val="21"/>
          <w:lang w:eastAsia="zh-CN" w:bidi="ar"/>
        </w:rPr>
        <w:t>searchSpaceGroupIdList-r17</w:t>
      </w:r>
      <w:r>
        <w:rPr>
          <w:sz w:val="21"/>
          <w:szCs w:val="21"/>
          <w:lang w:eastAsia="zh-CN" w:bidi="ar"/>
        </w:rPr>
        <w:t xml:space="preserve"> with any search space set with group index 2;</w:t>
      </w:r>
    </w:p>
    <w:p>
      <w:pPr>
        <w:pStyle w:val="47"/>
        <w:spacing w:before="0" w:beforeAutospacing="0" w:after="0" w:afterAutospacing="0"/>
        <w:ind w:left="1135" w:hanging="284"/>
        <w:rPr>
          <w:sz w:val="21"/>
          <w:szCs w:val="21"/>
        </w:rPr>
      </w:pPr>
      <w:r>
        <w:rPr>
          <w:sz w:val="21"/>
          <w:szCs w:val="21"/>
          <w:lang w:eastAsia="zh-CN" w:bidi="ar"/>
        </w:rPr>
        <w:t xml:space="preserve">-     2 bits if the UE is configured by </w:t>
      </w:r>
      <w:r>
        <w:rPr>
          <w:i/>
          <w:sz w:val="21"/>
          <w:szCs w:val="21"/>
          <w:lang w:eastAsia="zh-CN" w:bidi="ar"/>
        </w:rPr>
        <w:t>searchSpaceGroupIdList-r17</w:t>
      </w:r>
      <w:r>
        <w:rPr>
          <w:sz w:val="21"/>
          <w:szCs w:val="21"/>
          <w:lang w:eastAsia="zh-CN" w:bidi="ar"/>
        </w:rPr>
        <w:t xml:space="preserve"> with search space set(s) with group index 2;</w:t>
      </w:r>
    </w:p>
    <w:p>
      <w:pPr>
        <w:rPr>
          <w:lang w:eastAsia="zh-CN"/>
        </w:rPr>
      </w:pPr>
    </w:p>
    <w:p>
      <w:pPr>
        <w:rPr>
          <w:lang w:eastAsia="zh-CN"/>
        </w:rPr>
      </w:pPr>
    </w:p>
    <w:p>
      <w:pPr>
        <w:pStyle w:val="3"/>
        <w:numPr>
          <w:ilvl w:val="0"/>
          <w:numId w:val="77"/>
        </w:numPr>
        <w:spacing w:line="240" w:lineRule="auto"/>
        <w:rPr>
          <w:lang w:eastAsia="zh-CN"/>
        </w:rPr>
      </w:pPr>
      <w:r>
        <w:rPr>
          <w:lang w:eastAsia="zh-CN"/>
        </w:rPr>
        <w:t>CATT</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eastAsia="zh-CN"/>
        </w:rPr>
        <w:t>200151</w:t>
      </w:r>
      <w:r>
        <w:rPr>
          <w:rFonts w:ascii="Times New Roman" w:hAnsi="Times New Roman"/>
          <w:lang w:eastAsia="zh-CN"/>
        </w:rPr>
        <w:tab/>
      </w:r>
      <w:r>
        <w:rPr>
          <w:rFonts w:ascii="Times New Roman" w:hAnsi="Times New Roman"/>
          <w:lang w:eastAsia="zh-CN"/>
        </w:rPr>
        <w:t>PDCCH monitoring adaptation</w:t>
      </w:r>
      <w:r>
        <w:rPr>
          <w:rFonts w:ascii="Times New Roman" w:hAnsi="Times New Roman"/>
          <w:lang w:eastAsia="zh-CN"/>
        </w:rPr>
        <w:tab/>
      </w:r>
      <w:r>
        <w:rPr>
          <w:rFonts w:ascii="Times New Roman" w:hAnsi="Times New Roman"/>
          <w:lang w:eastAsia="zh-CN"/>
        </w:rPr>
        <w:t>CATT</w:t>
      </w:r>
    </w:p>
    <w:p>
      <w:pPr>
        <w:pStyle w:val="31"/>
        <w:ind w:left="-2"/>
        <w:rPr>
          <w:b/>
          <w:bCs/>
          <w:i/>
          <w:iCs/>
          <w:lang w:eastAsia="zh-CN"/>
        </w:rPr>
      </w:pPr>
      <w:r>
        <w:rPr>
          <w:b/>
          <w:bCs/>
          <w:i/>
          <w:iCs/>
          <w:lang w:eastAsia="zh-CN"/>
        </w:rPr>
        <w:t>Proposal</w:t>
      </w:r>
      <w:r>
        <w:rPr>
          <w:rFonts w:hint="eastAsia"/>
          <w:b/>
          <w:bCs/>
          <w:i/>
          <w:iCs/>
          <w:lang w:eastAsia="zh-CN"/>
        </w:rPr>
        <w:t xml:space="preserve"> 1</w:t>
      </w:r>
      <w:r>
        <w:rPr>
          <w:b/>
          <w:bCs/>
          <w:i/>
          <w:iCs/>
          <w:lang w:eastAsia="zh-CN"/>
        </w:rPr>
        <w:t>:</w:t>
      </w:r>
      <w:r>
        <w:rPr>
          <w:rFonts w:hint="eastAsia"/>
          <w:b/>
          <w:bCs/>
          <w:i/>
          <w:iCs/>
          <w:lang w:eastAsia="zh-CN"/>
        </w:rPr>
        <w:t xml:space="preserve"> </w:t>
      </w:r>
      <w:r>
        <w:rPr>
          <w:b/>
          <w:bCs/>
          <w:i/>
          <w:iCs/>
          <w:lang w:eastAsia="zh-CN"/>
        </w:rPr>
        <w:t>PDCCH monitoring adaptation is only applied to the scheduled cell (including self-scheduling and cross-carrier scheduling).</w:t>
      </w:r>
    </w:p>
    <w:p>
      <w:pPr>
        <w:pStyle w:val="31"/>
        <w:ind w:left="-2"/>
        <w:rPr>
          <w:b/>
          <w:bCs/>
          <w:i/>
          <w:iCs/>
          <w:lang w:eastAsia="zh-CN"/>
        </w:rPr>
      </w:pPr>
      <w:r>
        <w:rPr>
          <w:b/>
          <w:bCs/>
          <w:i/>
          <w:iCs/>
          <w:lang w:eastAsia="zh-CN"/>
        </w:rPr>
        <w:t xml:space="preserve">Proposal </w:t>
      </w:r>
      <w:r>
        <w:rPr>
          <w:rFonts w:hint="eastAsia"/>
          <w:b/>
          <w:bCs/>
          <w:i/>
          <w:iCs/>
          <w:lang w:eastAsia="zh-CN"/>
        </w:rPr>
        <w:t>2</w:t>
      </w:r>
      <w:r>
        <w:rPr>
          <w:b/>
          <w:bCs/>
          <w:i/>
          <w:iCs/>
          <w:lang w:eastAsia="zh-CN"/>
        </w:rPr>
        <w:t>: PDCCH skipping indicated by scheduling DCI is not impacted by the PDSCH/PUSCH transmission and the associated HARQ processing when the bit value of PDCCH</w:t>
      </w:r>
      <w:r>
        <w:rPr>
          <w:rFonts w:hint="eastAsia"/>
          <w:b/>
          <w:bCs/>
          <w:i/>
          <w:iCs/>
          <w:lang w:eastAsia="zh-CN"/>
        </w:rPr>
        <w:t xml:space="preserve"> </w:t>
      </w:r>
      <w:r>
        <w:rPr>
          <w:b/>
          <w:bCs/>
          <w:i/>
          <w:iCs/>
          <w:lang w:eastAsia="zh-CN"/>
        </w:rPr>
        <w:t xml:space="preserve">skipping </w:t>
      </w:r>
      <w:r>
        <w:rPr>
          <w:rFonts w:hint="eastAsia"/>
          <w:b/>
          <w:bCs/>
          <w:i/>
          <w:iCs/>
          <w:lang w:eastAsia="zh-CN"/>
        </w:rPr>
        <w:t>duration</w:t>
      </w:r>
      <w:r>
        <w:rPr>
          <w:b/>
          <w:bCs/>
          <w:i/>
          <w:iCs/>
          <w:lang w:eastAsia="zh-CN"/>
        </w:rPr>
        <w:t xml:space="preserve"> indication changes.  </w:t>
      </w:r>
    </w:p>
    <w:p>
      <w:pPr>
        <w:pStyle w:val="31"/>
        <w:ind w:left="-2"/>
        <w:rPr>
          <w:b/>
          <w:bCs/>
          <w:i/>
          <w:iCs/>
          <w:lang w:eastAsia="zh-CN"/>
        </w:rPr>
      </w:pPr>
      <w:r>
        <w:rPr>
          <w:b/>
          <w:bCs/>
          <w:i/>
          <w:iCs/>
          <w:lang w:eastAsia="zh-CN"/>
        </w:rPr>
        <w:t>Proposal</w:t>
      </w:r>
      <w:r>
        <w:rPr>
          <w:rFonts w:hint="eastAsia"/>
          <w:b/>
          <w:bCs/>
          <w:i/>
          <w:iCs/>
          <w:lang w:eastAsia="zh-CN"/>
        </w:rPr>
        <w:t xml:space="preserve"> 3：If UE is indicated to skip the PDCCH monitoring, UE would keep PDCCH skipping until the PDCCH adaptation </w:t>
      </w:r>
      <w:r>
        <w:rPr>
          <w:b/>
          <w:bCs/>
          <w:i/>
          <w:iCs/>
          <w:lang w:eastAsia="zh-CN"/>
        </w:rPr>
        <w:t>indication</w:t>
      </w:r>
      <w:r>
        <w:rPr>
          <w:rFonts w:hint="eastAsia"/>
          <w:b/>
          <w:bCs/>
          <w:i/>
          <w:iCs/>
          <w:lang w:eastAsia="zh-CN"/>
        </w:rPr>
        <w:t xml:space="preserve"> changes.</w:t>
      </w:r>
    </w:p>
    <w:p>
      <w:pPr>
        <w:pStyle w:val="31"/>
        <w:ind w:left="-2"/>
        <w:rPr>
          <w:b/>
          <w:bCs/>
          <w:i/>
          <w:iCs/>
          <w:lang w:eastAsia="zh-CN"/>
        </w:rPr>
      </w:pPr>
      <w:r>
        <w:rPr>
          <w:b/>
          <w:bCs/>
          <w:i/>
          <w:iCs/>
          <w:lang w:eastAsia="zh-CN"/>
        </w:rPr>
        <w:t xml:space="preserve">Proposal </w:t>
      </w:r>
      <w:r>
        <w:rPr>
          <w:rFonts w:hint="eastAsia"/>
          <w:b/>
          <w:bCs/>
          <w:i/>
          <w:iCs/>
          <w:lang w:eastAsia="zh-CN"/>
        </w:rPr>
        <w:t>4</w:t>
      </w:r>
      <w:r>
        <w:rPr>
          <w:b/>
          <w:bCs/>
          <w:i/>
          <w:iCs/>
          <w:lang w:eastAsia="zh-CN"/>
        </w:rPr>
        <w:t xml:space="preserve">: </w:t>
      </w:r>
      <w:r>
        <w:rPr>
          <w:rFonts w:hint="eastAsia"/>
          <w:b/>
          <w:bCs/>
          <w:i/>
          <w:iCs/>
          <w:lang w:eastAsia="zh-CN"/>
        </w:rPr>
        <w:t xml:space="preserve">For Case 5, the bit mapping of joint indication for switching among 3 SSSGs and PDCCH skipping in </w:t>
      </w:r>
      <w:r>
        <w:rPr>
          <w:b/>
          <w:bCs/>
          <w:i/>
          <w:iCs/>
          <w:lang w:eastAsia="zh-CN"/>
        </w:rPr>
        <w:fldChar w:fldCharType="begin"/>
      </w:r>
      <w:r>
        <w:rPr>
          <w:b/>
          <w:bCs/>
          <w:i/>
          <w:iCs/>
          <w:lang w:eastAsia="zh-CN"/>
        </w:rPr>
        <w:instrText xml:space="preserve"> </w:instrText>
      </w:r>
      <w:r>
        <w:rPr>
          <w:rFonts w:hint="eastAsia"/>
          <w:b/>
          <w:bCs/>
          <w:i/>
          <w:iCs/>
          <w:lang w:eastAsia="zh-CN"/>
        </w:rPr>
        <w:instrText xml:space="preserve">REF _Ref86427468 \h</w:instrText>
      </w:r>
      <w:r>
        <w:rPr>
          <w:b/>
          <w:bCs/>
          <w:i/>
          <w:iCs/>
          <w:lang w:eastAsia="zh-CN"/>
        </w:rPr>
        <w:instrText xml:space="preserve">  \* MERGEFORMAT </w:instrText>
      </w:r>
      <w:r>
        <w:rPr>
          <w:b/>
          <w:bCs/>
          <w:i/>
          <w:iCs/>
          <w:lang w:eastAsia="zh-CN"/>
        </w:rPr>
        <w:fldChar w:fldCharType="separate"/>
      </w:r>
      <w:r>
        <w:rPr>
          <w:b/>
          <w:bCs/>
          <w:i/>
          <w:iCs/>
          <w:lang w:val="en-GB" w:eastAsia="zh-CN"/>
        </w:rPr>
        <w:t>Table 1</w:t>
      </w:r>
      <w:r>
        <w:rPr>
          <w:b/>
          <w:bCs/>
          <w:i/>
          <w:iCs/>
          <w:lang w:eastAsia="zh-CN"/>
        </w:rPr>
        <w:fldChar w:fldCharType="end"/>
      </w:r>
      <w:r>
        <w:rPr>
          <w:rFonts w:hint="eastAsia"/>
          <w:b/>
          <w:bCs/>
          <w:i/>
          <w:iCs/>
          <w:lang w:eastAsia="zh-CN"/>
        </w:rPr>
        <w:t xml:space="preserve"> would be used and UE would not perform PDCCH skipping under </w:t>
      </w:r>
      <w:r>
        <w:rPr>
          <w:b/>
          <w:bCs/>
          <w:i/>
          <w:iCs/>
          <w:lang w:eastAsia="zh-CN"/>
        </w:rPr>
        <w:t>the Beh.2</w:t>
      </w:r>
      <w:r>
        <w:rPr>
          <w:rFonts w:hint="eastAsia"/>
          <w:b/>
          <w:bCs/>
          <w:i/>
          <w:iCs/>
          <w:lang w:eastAsia="zh-CN"/>
        </w:rPr>
        <w:t>.</w:t>
      </w:r>
      <w:r>
        <w:rPr>
          <w:b/>
          <w:bCs/>
          <w:i/>
          <w:iCs/>
          <w:lang w:eastAsia="zh-CN"/>
        </w:rPr>
        <w:t xml:space="preserve"> Beh.2A and Beh.2</w:t>
      </w:r>
      <w:r>
        <w:rPr>
          <w:rFonts w:hint="eastAsia"/>
          <w:b/>
          <w:bCs/>
          <w:i/>
          <w:iCs/>
          <w:lang w:eastAsia="zh-CN"/>
        </w:rPr>
        <w:t>B.</w:t>
      </w:r>
    </w:p>
    <w:p>
      <w:pPr>
        <w:pStyle w:val="31"/>
        <w:rPr>
          <w:b/>
          <w:bCs/>
          <w:i/>
          <w:iCs/>
          <w:lang w:val="en-GB" w:eastAsia="zh-CN"/>
        </w:rPr>
      </w:pPr>
      <w:r>
        <w:rPr>
          <w:b/>
          <w:bCs/>
          <w:i/>
          <w:iCs/>
          <w:lang w:val="en-GB" w:eastAsia="zh-CN"/>
        </w:rPr>
        <w:t xml:space="preserve">Proposal </w:t>
      </w:r>
      <w:r>
        <w:rPr>
          <w:rFonts w:hint="eastAsia"/>
          <w:b/>
          <w:bCs/>
          <w:i/>
          <w:iCs/>
          <w:lang w:val="en-GB" w:eastAsia="zh-CN"/>
        </w:rPr>
        <w:t>5</w:t>
      </w:r>
      <w:r>
        <w:rPr>
          <w:b/>
          <w:bCs/>
          <w:i/>
          <w:iCs/>
          <w:lang w:val="en-GB" w:eastAsia="zh-CN"/>
        </w:rPr>
        <w:t xml:space="preserve">: The bit size of indication can be </w:t>
      </w:r>
      <w:r>
        <w:rPr>
          <w:rFonts w:hint="eastAsia"/>
          <w:b/>
          <w:bCs/>
          <w:i/>
          <w:iCs/>
          <w:lang w:val="en-GB" w:eastAsia="zh-CN"/>
        </w:rPr>
        <w:t xml:space="preserve">implicitly </w:t>
      </w:r>
      <w:r>
        <w:rPr>
          <w:b/>
          <w:bCs/>
          <w:i/>
          <w:iCs/>
          <w:lang w:val="en-GB" w:eastAsia="zh-CN"/>
        </w:rPr>
        <w:t>obtained via the following formulas:</w:t>
      </w:r>
      <w:r>
        <w:rPr>
          <w:rFonts w:hint="eastAsia"/>
          <w:b/>
          <w:bCs/>
          <w:i/>
          <w:iCs/>
          <w:lang w:val="en-GB" w:eastAsia="zh-CN"/>
        </w:rPr>
        <w:t xml:space="preserve"> </w:t>
      </w:r>
    </w:p>
    <w:p>
      <w:pPr>
        <w:pStyle w:val="31"/>
        <w:numPr>
          <w:ilvl w:val="0"/>
          <w:numId w:val="80"/>
        </w:numPr>
        <w:rPr>
          <w:b/>
          <w:bCs/>
          <w:i/>
          <w:iCs/>
          <w:lang w:val="en-GB" w:eastAsia="zh-CN"/>
        </w:rPr>
      </w:pPr>
      <w:r>
        <w:rPr>
          <w:b/>
          <w:bCs/>
          <w:i/>
          <w:iCs/>
          <w:lang w:val="en-GB" w:eastAsia="zh-CN"/>
        </w:rPr>
        <w:t xml:space="preserve">When </w:t>
      </w:r>
      <w:r>
        <w:rPr>
          <w:rFonts w:hint="eastAsia"/>
          <w:b/>
          <w:bCs/>
          <w:i/>
          <w:iCs/>
          <w:lang w:val="en-GB" w:eastAsia="zh-CN"/>
        </w:rPr>
        <w:t xml:space="preserve">the </w:t>
      </w:r>
      <w:r>
        <w:rPr>
          <w:b/>
          <w:bCs/>
          <w:i/>
          <w:iCs/>
          <w:lang w:val="en-GB" w:eastAsia="zh-CN"/>
        </w:rPr>
        <w:t>SSSG is not configured, the bit size of indication is equal to the ceil(log2</w:t>
      </w:r>
      <w:r>
        <w:rPr>
          <w:rFonts w:hint="eastAsia"/>
          <w:b/>
          <w:bCs/>
          <w:i/>
          <w:iCs/>
          <w:lang w:val="en-GB" w:eastAsia="zh-CN"/>
        </w:rPr>
        <w:t>(</w:t>
      </w:r>
      <w:r>
        <w:rPr>
          <w:b/>
          <w:bCs/>
          <w:i/>
          <w:iCs/>
          <w:lang w:val="en-GB" w:eastAsia="zh-CN"/>
        </w:rPr>
        <w:t>M</w:t>
      </w:r>
      <w:r>
        <w:rPr>
          <w:rFonts w:hint="eastAsia"/>
          <w:b/>
          <w:bCs/>
          <w:i/>
          <w:iCs/>
          <w:lang w:val="en-GB" w:eastAsia="zh-CN"/>
        </w:rPr>
        <w:t>+1)</w:t>
      </w:r>
      <w:r>
        <w:rPr>
          <w:b/>
          <w:bCs/>
          <w:i/>
          <w:iCs/>
          <w:lang w:val="en-GB" w:eastAsia="zh-CN"/>
        </w:rPr>
        <w:t>), where M is the number of configured skipping durations.</w:t>
      </w:r>
    </w:p>
    <w:p>
      <w:pPr>
        <w:pStyle w:val="31"/>
        <w:numPr>
          <w:ilvl w:val="0"/>
          <w:numId w:val="80"/>
        </w:numPr>
        <w:rPr>
          <w:b/>
          <w:bCs/>
          <w:i/>
          <w:iCs/>
          <w:lang w:val="en-GB" w:eastAsia="zh-CN"/>
        </w:rPr>
      </w:pPr>
      <w:r>
        <w:rPr>
          <w:b/>
          <w:bCs/>
          <w:i/>
          <w:iCs/>
          <w:lang w:val="en-GB" w:eastAsia="zh-CN"/>
        </w:rPr>
        <w:t xml:space="preserve">When </w:t>
      </w:r>
      <w:r>
        <w:rPr>
          <w:rFonts w:hint="eastAsia"/>
          <w:b/>
          <w:bCs/>
          <w:i/>
          <w:iCs/>
          <w:lang w:val="en-GB" w:eastAsia="zh-CN"/>
        </w:rPr>
        <w:t xml:space="preserve">the </w:t>
      </w:r>
      <w:r>
        <w:rPr>
          <w:b/>
          <w:bCs/>
          <w:i/>
          <w:iCs/>
          <w:lang w:val="en-GB" w:eastAsia="zh-CN"/>
        </w:rPr>
        <w:t>SSSG is configured, the bit size of indication is equal to ceil( log2( N + M)), where N is the number of configured SSSGs and M is the number of configured skipping durations.</w:t>
      </w:r>
    </w:p>
    <w:p>
      <w:pPr>
        <w:pStyle w:val="31"/>
        <w:rPr>
          <w:b/>
          <w:bCs/>
          <w:i/>
          <w:iCs/>
          <w:lang w:eastAsia="zh-CN"/>
        </w:rPr>
      </w:pPr>
      <w:r>
        <w:rPr>
          <w:b/>
          <w:bCs/>
          <w:i/>
          <w:iCs/>
          <w:lang w:eastAsia="zh-CN"/>
        </w:rPr>
        <w:t>Proposal 6: For Beh 1A-PDCCH skipping, the skipping duration X can be configured per BWP.</w:t>
      </w:r>
    </w:p>
    <w:p>
      <w:pPr>
        <w:pStyle w:val="31"/>
        <w:rPr>
          <w:b/>
          <w:bCs/>
          <w:i/>
          <w:iCs/>
          <w:lang w:eastAsia="zh-CN"/>
        </w:rPr>
      </w:pPr>
      <w:r>
        <w:rPr>
          <w:b/>
          <w:bCs/>
          <w:i/>
          <w:iCs/>
          <w:lang w:eastAsia="zh-CN"/>
        </w:rPr>
        <w:t>Proposal 7: The additional symbol level / PDCCH monitoring period level skipping duration would not be needed.</w:t>
      </w:r>
    </w:p>
    <w:p>
      <w:pPr>
        <w:pStyle w:val="31"/>
        <w:rPr>
          <w:b/>
          <w:bCs/>
          <w:i/>
          <w:iCs/>
          <w:lang w:eastAsia="zh-CN"/>
        </w:rPr>
      </w:pPr>
      <w:r>
        <w:rPr>
          <w:rFonts w:hint="eastAsia"/>
          <w:b/>
          <w:bCs/>
          <w:i/>
          <w:iCs/>
          <w:lang w:val="en-GB" w:eastAsia="zh-CN"/>
        </w:rPr>
        <w:t xml:space="preserve">Proposal 8: Since the PDCCH skipping and SSSG switching are </w:t>
      </w:r>
      <w:r>
        <w:rPr>
          <w:b/>
          <w:bCs/>
          <w:i/>
          <w:iCs/>
          <w:lang w:val="en-GB" w:eastAsia="zh-CN"/>
        </w:rPr>
        <w:t>two independent</w:t>
      </w:r>
      <w:r>
        <w:rPr>
          <w:rFonts w:hint="eastAsia"/>
          <w:b/>
          <w:bCs/>
          <w:i/>
          <w:iCs/>
          <w:lang w:val="en-GB" w:eastAsia="zh-CN"/>
        </w:rPr>
        <w:t xml:space="preserve"> </w:t>
      </w:r>
      <w:r>
        <w:rPr>
          <w:b/>
          <w:bCs/>
          <w:i/>
          <w:iCs/>
          <w:lang w:val="en-GB" w:eastAsia="zh-CN"/>
        </w:rPr>
        <w:t xml:space="preserve">behaviors of PDCCH </w:t>
      </w:r>
      <w:r>
        <w:rPr>
          <w:rFonts w:hint="eastAsia"/>
          <w:b/>
          <w:bCs/>
          <w:i/>
          <w:iCs/>
          <w:lang w:val="en-GB" w:eastAsia="zh-CN"/>
        </w:rPr>
        <w:t>monitoring adaptation for a UE, there</w:t>
      </w:r>
      <w:r>
        <w:rPr>
          <w:b/>
          <w:bCs/>
          <w:i/>
          <w:iCs/>
          <w:lang w:val="en-GB" w:eastAsia="zh-CN"/>
        </w:rPr>
        <w:t xml:space="preserve"> is</w:t>
      </w:r>
      <w:r>
        <w:rPr>
          <w:rFonts w:hint="eastAsia"/>
          <w:b/>
          <w:bCs/>
          <w:i/>
          <w:iCs/>
          <w:lang w:val="en-GB" w:eastAsia="zh-CN"/>
        </w:rPr>
        <w:t xml:space="preserve"> no</w:t>
      </w:r>
      <w:r>
        <w:rPr>
          <w:b/>
          <w:bCs/>
          <w:i/>
          <w:iCs/>
          <w:lang w:val="en-GB" w:eastAsia="zh-CN"/>
        </w:rPr>
        <w:t xml:space="preserve"> interaction </w:t>
      </w:r>
      <w:r>
        <w:rPr>
          <w:rFonts w:hint="eastAsia"/>
          <w:b/>
          <w:bCs/>
          <w:i/>
          <w:iCs/>
          <w:lang w:val="en-GB" w:eastAsia="zh-CN"/>
        </w:rPr>
        <w:t xml:space="preserve">between the </w:t>
      </w:r>
      <w:r>
        <w:rPr>
          <w:b/>
          <w:bCs/>
          <w:i/>
          <w:iCs/>
          <w:lang w:val="en-GB" w:eastAsia="zh-CN"/>
        </w:rPr>
        <w:t xml:space="preserve">indicated behavior </w:t>
      </w:r>
      <w:r>
        <w:rPr>
          <w:rFonts w:hint="eastAsia"/>
          <w:b/>
          <w:bCs/>
          <w:i/>
          <w:iCs/>
          <w:lang w:val="en-GB" w:eastAsia="zh-CN"/>
        </w:rPr>
        <w:t xml:space="preserve">of switching timer and </w:t>
      </w:r>
      <w:r>
        <w:rPr>
          <w:b/>
          <w:bCs/>
          <w:i/>
          <w:iCs/>
          <w:lang w:val="en-GB" w:eastAsia="zh-CN"/>
        </w:rPr>
        <w:t>PDCCH</w:t>
      </w:r>
      <w:r>
        <w:rPr>
          <w:rFonts w:hint="eastAsia"/>
          <w:b/>
          <w:bCs/>
          <w:i/>
          <w:iCs/>
          <w:lang w:val="en-GB" w:eastAsia="zh-CN"/>
        </w:rPr>
        <w:t xml:space="preserve"> skipping duration. </w:t>
      </w:r>
      <w:r>
        <w:rPr>
          <w:rFonts w:hint="eastAsia"/>
          <w:b/>
          <w:bCs/>
          <w:i/>
          <w:iCs/>
          <w:lang w:eastAsia="zh-CN"/>
        </w:rPr>
        <w:t xml:space="preserve"> </w:t>
      </w:r>
    </w:p>
    <w:p>
      <w:pPr>
        <w:pStyle w:val="31"/>
        <w:rPr>
          <w:b/>
          <w:bCs/>
          <w:i/>
          <w:iCs/>
          <w:lang w:val="en-GB" w:eastAsia="zh-CN"/>
        </w:rPr>
      </w:pPr>
      <w:r>
        <w:rPr>
          <w:rFonts w:hint="eastAsia"/>
          <w:b/>
          <w:bCs/>
          <w:i/>
          <w:iCs/>
          <w:lang w:val="en-GB" w:eastAsia="zh-CN"/>
        </w:rPr>
        <w:t xml:space="preserve">Proposal 9: </w:t>
      </w:r>
      <w:r>
        <w:rPr>
          <w:b/>
          <w:bCs/>
          <w:i/>
          <w:iCs/>
          <w:lang w:val="en-GB" w:eastAsia="zh-CN"/>
        </w:rPr>
        <w:t>If a UE is provided with a timer value by searchSpaceSwitchTimer-r17 for PDCCH monitoring adaptation on a serving cell and the timer is running, the UE</w:t>
      </w:r>
    </w:p>
    <w:p>
      <w:pPr>
        <w:pStyle w:val="31"/>
        <w:numPr>
          <w:ilvl w:val="0"/>
          <w:numId w:val="81"/>
        </w:numPr>
        <w:rPr>
          <w:b/>
          <w:bCs/>
          <w:i/>
          <w:iCs/>
          <w:lang w:val="en-GB" w:eastAsia="zh-CN"/>
        </w:rPr>
      </w:pPr>
      <w:r>
        <w:rPr>
          <w:b/>
          <w:bCs/>
          <w:i/>
          <w:iCs/>
          <w:lang w:val="en-GB" w:eastAsia="zh-CN"/>
        </w:rPr>
        <w:t>resets</w:t>
      </w:r>
      <w:r>
        <w:rPr>
          <w:rFonts w:hint="eastAsia"/>
          <w:b/>
          <w:bCs/>
          <w:i/>
          <w:iCs/>
          <w:lang w:val="en-GB" w:eastAsia="zh-CN"/>
        </w:rPr>
        <w:t xml:space="preserve"> the timer </w:t>
      </w:r>
      <w:r>
        <w:rPr>
          <w:b/>
          <w:bCs/>
          <w:i/>
          <w:iCs/>
          <w:lang w:val="en-GB" w:eastAsia="zh-CN"/>
        </w:rPr>
        <w:t>after</w:t>
      </w:r>
      <w:r>
        <w:rPr>
          <w:rFonts w:hint="eastAsia"/>
          <w:b/>
          <w:bCs/>
          <w:i/>
          <w:iCs/>
          <w:lang w:val="en-GB" w:eastAsia="zh-CN"/>
        </w:rPr>
        <w:t xml:space="preserve"> </w:t>
      </w:r>
      <w:r>
        <w:rPr>
          <w:b/>
          <w:bCs/>
          <w:i/>
          <w:iCs/>
          <w:lang w:val="en-GB" w:eastAsia="zh-CN"/>
        </w:rPr>
        <w:t>a slot of the active DL BWP of the serving cell when the UE detects an indication of PDCCH monitoring adaptation from  DCI  received  in the slot</w:t>
      </w:r>
      <w:r>
        <w:rPr>
          <w:rFonts w:hint="eastAsia"/>
          <w:b/>
          <w:bCs/>
          <w:i/>
          <w:iCs/>
          <w:lang w:val="en-GB" w:eastAsia="zh-CN"/>
        </w:rPr>
        <w:t>.</w:t>
      </w:r>
    </w:p>
    <w:p>
      <w:pPr>
        <w:pStyle w:val="31"/>
        <w:numPr>
          <w:ilvl w:val="1"/>
          <w:numId w:val="81"/>
        </w:numPr>
        <w:rPr>
          <w:b/>
          <w:bCs/>
          <w:i/>
          <w:iCs/>
          <w:lang w:val="en-GB" w:eastAsia="zh-CN"/>
        </w:rPr>
      </w:pPr>
      <w:r>
        <w:rPr>
          <w:rFonts w:hint="eastAsia"/>
          <w:b/>
          <w:bCs/>
          <w:i/>
          <w:iCs/>
          <w:lang w:val="en-GB" w:eastAsia="zh-CN"/>
        </w:rPr>
        <w:t>A</w:t>
      </w:r>
      <w:r>
        <w:rPr>
          <w:b/>
          <w:bCs/>
          <w:i/>
          <w:iCs/>
          <w:lang w:val="en-GB" w:eastAsia="zh-CN"/>
        </w:rPr>
        <w:t>lt 2a: for the Type3-PDCCH CSS set or the USS set with group index of either 1 or 2</w:t>
      </w:r>
    </w:p>
    <w:p>
      <w:pPr>
        <w:pStyle w:val="31"/>
        <w:numPr>
          <w:ilvl w:val="0"/>
          <w:numId w:val="81"/>
        </w:numPr>
        <w:rPr>
          <w:b/>
          <w:bCs/>
          <w:i/>
          <w:iCs/>
          <w:lang w:val="en-GB" w:eastAsia="zh-CN"/>
        </w:rPr>
      </w:pPr>
      <w:r>
        <w:rPr>
          <w:b/>
          <w:bCs/>
          <w:i/>
          <w:iCs/>
          <w:lang w:val="en-GB" w:eastAsia="zh-CN"/>
        </w:rPr>
        <w:t>When the timer expires in a slot:</w:t>
      </w:r>
    </w:p>
    <w:p>
      <w:pPr>
        <w:pStyle w:val="31"/>
        <w:numPr>
          <w:ilvl w:val="1"/>
          <w:numId w:val="81"/>
        </w:numPr>
        <w:rPr>
          <w:b/>
          <w:bCs/>
          <w:i/>
          <w:iCs/>
          <w:lang w:val="en-GB" w:eastAsia="zh-CN"/>
        </w:rPr>
      </w:pPr>
      <w:r>
        <w:rPr>
          <w:b/>
          <w:bCs/>
          <w:i/>
          <w:iCs/>
          <w:lang w:val="en-GB" w:eastAsia="zh-CN"/>
        </w:rPr>
        <w:t>Alt 1: UE switches to the default SSSG (SSSG 0) regardless if it receives the indication of PDCCH skipping or not</w:t>
      </w:r>
      <w:r>
        <w:rPr>
          <w:rFonts w:hint="eastAsia"/>
          <w:b/>
          <w:bCs/>
          <w:i/>
          <w:iCs/>
          <w:lang w:val="en-GB" w:eastAsia="zh-CN"/>
        </w:rPr>
        <w:t>.</w:t>
      </w:r>
    </w:p>
    <w:p>
      <w:pPr>
        <w:pStyle w:val="31"/>
        <w:numPr>
          <w:ilvl w:val="0"/>
          <w:numId w:val="81"/>
        </w:numPr>
        <w:rPr>
          <w:b/>
          <w:bCs/>
          <w:i/>
          <w:iCs/>
          <w:lang w:val="en-GB" w:eastAsia="zh-CN"/>
        </w:rPr>
      </w:pPr>
      <w:r>
        <w:rPr>
          <w:b/>
          <w:bCs/>
          <w:i/>
          <w:iCs/>
          <w:lang w:eastAsia="zh-CN"/>
        </w:rPr>
        <w:t>otherwise, decrease the timer value by one after each slot.</w:t>
      </w:r>
    </w:p>
    <w:p>
      <w:pPr>
        <w:pStyle w:val="31"/>
        <w:rPr>
          <w:b/>
          <w:bCs/>
          <w:i/>
          <w:iCs/>
          <w:lang w:val="en-GB" w:eastAsia="zh-CN"/>
        </w:rPr>
      </w:pPr>
      <w:r>
        <w:rPr>
          <w:b/>
          <w:bCs/>
          <w:i/>
          <w:iCs/>
          <w:lang w:val="en-GB" w:eastAsia="zh-CN"/>
        </w:rPr>
        <w:t>Proposal 10: The adaptation indication for PDCCH skipping should be separately indicated in DCI format x_1 and DCI format x_2 to meet different services latency requirements.</w:t>
      </w:r>
    </w:p>
    <w:p>
      <w:pPr>
        <w:pStyle w:val="31"/>
        <w:rPr>
          <w:b/>
          <w:bCs/>
          <w:i/>
          <w:iCs/>
          <w:lang w:val="en-GB" w:eastAsia="zh-CN"/>
        </w:rPr>
      </w:pPr>
      <w:r>
        <w:rPr>
          <w:b/>
          <w:bCs/>
          <w:i/>
          <w:iCs/>
          <w:lang w:val="en-GB" w:eastAsia="zh-CN"/>
        </w:rPr>
        <w:t xml:space="preserve">Proposal 11: For the different type of DCI format, the bit size of adaptation indication in the scheduling DCI should be fixed based on the RRC configuration. </w:t>
      </w:r>
    </w:p>
    <w:p>
      <w:pPr>
        <w:pStyle w:val="31"/>
        <w:rPr>
          <w:b/>
          <w:bCs/>
          <w:i/>
          <w:iCs/>
          <w:lang w:val="en-GB" w:eastAsia="zh-CN"/>
        </w:rPr>
      </w:pPr>
      <w:r>
        <w:rPr>
          <w:b/>
          <w:bCs/>
          <w:i/>
          <w:iCs/>
          <w:lang w:val="en-GB" w:eastAsia="zh-CN"/>
        </w:rPr>
        <w:t>Proposal 12: For the same DCI format with the adaptation indication of PDCCH skipping, the interval of adaptation indication should be the same to avoid the ambiguous for the PDCCH monitoring adaptation.</w:t>
      </w:r>
    </w:p>
    <w:p>
      <w:pPr>
        <w:pStyle w:val="31"/>
        <w:rPr>
          <w:b/>
          <w:bCs/>
          <w:i/>
          <w:iCs/>
          <w:lang w:eastAsia="zh-CN"/>
        </w:rPr>
      </w:pPr>
      <w:r>
        <w:rPr>
          <w:rFonts w:hint="eastAsia"/>
          <w:b/>
          <w:bCs/>
          <w:i/>
          <w:iCs/>
          <w:lang w:eastAsia="zh-CN"/>
        </w:rPr>
        <w:t xml:space="preserve">Proposal 13: </w:t>
      </w:r>
      <w:r>
        <w:rPr>
          <w:b/>
          <w:bCs/>
          <w:i/>
          <w:iCs/>
          <w:lang w:eastAsia="zh-CN"/>
        </w:rPr>
        <w:t xml:space="preserve">The application delay of </w:t>
      </w:r>
      <w:r>
        <w:rPr>
          <w:rFonts w:hint="eastAsia"/>
          <w:b/>
          <w:bCs/>
          <w:i/>
          <w:iCs/>
          <w:lang w:eastAsia="zh-CN"/>
        </w:rPr>
        <w:t xml:space="preserve">PDCCH skipping </w:t>
      </w:r>
      <w:r>
        <w:rPr>
          <w:b/>
          <w:bCs/>
          <w:i/>
          <w:iCs/>
          <w:lang w:eastAsia="zh-CN"/>
        </w:rPr>
        <w:t>does not depend on the outcome of HARQ process of PDSCH/PUSCH and is</w:t>
      </w:r>
      <w:r>
        <w:rPr>
          <w:rFonts w:hint="eastAsia"/>
          <w:b/>
          <w:bCs/>
          <w:i/>
          <w:iCs/>
          <w:lang w:eastAsia="zh-CN"/>
        </w:rPr>
        <w:t xml:space="preserve"> </w:t>
      </w:r>
      <w:r>
        <w:rPr>
          <w:b/>
          <w:bCs/>
          <w:i/>
          <w:iCs/>
          <w:lang w:eastAsia="zh-CN"/>
        </w:rPr>
        <w:t xml:space="preserve">“ZERO”. The starting time of PDCCH skipping would be applied at the first </w:t>
      </w:r>
      <w:r>
        <w:rPr>
          <w:rFonts w:hint="eastAsia"/>
          <w:b/>
          <w:bCs/>
          <w:i/>
          <w:iCs/>
          <w:lang w:eastAsia="zh-CN"/>
        </w:rPr>
        <w:t>slot</w:t>
      </w:r>
      <w:r>
        <w:rPr>
          <w:b/>
          <w:bCs/>
          <w:i/>
          <w:iCs/>
          <w:lang w:eastAsia="zh-CN"/>
        </w:rPr>
        <w:t xml:space="preserve"> after the received PDCCH with the adaptation indication.</w:t>
      </w:r>
    </w:p>
    <w:p>
      <w:pPr>
        <w:pStyle w:val="31"/>
        <w:rPr>
          <w:b/>
          <w:i/>
          <w:iCs/>
          <w:lang w:eastAsia="zh-CN"/>
        </w:rPr>
      </w:pPr>
      <w:r>
        <w:rPr>
          <w:rFonts w:hint="eastAsia"/>
          <w:b/>
          <w:i/>
          <w:iCs/>
          <w:lang w:eastAsia="zh-CN"/>
        </w:rPr>
        <w:t xml:space="preserve">Proposal 14: The application delay </w:t>
      </w:r>
      <w:r>
        <w:rPr>
          <w:b/>
          <w:i/>
          <w:iCs/>
          <w:lang w:eastAsia="zh-CN"/>
        </w:rPr>
        <w:t>of</w:t>
      </w:r>
      <w:r>
        <w:rPr>
          <w:rFonts w:hint="eastAsia"/>
          <w:b/>
          <w:i/>
          <w:iCs/>
          <w:lang w:eastAsia="zh-CN"/>
        </w:rPr>
        <w:t xml:space="preserve"> SSSG switching indicated by </w:t>
      </w:r>
      <w:r>
        <w:rPr>
          <w:b/>
          <w:i/>
          <w:iCs/>
          <w:lang w:eastAsia="zh-CN"/>
        </w:rPr>
        <w:t xml:space="preserve">scheduling </w:t>
      </w:r>
      <w:r>
        <w:rPr>
          <w:rFonts w:hint="eastAsia"/>
          <w:b/>
          <w:i/>
          <w:iCs/>
          <w:lang w:eastAsia="zh-CN"/>
        </w:rPr>
        <w:t xml:space="preserve">DCI and timer expiration would be the same </w:t>
      </w:r>
      <w:r>
        <w:rPr>
          <w:b/>
          <w:i/>
          <w:iCs/>
          <w:lang w:eastAsia="zh-CN"/>
        </w:rPr>
        <w:t xml:space="preserve">as that of </w:t>
      </w:r>
      <w:r>
        <w:rPr>
          <w:rFonts w:hint="eastAsia"/>
          <w:b/>
          <w:i/>
          <w:iCs/>
          <w:lang w:eastAsia="zh-CN"/>
        </w:rPr>
        <w:t>the legacy</w:t>
      </w:r>
      <w:r>
        <w:rPr>
          <w:b/>
          <w:i/>
          <w:iCs/>
          <w:lang w:eastAsia="zh-CN"/>
        </w:rPr>
        <w:t xml:space="preserve"> SSSG switching by DCI format 2_0 with</w:t>
      </w:r>
      <w:r>
        <w:rPr>
          <w:rFonts w:hint="eastAsia"/>
          <w:b/>
          <w:i/>
          <w:iCs/>
          <w:lang w:eastAsia="zh-CN"/>
        </w:rPr>
        <w:t xml:space="preserve"> switching delay </w:t>
      </w:r>
      <m:oMath>
        <m:sSub>
          <m:sSubPr>
            <m:ctrlPr>
              <w:rPr>
                <w:rFonts w:ascii="Cambria Math" w:hAnsi="Cambria Math"/>
                <w:b/>
                <w:i/>
                <w:iCs/>
                <w:lang w:val="en-GB" w:eastAsia="zh-CN"/>
              </w:rPr>
            </m:ctrlPr>
          </m:sSubPr>
          <m:e>
            <m:r>
              <m:rPr>
                <m:sty m:val="bi"/>
              </m:rPr>
              <w:rPr>
                <w:rFonts w:ascii="Cambria Math" w:hAnsi="Cambria Math"/>
                <w:lang w:val="en-GB" w:eastAsia="zh-CN"/>
              </w:rPr>
              <m:t>P</m:t>
            </m:r>
            <m:ctrlPr>
              <w:rPr>
                <w:rFonts w:ascii="Cambria Math" w:hAnsi="Cambria Math"/>
                <w:b/>
                <w:i/>
                <w:iCs/>
                <w:lang w:val="en-GB" w:eastAsia="zh-CN"/>
              </w:rPr>
            </m:ctrlPr>
          </m:e>
          <m:sub>
            <m:r>
              <m:rPr>
                <m:sty m:val="bi"/>
              </m:rPr>
              <w:rPr>
                <w:rFonts w:ascii="Cambria Math" w:hAnsi="Cambria Math"/>
                <w:lang w:val="en-GB" w:eastAsia="zh-CN"/>
              </w:rPr>
              <m:t>switch</m:t>
            </m:r>
            <m:ctrlPr>
              <w:rPr>
                <w:rFonts w:ascii="Cambria Math" w:hAnsi="Cambria Math"/>
                <w:b/>
                <w:i/>
                <w:iCs/>
                <w:lang w:val="en-GB" w:eastAsia="zh-CN"/>
              </w:rPr>
            </m:ctrlPr>
          </m:sub>
        </m:sSub>
      </m:oMath>
      <w:r>
        <w:rPr>
          <w:rFonts w:hint="eastAsia"/>
          <w:b/>
          <w:i/>
          <w:iCs/>
          <w:lang w:eastAsia="zh-CN"/>
        </w:rPr>
        <w:t xml:space="preserve"> . The SSSG </w:t>
      </w:r>
      <w:r>
        <w:rPr>
          <w:b/>
          <w:i/>
          <w:iCs/>
          <w:lang w:eastAsia="zh-CN"/>
        </w:rPr>
        <w:t>switching</w:t>
      </w:r>
      <w:r>
        <w:rPr>
          <w:rFonts w:hint="eastAsia"/>
          <w:b/>
          <w:i/>
          <w:iCs/>
          <w:lang w:eastAsia="zh-CN"/>
        </w:rPr>
        <w:t xml:space="preserve"> is performed </w:t>
      </w:r>
      <w:r>
        <w:rPr>
          <w:b/>
          <w:i/>
          <w:iCs/>
          <w:lang w:eastAsia="zh-CN"/>
        </w:rPr>
        <w:t>for</w:t>
      </w:r>
      <w:r>
        <w:rPr>
          <w:b/>
          <w:i/>
          <w:iCs/>
          <w:lang w:val="en-GB" w:eastAsia="zh-CN"/>
        </w:rPr>
        <w:t xml:space="preserve"> the serving cell at the beginning of the first slot that is at least </w:t>
      </w:r>
      <m:oMath>
        <m:sSub>
          <m:sSubPr>
            <m:ctrlPr>
              <w:rPr>
                <w:rFonts w:ascii="Cambria Math" w:hAnsi="Cambria Math"/>
                <w:b/>
                <w:i/>
                <w:iCs/>
                <w:lang w:val="en-GB" w:eastAsia="zh-CN"/>
              </w:rPr>
            </m:ctrlPr>
          </m:sSubPr>
          <m:e>
            <m:r>
              <m:rPr>
                <m:sty m:val="bi"/>
              </m:rPr>
              <w:rPr>
                <w:rFonts w:ascii="Cambria Math" w:hAnsi="Cambria Math"/>
                <w:lang w:val="en-GB" w:eastAsia="zh-CN"/>
              </w:rPr>
              <m:t>P</m:t>
            </m:r>
            <m:ctrlPr>
              <w:rPr>
                <w:rFonts w:ascii="Cambria Math" w:hAnsi="Cambria Math"/>
                <w:b/>
                <w:i/>
                <w:iCs/>
                <w:lang w:val="en-GB" w:eastAsia="zh-CN"/>
              </w:rPr>
            </m:ctrlPr>
          </m:e>
          <m:sub>
            <m:r>
              <m:rPr>
                <m:sty m:val="bi"/>
              </m:rPr>
              <w:rPr>
                <w:rFonts w:ascii="Cambria Math" w:hAnsi="Cambria Math"/>
                <w:lang w:val="en-GB" w:eastAsia="zh-CN"/>
              </w:rPr>
              <m:t>switch</m:t>
            </m:r>
            <m:ctrlPr>
              <w:rPr>
                <w:rFonts w:ascii="Cambria Math" w:hAnsi="Cambria Math"/>
                <w:b/>
                <w:i/>
                <w:iCs/>
                <w:lang w:val="en-GB" w:eastAsia="zh-CN"/>
              </w:rPr>
            </m:ctrlPr>
          </m:sub>
        </m:sSub>
      </m:oMath>
      <w:r>
        <w:rPr>
          <w:b/>
          <w:i/>
          <w:iCs/>
          <w:lang w:val="en-GB" w:eastAsia="zh-CN"/>
        </w:rPr>
        <w:t xml:space="preserve"> symbols after the last symbol of the PDCCH</w:t>
      </w:r>
      <w:r>
        <w:rPr>
          <w:rFonts w:hint="eastAsia"/>
          <w:b/>
          <w:i/>
          <w:iCs/>
          <w:lang w:val="en-GB" w:eastAsia="zh-CN"/>
        </w:rPr>
        <w:t xml:space="preserve"> or </w:t>
      </w:r>
      <w:r>
        <w:rPr>
          <w:b/>
          <w:i/>
          <w:iCs/>
          <w:lang w:eastAsia="zh-CN"/>
        </w:rPr>
        <w:t>after a slot where the timer expires</w:t>
      </w:r>
      <w:r>
        <w:rPr>
          <w:rFonts w:hint="eastAsia"/>
          <w:b/>
          <w:i/>
          <w:iCs/>
          <w:lang w:eastAsia="zh-CN"/>
        </w:rPr>
        <w:t>.</w:t>
      </w:r>
    </w:p>
    <w:p>
      <w:pPr>
        <w:pStyle w:val="31"/>
        <w:rPr>
          <w:b/>
          <w:i/>
          <w:iCs/>
          <w:lang w:eastAsia="zh-CN"/>
        </w:rPr>
      </w:pPr>
      <w:r>
        <w:rPr>
          <w:b/>
          <w:i/>
          <w:iCs/>
          <w:lang w:eastAsia="zh-CN"/>
        </w:rPr>
        <w:t>Proposal</w:t>
      </w:r>
      <w:r>
        <w:rPr>
          <w:rFonts w:hint="eastAsia"/>
          <w:b/>
          <w:i/>
          <w:iCs/>
          <w:lang w:eastAsia="zh-CN"/>
        </w:rPr>
        <w:t xml:space="preserve"> 15</w:t>
      </w:r>
      <w:r>
        <w:rPr>
          <w:b/>
          <w:i/>
          <w:iCs/>
          <w:lang w:eastAsia="zh-CN"/>
        </w:rPr>
        <w:t>: The</w:t>
      </w:r>
      <w:r>
        <w:rPr>
          <w:rFonts w:hint="eastAsia"/>
          <w:b/>
          <w:i/>
          <w:iCs/>
          <w:lang w:eastAsia="zh-CN"/>
        </w:rPr>
        <w:t xml:space="preserve"> non-scheduling DCI should also be supported for</w:t>
      </w:r>
      <w:r>
        <w:rPr>
          <w:b/>
          <w:i/>
          <w:iCs/>
          <w:lang w:eastAsia="zh-CN"/>
        </w:rPr>
        <w:t xml:space="preserve"> PDCCH monitoring adaptation </w:t>
      </w:r>
      <w:r>
        <w:rPr>
          <w:rFonts w:hint="eastAsia"/>
          <w:b/>
          <w:i/>
          <w:iCs/>
          <w:lang w:eastAsia="zh-CN"/>
        </w:rPr>
        <w:t xml:space="preserve">to </w:t>
      </w:r>
      <w:r>
        <w:rPr>
          <w:b/>
          <w:i/>
          <w:iCs/>
          <w:lang w:eastAsia="zh-CN"/>
        </w:rPr>
        <w:t>dynamically indicate UE to reduce the PDCCH monitoring without any changes of Search</w:t>
      </w:r>
      <w:r>
        <w:rPr>
          <w:rFonts w:hint="eastAsia"/>
          <w:b/>
          <w:i/>
          <w:iCs/>
          <w:lang w:eastAsia="zh-CN"/>
        </w:rPr>
        <w:t xml:space="preserve"> </w:t>
      </w:r>
      <w:r>
        <w:rPr>
          <w:b/>
          <w:i/>
          <w:iCs/>
          <w:lang w:eastAsia="zh-CN"/>
        </w:rPr>
        <w:t>Space configuration.</w:t>
      </w:r>
    </w:p>
    <w:p>
      <w:pPr>
        <w:spacing w:after="80"/>
        <w:rPr>
          <w:b/>
          <w:i/>
          <w:lang w:val="en-GB"/>
        </w:rPr>
      </w:pPr>
    </w:p>
    <w:p>
      <w:pPr>
        <w:pStyle w:val="3"/>
        <w:numPr>
          <w:ilvl w:val="0"/>
          <w:numId w:val="77"/>
        </w:numPr>
        <w:spacing w:line="240" w:lineRule="auto"/>
        <w:rPr>
          <w:lang w:eastAsia="zh-CN"/>
        </w:rPr>
      </w:pPr>
      <w:r>
        <w:rPr>
          <w:lang w:eastAsia="zh-CN"/>
        </w:rPr>
        <w:t>NEC</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eastAsia="zh-CN"/>
        </w:rPr>
        <w:t>200167</w:t>
      </w:r>
      <w:r>
        <w:rPr>
          <w:rFonts w:ascii="Times New Roman" w:hAnsi="Times New Roman"/>
          <w:lang w:eastAsia="zh-CN"/>
        </w:rPr>
        <w:tab/>
      </w:r>
      <w:r>
        <w:rPr>
          <w:rFonts w:ascii="Times New Roman" w:hAnsi="Times New Roman"/>
          <w:lang w:eastAsia="zh-CN"/>
        </w:rPr>
        <w:t>Discussion on DCI-based power saving adaptation</w:t>
      </w:r>
      <w:r>
        <w:rPr>
          <w:rFonts w:ascii="Times New Roman" w:hAnsi="Times New Roman"/>
          <w:lang w:eastAsia="zh-CN"/>
        </w:rPr>
        <w:tab/>
      </w:r>
      <w:r>
        <w:rPr>
          <w:rFonts w:ascii="Times New Roman" w:hAnsi="Times New Roman"/>
          <w:lang w:eastAsia="zh-CN"/>
        </w:rPr>
        <w:t>NEC</w:t>
      </w:r>
    </w:p>
    <w:p>
      <w:pPr>
        <w:adjustRightInd/>
        <w:rPr>
          <w:rFonts w:ascii="Times New Roman Bold" w:hAnsi="Times New Roman Bold" w:eastAsia="Malgun Gothic"/>
          <w:b/>
          <w:bCs/>
          <w:lang w:val="en-GB" w:eastAsia="ko-KR"/>
        </w:rPr>
      </w:pPr>
      <w:r>
        <w:rPr>
          <w:rFonts w:ascii="Times New Roman Bold" w:hAnsi="Times New Roman Bold" w:eastAsia="Malgun Gothic"/>
          <w:b/>
          <w:bCs/>
          <w:lang w:val="en-GB" w:eastAsia="ko-KR"/>
        </w:rPr>
        <w:t>Proposal 1: Support PDCCH monitoring skipping duration</w:t>
      </w:r>
      <w:r>
        <w:rPr>
          <w:b/>
          <w:bCs/>
        </w:rPr>
        <w:t xml:space="preserve"> as multiple of</w:t>
      </w:r>
      <w:r>
        <w:t xml:space="preserve"> </w:t>
      </w:r>
      <w:r>
        <w:rPr>
          <w:rFonts w:ascii="Times New Roman Bold" w:hAnsi="Times New Roman Bold" w:eastAsia="Malgun Gothic"/>
          <w:b/>
          <w:bCs/>
          <w:lang w:val="en-GB" w:eastAsia="ko-KR"/>
        </w:rPr>
        <w:t xml:space="preserve">PDCCH monitoring periodicity. </w:t>
      </w:r>
    </w:p>
    <w:p>
      <w:pPr>
        <w:autoSpaceDE/>
        <w:autoSpaceDN/>
        <w:adjustRightInd/>
        <w:rPr>
          <w:rFonts w:eastAsia="Malgun Gothic"/>
          <w:b/>
          <w:bCs/>
          <w:lang w:val="en-GB" w:eastAsia="ko-KR"/>
        </w:rPr>
      </w:pPr>
      <w:r>
        <w:rPr>
          <w:rFonts w:eastAsia="Malgun Gothic"/>
          <w:b/>
          <w:bCs/>
          <w:lang w:val="en-GB" w:eastAsia="ko-KR"/>
        </w:rPr>
        <w:t xml:space="preserve">Proposal 2: The timer value(s) for switching from SSSG#2 to SSSG#0 and from SSSG#1 to SSSG#0 is common and configured per cell. </w:t>
      </w:r>
    </w:p>
    <w:p>
      <w:pPr>
        <w:adjustRightInd/>
        <w:rPr>
          <w:rFonts w:eastAsia="Malgun Gothic"/>
          <w:b/>
          <w:bCs/>
          <w:lang w:val="en-GB" w:eastAsia="ko-KR"/>
        </w:rPr>
      </w:pPr>
      <w:r>
        <w:rPr>
          <w:rFonts w:eastAsia="Malgun Gothic"/>
          <w:b/>
          <w:bCs/>
          <w:lang w:val="en-GB" w:eastAsia="ko-KR"/>
        </w:rPr>
        <w:t xml:space="preserve">Proposal 3: Support a single PDCCH monitoring adaptation indication for multiple-cell scheduling. </w:t>
      </w:r>
    </w:p>
    <w:p>
      <w:pPr>
        <w:adjustRightInd/>
        <w:rPr>
          <w:rFonts w:eastAsia="Malgun Gothic"/>
          <w:b/>
          <w:bCs/>
          <w:lang w:val="en-GB" w:eastAsia="ko-KR"/>
        </w:rPr>
      </w:pPr>
      <w:r>
        <w:rPr>
          <w:rFonts w:eastAsia="Malgun Gothic"/>
          <w:b/>
          <w:bCs/>
          <w:lang w:val="en-GB" w:eastAsia="ko-KR"/>
        </w:rPr>
        <w:t>Proposal 4: Support consecutive PDCCH monitoring in multi-slot steps during</w:t>
      </w:r>
      <w:r>
        <w:rPr>
          <w:i/>
          <w:iCs/>
          <w:position w:val="-10"/>
        </w:rPr>
        <w:t xml:space="preserve"> </w:t>
      </w:r>
      <w:r>
        <w:rPr>
          <w:rFonts w:eastAsia="Malgun Gothic"/>
          <w:b/>
          <w:bCs/>
          <w:i/>
          <w:iCs/>
          <w:lang w:val="en-GB" w:eastAsia="ko-KR"/>
        </w:rPr>
        <w:t xml:space="preserve">Ts </w:t>
      </w:r>
      <w:r>
        <w:rPr>
          <w:rFonts w:eastAsia="Malgun Gothic"/>
          <w:b/>
          <w:bCs/>
          <w:lang w:val="en-GB" w:eastAsia="ko-KR"/>
        </w:rPr>
        <w:t xml:space="preserve">for UE Power Saving. </w:t>
      </w:r>
    </w:p>
    <w:p>
      <w:pPr>
        <w:pStyle w:val="31"/>
        <w:rPr>
          <w:rFonts w:ascii="Times New Roman" w:hAnsi="Times New Roman"/>
          <w:lang w:eastAsia="zh-CN"/>
        </w:rPr>
      </w:pPr>
    </w:p>
    <w:p>
      <w:pPr>
        <w:pStyle w:val="3"/>
        <w:numPr>
          <w:ilvl w:val="0"/>
          <w:numId w:val="77"/>
        </w:numPr>
        <w:spacing w:line="240" w:lineRule="auto"/>
        <w:rPr>
          <w:lang w:eastAsia="zh-CN"/>
        </w:rPr>
      </w:pPr>
      <w:r>
        <w:rPr>
          <w:lang w:eastAsia="zh-CN"/>
        </w:rPr>
        <w:t>Samsung</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hint="eastAsia" w:ascii="Times New Roman" w:hAnsi="Times New Roman"/>
          <w:lang w:eastAsia="zh-CN"/>
        </w:rPr>
        <w:t>R1-2200204</w:t>
      </w:r>
      <w:r>
        <w:rPr>
          <w:rFonts w:hint="eastAsia" w:ascii="Times New Roman" w:hAnsi="Times New Roman"/>
          <w:lang w:eastAsia="zh-CN"/>
        </w:rPr>
        <w:tab/>
      </w:r>
      <w:r>
        <w:rPr>
          <w:rFonts w:hint="eastAsia" w:ascii="Times New Roman" w:hAnsi="Times New Roman"/>
          <w:lang w:eastAsia="zh-CN"/>
        </w:rPr>
        <w:t>Maintenance on DCI-based power saving techniques</w:t>
      </w:r>
      <w:r>
        <w:rPr>
          <w:rFonts w:hint="eastAsia" w:ascii="Times New Roman" w:hAnsi="Times New Roman"/>
          <w:lang w:eastAsia="zh-CN"/>
        </w:rPr>
        <w:tab/>
      </w:r>
      <w:r>
        <w:rPr>
          <w:rFonts w:hint="eastAsia" w:ascii="Times New Roman" w:hAnsi="Times New Roman"/>
          <w:lang w:eastAsia="zh-CN"/>
        </w:rPr>
        <w:t>Samsung</w:t>
      </w:r>
    </w:p>
    <w:p>
      <w:pPr>
        <w:spacing w:line="240" w:lineRule="auto"/>
        <w:contextualSpacing/>
        <w:rPr>
          <w:b/>
          <w:u w:val="single"/>
          <w:lang w:val="en-GB" w:eastAsia="zh-CN"/>
        </w:rPr>
      </w:pPr>
      <w:r>
        <w:rPr>
          <w:b/>
          <w:u w:val="single"/>
        </w:rPr>
        <w:t xml:space="preserve">Proposal #1:  Support </w:t>
      </w:r>
      <w:r>
        <w:rPr>
          <w:b/>
          <w:u w:val="single"/>
          <w:lang w:val="en-GB" w:eastAsia="zh-CN"/>
        </w:rPr>
        <w:t>enabling and disabling of Rel-17 PDCCH monitoring adaptation indication from DCI format X_1 and X_2 independently, where</w:t>
      </w:r>
    </w:p>
    <w:p>
      <w:pPr>
        <w:pStyle w:val="130"/>
        <w:numPr>
          <w:ilvl w:val="0"/>
          <w:numId w:val="82"/>
        </w:numPr>
        <w:overflowPunct w:val="0"/>
        <w:autoSpaceDE w:val="0"/>
        <w:autoSpaceDN w:val="0"/>
        <w:adjustRightInd w:val="0"/>
        <w:spacing w:line="240" w:lineRule="auto"/>
        <w:contextualSpacing/>
        <w:textAlignment w:val="baseline"/>
        <w:rPr>
          <w:b/>
          <w:szCs w:val="20"/>
          <w:u w:val="single"/>
          <w:lang w:val="en-GB"/>
        </w:rPr>
      </w:pPr>
      <w:r>
        <w:rPr>
          <w:b/>
          <w:szCs w:val="20"/>
          <w:u w:val="single"/>
          <w:lang w:val="en-GB"/>
        </w:rPr>
        <w:t>from DCI format X_1 is based on presence of searchSpaceGroupIdList-r17 and PDCCHSkippingDurationList.</w:t>
      </w:r>
    </w:p>
    <w:p>
      <w:pPr>
        <w:pStyle w:val="130"/>
        <w:numPr>
          <w:ilvl w:val="0"/>
          <w:numId w:val="82"/>
        </w:numPr>
        <w:overflowPunct w:val="0"/>
        <w:autoSpaceDE w:val="0"/>
        <w:autoSpaceDN w:val="0"/>
        <w:adjustRightInd w:val="0"/>
        <w:spacing w:line="240" w:lineRule="auto"/>
        <w:contextualSpacing/>
        <w:textAlignment w:val="baseline"/>
        <w:rPr>
          <w:b/>
          <w:szCs w:val="20"/>
          <w:u w:val="single"/>
          <w:lang w:val="en-GB"/>
        </w:rPr>
      </w:pPr>
      <w:r>
        <w:rPr>
          <w:b/>
          <w:szCs w:val="20"/>
          <w:u w:val="single"/>
          <w:lang w:val="en-GB"/>
        </w:rPr>
        <w:t>from DCI format X_2 is 1 or 2 bit configured by higher layer</w:t>
      </w:r>
    </w:p>
    <w:p>
      <w:pPr>
        <w:pStyle w:val="130"/>
        <w:numPr>
          <w:ilvl w:val="0"/>
          <w:numId w:val="83"/>
        </w:numPr>
        <w:overflowPunct w:val="0"/>
        <w:autoSpaceDE w:val="0"/>
        <w:autoSpaceDN w:val="0"/>
        <w:adjustRightInd w:val="0"/>
        <w:spacing w:line="240" w:lineRule="auto"/>
        <w:contextualSpacing/>
        <w:textAlignment w:val="baseline"/>
        <w:rPr>
          <w:b/>
          <w:szCs w:val="20"/>
          <w:u w:val="single"/>
        </w:rPr>
      </w:pPr>
      <w:r>
        <w:rPr>
          <w:b/>
          <w:szCs w:val="20"/>
          <w:u w:val="single"/>
        </w:rPr>
        <w:t>Adopt proposed TP #1 for TS 38.213</w:t>
      </w:r>
    </w:p>
    <w:p>
      <w:pPr>
        <w:pStyle w:val="130"/>
        <w:numPr>
          <w:ilvl w:val="0"/>
          <w:numId w:val="83"/>
        </w:numPr>
        <w:overflowPunct w:val="0"/>
        <w:autoSpaceDE w:val="0"/>
        <w:autoSpaceDN w:val="0"/>
        <w:adjustRightInd w:val="0"/>
        <w:spacing w:line="240" w:lineRule="auto"/>
        <w:contextualSpacing/>
        <w:textAlignment w:val="baseline"/>
        <w:rPr>
          <w:b/>
          <w:szCs w:val="20"/>
          <w:u w:val="single"/>
        </w:rPr>
      </w:pPr>
      <w:r>
        <w:rPr>
          <w:b/>
          <w:szCs w:val="20"/>
          <w:u w:val="single"/>
        </w:rPr>
        <w:t>Adopt proposed TP #2 for TS 38.212</w:t>
      </w:r>
    </w:p>
    <w:p>
      <w:pPr>
        <w:spacing w:after="0" w:line="257" w:lineRule="auto"/>
      </w:pPr>
    </w:p>
    <w:p>
      <w:pPr>
        <w:spacing w:after="0" w:line="257" w:lineRule="auto"/>
        <w:rPr>
          <w:b/>
          <w:u w:val="single"/>
        </w:rPr>
      </w:pPr>
      <w:r>
        <w:rPr>
          <w:b/>
          <w:u w:val="single"/>
        </w:rPr>
        <w:t>Proposal #2:  Monitoring of PDCCH candidates in Type0/0A/1 or 2 PDCCH CSS is not affected by PDCCH monitoring adaptation.</w:t>
      </w:r>
    </w:p>
    <w:p>
      <w:pPr>
        <w:pStyle w:val="130"/>
        <w:numPr>
          <w:ilvl w:val="0"/>
          <w:numId w:val="83"/>
        </w:numPr>
        <w:overflowPunct w:val="0"/>
        <w:autoSpaceDE w:val="0"/>
        <w:autoSpaceDN w:val="0"/>
        <w:adjustRightInd w:val="0"/>
        <w:spacing w:line="257" w:lineRule="auto"/>
        <w:contextualSpacing/>
        <w:textAlignment w:val="baseline"/>
        <w:rPr>
          <w:b/>
          <w:szCs w:val="20"/>
          <w:u w:val="single"/>
        </w:rPr>
      </w:pPr>
      <w:r>
        <w:rPr>
          <w:b/>
          <w:szCs w:val="20"/>
          <w:u w:val="single"/>
        </w:rPr>
        <w:t>Adopt proposed TP #3 for TS 38.213</w:t>
      </w:r>
    </w:p>
    <w:p/>
    <w:p>
      <w:pPr>
        <w:spacing w:line="257" w:lineRule="auto"/>
        <w:contextualSpacing/>
        <w:rPr>
          <w:b/>
          <w:u w:val="single"/>
        </w:rPr>
      </w:pPr>
      <w:r>
        <w:rPr>
          <w:b/>
          <w:u w:val="single"/>
        </w:rPr>
        <w:t>Proposal #3:  For TS 38.331 support:</w:t>
      </w:r>
    </w:p>
    <w:p>
      <w:pPr>
        <w:pStyle w:val="130"/>
        <w:numPr>
          <w:ilvl w:val="0"/>
          <w:numId w:val="83"/>
        </w:numPr>
        <w:overflowPunct w:val="0"/>
        <w:autoSpaceDE w:val="0"/>
        <w:autoSpaceDN w:val="0"/>
        <w:adjustRightInd w:val="0"/>
        <w:spacing w:line="257" w:lineRule="auto"/>
        <w:contextualSpacing/>
        <w:textAlignment w:val="baseline"/>
        <w:rPr>
          <w:b/>
          <w:szCs w:val="20"/>
          <w:u w:val="single"/>
        </w:rPr>
      </w:pPr>
      <w:r>
        <w:rPr>
          <w:b/>
          <w:szCs w:val="20"/>
          <w:u w:val="single"/>
        </w:rPr>
        <w:t xml:space="preserve">The initial timer value for switching from SSSG#2 to SSSG#0 and from SSSG#1 to SSSG#0 is common and configured per BWP. </w:t>
      </w:r>
    </w:p>
    <w:p>
      <w:pPr>
        <w:pStyle w:val="130"/>
        <w:numPr>
          <w:ilvl w:val="0"/>
          <w:numId w:val="83"/>
        </w:numPr>
        <w:overflowPunct w:val="0"/>
        <w:autoSpaceDE w:val="0"/>
        <w:autoSpaceDN w:val="0"/>
        <w:adjustRightInd w:val="0"/>
        <w:spacing w:line="257" w:lineRule="auto"/>
        <w:contextualSpacing/>
        <w:textAlignment w:val="baseline"/>
        <w:rPr>
          <w:b/>
          <w:szCs w:val="20"/>
          <w:u w:val="single"/>
        </w:rPr>
      </w:pPr>
      <w:r>
        <w:rPr>
          <w:b/>
          <w:szCs w:val="20"/>
          <w:u w:val="single"/>
        </w:rPr>
        <w:t>The PDCCHSkippingDurationList-r17 is configured per BWP.</w:t>
      </w:r>
    </w:p>
    <w:p/>
    <w:p>
      <w:pPr>
        <w:spacing w:line="257" w:lineRule="auto"/>
        <w:contextualSpacing/>
        <w:rPr>
          <w:b/>
          <w:u w:val="single"/>
        </w:rPr>
      </w:pPr>
      <w:r>
        <w:rPr>
          <w:b/>
          <w:u w:val="single"/>
        </w:rPr>
        <w:t>Proposal #4:  Down-select Alt 2a for resetting the timer value by searchSpaceSwitchTimer-r17.</w:t>
      </w:r>
    </w:p>
    <w:p>
      <w:pPr>
        <w:pStyle w:val="130"/>
        <w:numPr>
          <w:ilvl w:val="0"/>
          <w:numId w:val="84"/>
        </w:numPr>
        <w:overflowPunct w:val="0"/>
        <w:autoSpaceDE w:val="0"/>
        <w:autoSpaceDN w:val="0"/>
        <w:adjustRightInd w:val="0"/>
        <w:spacing w:line="257" w:lineRule="auto"/>
        <w:contextualSpacing/>
        <w:textAlignment w:val="baseline"/>
        <w:rPr>
          <w:b/>
          <w:szCs w:val="20"/>
          <w:u w:val="single"/>
        </w:rPr>
      </w:pPr>
      <w:r>
        <w:rPr>
          <w:b/>
          <w:szCs w:val="20"/>
          <w:u w:val="single"/>
        </w:rPr>
        <w:t>Adopt proposed TP #4 for TS 38.213</w:t>
      </w:r>
    </w:p>
    <w:p/>
    <w:p>
      <w:pPr>
        <w:snapToGrid w:val="0"/>
        <w:spacing w:after="0" w:line="257" w:lineRule="auto"/>
        <w:rPr>
          <w:b/>
          <w:u w:val="single"/>
          <w:lang w:val="en-GB"/>
        </w:rPr>
      </w:pPr>
      <w:r>
        <w:rPr>
          <w:b/>
          <w:u w:val="single"/>
          <w:lang w:val="en-GB"/>
        </w:rPr>
        <w:t xml:space="preserve">Proposal 5: Support case 1 with M = 3, and Case 5. </w:t>
      </w:r>
    </w:p>
    <w:p>
      <w:pPr>
        <w:pStyle w:val="130"/>
        <w:numPr>
          <w:ilvl w:val="0"/>
          <w:numId w:val="84"/>
        </w:numPr>
        <w:snapToGrid w:val="0"/>
        <w:spacing w:line="257" w:lineRule="auto"/>
        <w:rPr>
          <w:b/>
          <w:szCs w:val="20"/>
          <w:u w:val="single"/>
          <w:lang w:val="en-GB"/>
        </w:rPr>
      </w:pPr>
      <w:r>
        <w:rPr>
          <w:b/>
          <w:szCs w:val="20"/>
          <w:u w:val="single"/>
          <w:lang w:val="en-GB"/>
        </w:rPr>
        <w:t>Adopt Proposed TP #5 for TS 38.213</w:t>
      </w:r>
    </w:p>
    <w:p>
      <w:pPr>
        <w:rPr>
          <w:lang w:val="en-GB"/>
        </w:rPr>
      </w:pPr>
    </w:p>
    <w:p>
      <w:pPr>
        <w:pStyle w:val="31"/>
        <w:spacing w:after="0" w:line="240" w:lineRule="auto"/>
        <w:jc w:val="left"/>
        <w:rPr>
          <w:b/>
          <w:u w:val="single"/>
          <w:lang w:val="en-GB"/>
        </w:rPr>
      </w:pPr>
      <w:r>
        <w:rPr>
          <w:b/>
          <w:u w:val="single"/>
          <w:lang w:val="en-GB"/>
        </w:rPr>
        <w:t>Proposal 6: For PDCCH monitoring adaptation indication, reuse Rel-16 minimum application delay for K0min/K2min indication. UE can continue receiving scheduling PDCCH during the application delay of a PDCCH monitoring adaptation indication, but the UE doesn’t expect to different PDCCH monitoring adaptation indication during the application delay.</w:t>
      </w:r>
    </w:p>
    <w:p>
      <w:pPr>
        <w:pStyle w:val="130"/>
        <w:numPr>
          <w:ilvl w:val="0"/>
          <w:numId w:val="84"/>
        </w:numPr>
        <w:overflowPunct w:val="0"/>
        <w:autoSpaceDE w:val="0"/>
        <w:autoSpaceDN w:val="0"/>
        <w:spacing w:line="240" w:lineRule="auto"/>
        <w:rPr>
          <w:b/>
          <w:u w:val="single"/>
          <w:lang w:val="en-GB"/>
        </w:rPr>
      </w:pPr>
      <w:r>
        <w:rPr>
          <w:b/>
          <w:u w:val="single"/>
          <w:lang w:val="en-GB"/>
        </w:rPr>
        <w:t>Support proposed TP #6 for 38.213</w:t>
      </w:r>
    </w:p>
    <w:p>
      <w:pPr>
        <w:rPr>
          <w:lang w:val="en-GB"/>
        </w:rPr>
      </w:pPr>
    </w:p>
    <w:p>
      <w:pPr>
        <w:snapToGrid w:val="0"/>
        <w:spacing w:after="0" w:line="257" w:lineRule="auto"/>
        <w:rPr>
          <w:b/>
          <w:u w:val="single"/>
          <w:lang w:val="en-GB"/>
        </w:rPr>
      </w:pPr>
      <w:r>
        <w:rPr>
          <w:b/>
          <w:u w:val="single"/>
          <w:lang w:val="en-GB"/>
        </w:rPr>
        <w:t>Proposal 7: The adaptation can be applied to all CCs within a RRC configured CC group</w:t>
      </w:r>
    </w:p>
    <w:p>
      <w:pPr>
        <w:numPr>
          <w:ilvl w:val="0"/>
          <w:numId w:val="84"/>
        </w:numPr>
        <w:spacing w:after="0" w:line="240" w:lineRule="auto"/>
        <w:rPr>
          <w:b/>
          <w:u w:val="single"/>
        </w:rPr>
      </w:pPr>
      <w:r>
        <w:rPr>
          <w:b/>
          <w:u w:val="single"/>
        </w:rPr>
        <w:t>Indication of PDCCH monitoring adaptation is transmitted on only one CC of the CC group</w:t>
      </w:r>
    </w:p>
    <w:p>
      <w:pPr>
        <w:numPr>
          <w:ilvl w:val="0"/>
          <w:numId w:val="84"/>
        </w:numPr>
        <w:spacing w:after="0" w:line="240" w:lineRule="auto"/>
        <w:rPr>
          <w:b/>
          <w:u w:val="single"/>
        </w:rPr>
      </w:pPr>
      <w:r>
        <w:rPr>
          <w:b/>
          <w:u w:val="single"/>
        </w:rPr>
        <w:t>The indicated PDCCH monitoring adaptation is applied to all cells in the same CC group</w:t>
      </w:r>
    </w:p>
    <w:p>
      <w:pPr>
        <w:numPr>
          <w:ilvl w:val="0"/>
          <w:numId w:val="84"/>
        </w:numPr>
        <w:spacing w:after="0" w:line="240" w:lineRule="auto"/>
        <w:rPr>
          <w:b/>
          <w:u w:val="single"/>
        </w:rPr>
      </w:pPr>
      <w:r>
        <w:rPr>
          <w:b/>
          <w:u w:val="single"/>
        </w:rPr>
        <w:t>The maximum number of cells in the configured CC group is [16]</w:t>
      </w:r>
    </w:p>
    <w:p>
      <w:pPr>
        <w:numPr>
          <w:ilvl w:val="0"/>
          <w:numId w:val="84"/>
        </w:numPr>
        <w:spacing w:after="0" w:line="240" w:lineRule="auto"/>
        <w:rPr>
          <w:b/>
          <w:u w:val="single"/>
        </w:rPr>
      </w:pPr>
      <w:r>
        <w:rPr>
          <w:b/>
          <w:u w:val="single"/>
        </w:rPr>
        <w:t>Support up to [4] CC groups for a single UE</w:t>
      </w:r>
    </w:p>
    <w:p/>
    <w:p>
      <w:pPr>
        <w:snapToGrid w:val="0"/>
        <w:spacing w:after="0" w:line="257" w:lineRule="auto"/>
        <w:rPr>
          <w:b/>
          <w:u w:val="single"/>
          <w:lang w:val="en-GB"/>
        </w:rPr>
      </w:pPr>
      <w:r>
        <w:rPr>
          <w:b/>
          <w:u w:val="single"/>
          <w:lang w:val="en-GB"/>
        </w:rPr>
        <w:t>Propose 8: Support UE assistance information for PDCCH monitoring adaptation, including</w:t>
      </w:r>
    </w:p>
    <w:p>
      <w:pPr>
        <w:pStyle w:val="130"/>
        <w:numPr>
          <w:ilvl w:val="0"/>
          <w:numId w:val="47"/>
        </w:numPr>
        <w:snapToGrid w:val="0"/>
        <w:spacing w:line="257" w:lineRule="auto"/>
        <w:rPr>
          <w:b/>
          <w:szCs w:val="20"/>
          <w:u w:val="single"/>
          <w:lang w:val="en-GB"/>
        </w:rPr>
      </w:pPr>
      <w:r>
        <w:rPr>
          <w:b/>
          <w:szCs w:val="20"/>
          <w:u w:val="single"/>
          <w:lang w:val="en-GB"/>
        </w:rPr>
        <w:t xml:space="preserve">preferred search space set group, </w:t>
      </w:r>
    </w:p>
    <w:p>
      <w:pPr>
        <w:pStyle w:val="130"/>
        <w:numPr>
          <w:ilvl w:val="0"/>
          <w:numId w:val="47"/>
        </w:numPr>
        <w:snapToGrid w:val="0"/>
        <w:spacing w:line="257" w:lineRule="auto"/>
        <w:rPr>
          <w:b/>
          <w:szCs w:val="20"/>
          <w:u w:val="single"/>
          <w:lang w:val="en-GB"/>
        </w:rPr>
      </w:pPr>
      <w:r>
        <w:rPr>
          <w:b/>
          <w:szCs w:val="20"/>
          <w:u w:val="single"/>
          <w:lang w:val="en-GB"/>
        </w:rPr>
        <w:t>preferred PDCCH skipping duration</w:t>
      </w:r>
    </w:p>
    <w:p>
      <w:pPr>
        <w:pStyle w:val="31"/>
        <w:rPr>
          <w:b/>
          <w:i/>
          <w:iCs/>
          <w:lang w:eastAsia="zh-CN"/>
        </w:rPr>
      </w:pPr>
    </w:p>
    <w:p>
      <w:pPr>
        <w:pStyle w:val="3"/>
        <w:numPr>
          <w:ilvl w:val="0"/>
          <w:numId w:val="77"/>
        </w:numPr>
        <w:spacing w:line="240" w:lineRule="auto"/>
        <w:rPr>
          <w:lang w:eastAsia="zh-CN"/>
        </w:rPr>
      </w:pPr>
      <w:r>
        <w:rPr>
          <w:lang w:eastAsia="zh-CN"/>
        </w:rPr>
        <w:t>NTT DOCOMO, INC.</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hint="eastAsia" w:ascii="Times New Roman" w:hAnsi="Times New Roman"/>
          <w:lang w:eastAsia="zh-CN"/>
        </w:rPr>
        <w:t>R1-2200236</w:t>
      </w:r>
      <w:r>
        <w:rPr>
          <w:rFonts w:hint="eastAsia" w:ascii="Times New Roman" w:hAnsi="Times New Roman"/>
          <w:lang w:eastAsia="zh-CN"/>
        </w:rPr>
        <w:tab/>
      </w:r>
      <w:r>
        <w:rPr>
          <w:rFonts w:hint="eastAsia" w:ascii="Times New Roman" w:hAnsi="Times New Roman"/>
          <w:lang w:eastAsia="zh-CN"/>
        </w:rPr>
        <w:t>Discussion on extension to DCI-based power saving adaptation</w:t>
      </w:r>
      <w:r>
        <w:rPr>
          <w:rFonts w:hint="eastAsia" w:ascii="Times New Roman" w:hAnsi="Times New Roman"/>
          <w:lang w:eastAsia="zh-CN"/>
        </w:rPr>
        <w:tab/>
      </w:r>
      <w:r>
        <w:rPr>
          <w:rFonts w:hint="eastAsia" w:ascii="Times New Roman" w:hAnsi="Times New Roman"/>
          <w:lang w:eastAsia="zh-CN"/>
        </w:rPr>
        <w:t>NTT DOCOMO, INC.</w:t>
      </w:r>
    </w:p>
    <w:p>
      <w:pPr>
        <w:spacing w:after="120" w:afterLines="50"/>
        <w:jc w:val="both"/>
        <w:rPr>
          <w:rFonts w:eastAsia="MS Mincho"/>
          <w:sz w:val="22"/>
          <w:szCs w:val="22"/>
        </w:rPr>
      </w:pPr>
    </w:p>
    <w:p>
      <w:pPr>
        <w:spacing w:after="120" w:afterLines="50"/>
        <w:jc w:val="both"/>
        <w:rPr>
          <w:b/>
          <w:sz w:val="22"/>
          <w:szCs w:val="22"/>
        </w:rPr>
      </w:pPr>
      <w:r>
        <w:rPr>
          <w:rFonts w:hint="eastAsia" w:eastAsia="Yu Mincho"/>
          <w:b/>
          <w:sz w:val="22"/>
          <w:szCs w:val="22"/>
          <w:u w:val="single"/>
        </w:rPr>
        <w:t>P</w:t>
      </w:r>
      <w:r>
        <w:rPr>
          <w:rFonts w:eastAsia="Yu Mincho"/>
          <w:b/>
          <w:sz w:val="22"/>
          <w:szCs w:val="22"/>
          <w:u w:val="single"/>
        </w:rPr>
        <w:t>roposal 1</w:t>
      </w:r>
      <w:r>
        <w:rPr>
          <w:rFonts w:eastAsia="Yu Mincho"/>
          <w:b/>
          <w:sz w:val="22"/>
          <w:szCs w:val="22"/>
        </w:rPr>
        <w:t>: M=3 should be supported in the case</w:t>
      </w:r>
      <w:r>
        <w:rPr>
          <w:rFonts w:eastAsia="Yu Mincho"/>
          <w:b/>
          <w:bCs/>
          <w:sz w:val="22"/>
          <w:szCs w:val="22"/>
        </w:rPr>
        <w:t xml:space="preserve"> </w:t>
      </w:r>
      <w:r>
        <w:rPr>
          <w:b/>
          <w:bCs/>
          <w:sz w:val="22"/>
          <w:szCs w:val="22"/>
          <w:lang w:eastAsia="zh-CN"/>
        </w:rPr>
        <w:t>of the PDCCH-skipping only with 2 bits</w:t>
      </w:r>
    </w:p>
    <w:p>
      <w:pPr>
        <w:spacing w:after="120" w:afterLines="50"/>
        <w:jc w:val="both"/>
        <w:rPr>
          <w:b/>
          <w:sz w:val="22"/>
          <w:szCs w:val="22"/>
        </w:rPr>
      </w:pPr>
      <w:r>
        <w:rPr>
          <w:rFonts w:hint="eastAsia" w:eastAsia="Yu Mincho"/>
          <w:b/>
          <w:sz w:val="22"/>
          <w:szCs w:val="22"/>
          <w:u w:val="single"/>
        </w:rPr>
        <w:t>P</w:t>
      </w:r>
      <w:r>
        <w:rPr>
          <w:rFonts w:eastAsia="Yu Mincho"/>
          <w:b/>
          <w:sz w:val="22"/>
          <w:szCs w:val="22"/>
          <w:u w:val="single"/>
        </w:rPr>
        <w:t>roposal 2</w:t>
      </w:r>
      <w:r>
        <w:rPr>
          <w:rFonts w:eastAsia="Yu Mincho"/>
          <w:b/>
          <w:sz w:val="22"/>
          <w:szCs w:val="22"/>
        </w:rPr>
        <w:t>:</w:t>
      </w:r>
      <w:r>
        <w:rPr>
          <w:rFonts w:eastAsia="Yu Mincho"/>
          <w:b/>
          <w:bCs/>
          <w:sz w:val="22"/>
          <w:szCs w:val="22"/>
        </w:rPr>
        <w:t xml:space="preserve"> </w:t>
      </w:r>
      <w:r>
        <w:rPr>
          <w:b/>
          <w:bCs/>
          <w:sz w:val="22"/>
          <w:szCs w:val="22"/>
        </w:rPr>
        <w:t>Support skip duration configuration per BWP</w:t>
      </w:r>
    </w:p>
    <w:p>
      <w:pPr>
        <w:spacing w:after="120" w:afterLines="50"/>
        <w:jc w:val="both"/>
        <w:rPr>
          <w:b/>
          <w:sz w:val="22"/>
          <w:szCs w:val="22"/>
        </w:rPr>
      </w:pPr>
      <w:r>
        <w:rPr>
          <w:rFonts w:hint="eastAsia" w:eastAsia="Yu Mincho"/>
          <w:b/>
          <w:sz w:val="22"/>
          <w:szCs w:val="22"/>
          <w:u w:val="single"/>
        </w:rPr>
        <w:t>P</w:t>
      </w:r>
      <w:r>
        <w:rPr>
          <w:rFonts w:eastAsia="Yu Mincho"/>
          <w:b/>
          <w:sz w:val="22"/>
          <w:szCs w:val="22"/>
          <w:u w:val="single"/>
        </w:rPr>
        <w:t>roposal 3</w:t>
      </w:r>
      <w:r>
        <w:rPr>
          <w:rFonts w:eastAsia="Yu Mincho"/>
          <w:b/>
          <w:sz w:val="22"/>
          <w:szCs w:val="22"/>
        </w:rPr>
        <w:t xml:space="preserve">:  </w:t>
      </w:r>
      <w:r>
        <w:rPr>
          <w:b/>
          <w:sz w:val="22"/>
          <w:szCs w:val="22"/>
        </w:rPr>
        <w:t xml:space="preserve">Support </w:t>
      </w:r>
      <w:r>
        <w:rPr>
          <w:b/>
          <w:sz w:val="22"/>
          <w:szCs w:val="22"/>
          <w:lang w:eastAsia="zh-CN"/>
        </w:rPr>
        <w:t xml:space="preserve">configuration of SSSG switching </w:t>
      </w:r>
      <w:r>
        <w:rPr>
          <w:rFonts w:hint="eastAsia"/>
          <w:b/>
          <w:sz w:val="22"/>
          <w:szCs w:val="22"/>
          <w:lang w:eastAsia="zh-CN"/>
        </w:rPr>
        <w:t>timers</w:t>
      </w:r>
      <w:r>
        <w:rPr>
          <w:b/>
          <w:sz w:val="22"/>
          <w:szCs w:val="22"/>
        </w:rPr>
        <w:t xml:space="preserve"> per BWP</w:t>
      </w:r>
    </w:p>
    <w:p>
      <w:pPr>
        <w:spacing w:after="120" w:afterLines="50"/>
        <w:jc w:val="both"/>
        <w:rPr>
          <w:b/>
          <w:sz w:val="21"/>
          <w:szCs w:val="21"/>
        </w:rPr>
      </w:pPr>
      <w:r>
        <w:rPr>
          <w:rFonts w:hint="eastAsia" w:eastAsia="Yu Mincho"/>
          <w:b/>
          <w:sz w:val="21"/>
          <w:szCs w:val="21"/>
          <w:u w:val="single"/>
        </w:rPr>
        <w:t>P</w:t>
      </w:r>
      <w:r>
        <w:rPr>
          <w:rFonts w:eastAsia="Yu Mincho"/>
          <w:b/>
          <w:sz w:val="21"/>
          <w:szCs w:val="21"/>
          <w:u w:val="single"/>
        </w:rPr>
        <w:t>roposal 4</w:t>
      </w:r>
      <w:r>
        <w:rPr>
          <w:rFonts w:eastAsia="Yu Mincho"/>
          <w:b/>
          <w:sz w:val="21"/>
          <w:szCs w:val="21"/>
        </w:rPr>
        <w:t>: Case5</w:t>
      </w:r>
      <w:r>
        <w:rPr>
          <w:rFonts w:eastAsia="Yu Mincho"/>
          <w:b/>
          <w:bCs/>
          <w:sz w:val="21"/>
          <w:szCs w:val="21"/>
        </w:rPr>
        <w:t xml:space="preserve"> </w:t>
      </w:r>
      <w:r>
        <w:rPr>
          <w:b/>
          <w:bCs/>
          <w:sz w:val="22"/>
          <w:szCs w:val="18"/>
          <w:lang w:eastAsia="zh-CN"/>
        </w:rPr>
        <w:t xml:space="preserve">(3 SSSG switching with PDCCH skipping) </w:t>
      </w:r>
      <w:r>
        <w:rPr>
          <w:rFonts w:eastAsia="Yu Mincho"/>
          <w:b/>
          <w:sz w:val="21"/>
          <w:szCs w:val="21"/>
        </w:rPr>
        <w:t>should be supported.</w:t>
      </w:r>
    </w:p>
    <w:p>
      <w:pPr>
        <w:spacing w:after="120" w:afterLines="50"/>
        <w:jc w:val="both"/>
        <w:rPr>
          <w:b/>
          <w:sz w:val="22"/>
          <w:szCs w:val="22"/>
        </w:rPr>
      </w:pPr>
      <w:r>
        <w:rPr>
          <w:rFonts w:hint="eastAsia" w:eastAsia="Yu Mincho"/>
          <w:b/>
          <w:sz w:val="22"/>
          <w:szCs w:val="22"/>
          <w:u w:val="single"/>
        </w:rPr>
        <w:t>P</w:t>
      </w:r>
      <w:r>
        <w:rPr>
          <w:rFonts w:eastAsia="Yu Mincho"/>
          <w:b/>
          <w:sz w:val="22"/>
          <w:szCs w:val="22"/>
          <w:u w:val="single"/>
        </w:rPr>
        <w:t>roposal 5</w:t>
      </w:r>
      <w:r>
        <w:rPr>
          <w:rFonts w:eastAsia="Yu Mincho"/>
          <w:b/>
          <w:sz w:val="22"/>
          <w:szCs w:val="22"/>
        </w:rPr>
        <w:t>:  The default</w:t>
      </w:r>
      <w:r>
        <w:rPr>
          <w:rFonts w:hint="eastAsia" w:eastAsia="Yu Mincho"/>
          <w:b/>
          <w:sz w:val="22"/>
          <w:szCs w:val="22"/>
        </w:rPr>
        <w:t xml:space="preserve"> </w:t>
      </w:r>
      <w:r>
        <w:rPr>
          <w:rFonts w:eastAsia="Yu Mincho"/>
          <w:b/>
          <w:sz w:val="22"/>
          <w:szCs w:val="22"/>
        </w:rPr>
        <w:t>SSSG when UE is indicated to monitor PDCCH within on-duration should be supported.</w:t>
      </w:r>
    </w:p>
    <w:p>
      <w:pPr>
        <w:spacing w:after="120" w:afterLines="50"/>
        <w:jc w:val="both"/>
        <w:rPr>
          <w:rFonts w:eastAsia="Yu Mincho"/>
          <w:b/>
          <w:sz w:val="22"/>
          <w:szCs w:val="22"/>
        </w:rPr>
      </w:pPr>
      <w:r>
        <w:rPr>
          <w:rFonts w:hint="eastAsia" w:eastAsia="Yu Mincho"/>
          <w:b/>
          <w:sz w:val="22"/>
          <w:szCs w:val="22"/>
          <w:u w:val="single"/>
        </w:rPr>
        <w:t>P</w:t>
      </w:r>
      <w:r>
        <w:rPr>
          <w:rFonts w:eastAsia="Yu Mincho"/>
          <w:b/>
          <w:sz w:val="22"/>
          <w:szCs w:val="22"/>
          <w:u w:val="single"/>
        </w:rPr>
        <w:t>roposal 6</w:t>
      </w:r>
      <w:r>
        <w:rPr>
          <w:rFonts w:eastAsia="Yu Mincho"/>
          <w:b/>
          <w:sz w:val="22"/>
          <w:szCs w:val="22"/>
        </w:rPr>
        <w:t>: (</w:t>
      </w:r>
      <w:r>
        <w:rPr>
          <w:b/>
          <w:bCs/>
          <w:sz w:val="22"/>
          <w:szCs w:val="22"/>
          <w:lang w:eastAsia="zh-CN"/>
        </w:rPr>
        <w:t>PDCCH skipping</w:t>
      </w:r>
      <w:r>
        <w:rPr>
          <w:rFonts w:eastAsia="Yu Mincho"/>
          <w:b/>
          <w:sz w:val="22"/>
          <w:szCs w:val="22"/>
        </w:rPr>
        <w:t>)</w:t>
      </w:r>
      <w:r>
        <w:rPr>
          <w:rFonts w:hint="eastAsia" w:eastAsia="Yu Mincho"/>
          <w:b/>
          <w:sz w:val="22"/>
          <w:szCs w:val="22"/>
        </w:rPr>
        <w:t xml:space="preserve"> </w:t>
      </w:r>
      <w:r>
        <w:rPr>
          <w:rFonts w:eastAsia="Yu Mincho"/>
          <w:b/>
          <w:bCs/>
          <w:sz w:val="22"/>
          <w:szCs w:val="22"/>
        </w:rPr>
        <w:t xml:space="preserve">Support </w:t>
      </w:r>
      <w:r>
        <w:rPr>
          <w:rFonts w:hint="eastAsia"/>
          <w:b/>
          <w:bCs/>
          <w:sz w:val="22"/>
          <w:szCs w:val="18"/>
          <w:lang w:eastAsia="zh-CN"/>
        </w:rPr>
        <w:t>A</w:t>
      </w:r>
      <w:r>
        <w:rPr>
          <w:b/>
          <w:bCs/>
          <w:sz w:val="22"/>
          <w:szCs w:val="18"/>
          <w:lang w:eastAsia="zh-CN"/>
        </w:rPr>
        <w:t xml:space="preserve">lt 3 and </w:t>
      </w:r>
      <w:r>
        <w:rPr>
          <w:rFonts w:hint="eastAsia" w:eastAsiaTheme="minorEastAsia"/>
          <w:b/>
          <w:bCs/>
          <w:sz w:val="22"/>
          <w:szCs w:val="22"/>
          <w:lang w:eastAsia="zh-CN"/>
        </w:rPr>
        <w:t>A</w:t>
      </w:r>
      <w:r>
        <w:rPr>
          <w:rFonts w:eastAsiaTheme="minorEastAsia"/>
          <w:b/>
          <w:bCs/>
          <w:sz w:val="22"/>
          <w:szCs w:val="22"/>
          <w:lang w:eastAsia="zh-CN"/>
        </w:rPr>
        <w:t>lt 3b in case 4</w:t>
      </w:r>
    </w:p>
    <w:p>
      <w:pPr>
        <w:spacing w:after="120" w:afterLines="50"/>
        <w:ind w:firstLine="1211" w:firstLineChars="550"/>
        <w:jc w:val="both"/>
        <w:rPr>
          <w:rFonts w:eastAsia="Yu Mincho"/>
          <w:b/>
          <w:bCs/>
          <w:sz w:val="22"/>
          <w:szCs w:val="22"/>
        </w:rPr>
      </w:pPr>
      <w:r>
        <w:rPr>
          <w:rFonts w:eastAsia="Yu Mincho"/>
          <w:b/>
          <w:sz w:val="22"/>
          <w:szCs w:val="22"/>
        </w:rPr>
        <w:t>(</w:t>
      </w:r>
      <w:r>
        <w:rPr>
          <w:b/>
          <w:bCs/>
          <w:sz w:val="22"/>
          <w:szCs w:val="22"/>
          <w:lang w:eastAsia="zh-CN"/>
        </w:rPr>
        <w:t>SSSG Switching</w:t>
      </w:r>
      <w:r>
        <w:rPr>
          <w:rFonts w:eastAsia="Yu Mincho"/>
          <w:b/>
          <w:sz w:val="22"/>
          <w:szCs w:val="22"/>
        </w:rPr>
        <w:t>)</w:t>
      </w:r>
      <w:r>
        <w:rPr>
          <w:rFonts w:eastAsia="Yu Mincho"/>
          <w:b/>
          <w:bCs/>
          <w:sz w:val="22"/>
          <w:szCs w:val="22"/>
        </w:rPr>
        <w:t xml:space="preserve"> Support</w:t>
      </w:r>
      <w:r>
        <w:rPr>
          <w:rFonts w:hint="eastAsia"/>
          <w:b/>
          <w:bCs/>
          <w:sz w:val="22"/>
          <w:szCs w:val="18"/>
          <w:lang w:eastAsia="zh-CN"/>
        </w:rPr>
        <w:t xml:space="preserve"> A</w:t>
      </w:r>
      <w:r>
        <w:rPr>
          <w:b/>
          <w:bCs/>
          <w:sz w:val="22"/>
          <w:szCs w:val="18"/>
          <w:lang w:eastAsia="zh-CN"/>
        </w:rPr>
        <w:t xml:space="preserve">lt 2 and </w:t>
      </w:r>
      <w:r>
        <w:rPr>
          <w:rFonts w:hint="eastAsia" w:eastAsiaTheme="minorEastAsia"/>
          <w:b/>
          <w:bCs/>
          <w:sz w:val="22"/>
          <w:szCs w:val="22"/>
          <w:lang w:eastAsia="zh-CN"/>
        </w:rPr>
        <w:t>A</w:t>
      </w:r>
      <w:r>
        <w:rPr>
          <w:rFonts w:eastAsiaTheme="minorEastAsia"/>
          <w:b/>
          <w:bCs/>
          <w:sz w:val="22"/>
          <w:szCs w:val="22"/>
          <w:lang w:eastAsia="zh-CN"/>
        </w:rPr>
        <w:t>lt 3b in case 1&amp;2</w:t>
      </w:r>
    </w:p>
    <w:p>
      <w:pPr>
        <w:spacing w:after="120" w:afterLines="50"/>
        <w:jc w:val="both"/>
        <w:rPr>
          <w:rFonts w:eastAsia="MS Mincho"/>
          <w:sz w:val="22"/>
          <w:szCs w:val="22"/>
        </w:rPr>
      </w:pPr>
    </w:p>
    <w:p/>
    <w:p>
      <w:pPr>
        <w:pStyle w:val="3"/>
        <w:numPr>
          <w:ilvl w:val="0"/>
          <w:numId w:val="77"/>
        </w:numPr>
        <w:spacing w:line="240" w:lineRule="auto"/>
        <w:rPr>
          <w:lang w:eastAsia="zh-CN"/>
        </w:rPr>
      </w:pPr>
      <w:r>
        <w:rPr>
          <w:lang w:eastAsia="zh-CN"/>
        </w:rPr>
        <w:t>Spreadtrum Communications</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eastAsia="zh-CN"/>
        </w:rPr>
        <w:t>200278</w:t>
      </w:r>
      <w:r>
        <w:rPr>
          <w:rFonts w:ascii="Times New Roman" w:hAnsi="Times New Roman"/>
          <w:lang w:eastAsia="zh-CN"/>
        </w:rPr>
        <w:tab/>
      </w:r>
      <w:r>
        <w:rPr>
          <w:rFonts w:ascii="Times New Roman" w:hAnsi="Times New Roman"/>
          <w:lang w:eastAsia="zh-CN"/>
        </w:rPr>
        <w:t>Discussion on power saving techniques for connected-mode UEs</w:t>
      </w:r>
      <w:r>
        <w:rPr>
          <w:rFonts w:ascii="Times New Roman" w:hAnsi="Times New Roman"/>
          <w:lang w:eastAsia="zh-CN"/>
        </w:rPr>
        <w:tab/>
      </w:r>
      <w:r>
        <w:rPr>
          <w:rFonts w:ascii="Times New Roman" w:hAnsi="Times New Roman"/>
          <w:lang w:eastAsia="zh-CN"/>
        </w:rPr>
        <w:t>Spreadtrum Communications</w:t>
      </w:r>
    </w:p>
    <w:p>
      <w:pPr>
        <w:spacing w:after="120" w:afterLines="50"/>
        <w:rPr>
          <w:kern w:val="2"/>
          <w:u w:val="single"/>
          <w:lang w:eastAsia="zh-CN"/>
        </w:rPr>
      </w:pPr>
      <w:r>
        <w:rPr>
          <w:kern w:val="2"/>
          <w:u w:val="single"/>
          <w:lang w:eastAsia="zh-CN"/>
        </w:rPr>
        <w:t>Rel-17 SSSG switching technique</w:t>
      </w:r>
    </w:p>
    <w:p>
      <w:pPr>
        <w:spacing w:after="80"/>
        <w:rPr>
          <w:b/>
          <w:i/>
        </w:rPr>
      </w:pPr>
      <w:r>
        <w:rPr>
          <w:b/>
          <w:i/>
        </w:rPr>
        <w:t>Proposal</w:t>
      </w:r>
      <w:r>
        <w:rPr>
          <w:rFonts w:hint="eastAsia"/>
          <w:b/>
          <w:i/>
        </w:rPr>
        <w:t xml:space="preserve"> </w:t>
      </w:r>
      <w:r>
        <w:rPr>
          <w:b/>
          <w:i/>
        </w:rPr>
        <w:t>1</w:t>
      </w:r>
      <w:r>
        <w:rPr>
          <w:rFonts w:hint="eastAsia"/>
          <w:b/>
          <w:i/>
          <w:lang w:eastAsia="zh-CN"/>
        </w:rPr>
        <w:t>:</w:t>
      </w:r>
      <w:r>
        <w:rPr>
          <w:b/>
          <w:i/>
          <w:lang w:eastAsia="zh-CN"/>
        </w:rPr>
        <w:t xml:space="preserve"> </w:t>
      </w:r>
      <w:r>
        <w:rPr>
          <w:b/>
          <w:i/>
        </w:rPr>
        <w:t>The application delay for Rel-17 SSSG switching technique can be defined.</w:t>
      </w:r>
    </w:p>
    <w:p>
      <w:pPr>
        <w:spacing w:after="120" w:afterLines="50"/>
        <w:rPr>
          <w:kern w:val="2"/>
          <w:u w:val="single"/>
          <w:lang w:eastAsia="zh-CN"/>
        </w:rPr>
      </w:pPr>
      <w:r>
        <w:rPr>
          <w:kern w:val="2"/>
          <w:u w:val="single"/>
          <w:lang w:eastAsia="zh-CN"/>
        </w:rPr>
        <w:t>Rel-17 PDCCH skipping technique</w:t>
      </w:r>
    </w:p>
    <w:p>
      <w:pPr>
        <w:rPr>
          <w:b/>
          <w:i/>
        </w:rPr>
      </w:pPr>
      <w:r>
        <w:rPr>
          <w:b/>
          <w:i/>
        </w:rPr>
        <w:t>Proposal</w:t>
      </w:r>
      <w:r>
        <w:rPr>
          <w:rFonts w:hint="eastAsia"/>
          <w:b/>
          <w:i/>
        </w:rPr>
        <w:t xml:space="preserve"> </w:t>
      </w:r>
      <w:r>
        <w:rPr>
          <w:b/>
          <w:i/>
        </w:rPr>
        <w:t>2</w:t>
      </w:r>
      <w:r>
        <w:rPr>
          <w:rFonts w:hint="eastAsia"/>
          <w:b/>
          <w:i/>
          <w:lang w:eastAsia="zh-CN"/>
        </w:rPr>
        <w:t>:</w:t>
      </w:r>
      <w:r>
        <w:rPr>
          <w:b/>
          <w:i/>
          <w:lang w:eastAsia="zh-CN"/>
        </w:rPr>
        <w:t xml:space="preserve"> </w:t>
      </w:r>
      <w:r>
        <w:rPr>
          <w:b/>
          <w:i/>
        </w:rPr>
        <w:t>The application delay for Rel-17 PDCCH skipping technique is zero.</w:t>
      </w:r>
    </w:p>
    <w:p>
      <w:pPr>
        <w:rPr>
          <w:b/>
          <w:i/>
          <w:u w:val="single"/>
          <w:lang w:val="en-GB"/>
        </w:rPr>
      </w:pPr>
      <w:r>
        <w:rPr>
          <w:u w:val="single"/>
          <w:lang w:val="en-GB"/>
        </w:rPr>
        <w:t>Non-scheduling DCI with C-RNTI scrambling</w:t>
      </w:r>
    </w:p>
    <w:p>
      <w:pPr>
        <w:rPr>
          <w:rFonts w:ascii="Times" w:hAnsi="Times" w:eastAsia="Batang"/>
          <w:b/>
          <w:i/>
          <w:lang w:val="en-GB" w:eastAsia="zh-CN"/>
        </w:rPr>
      </w:pPr>
      <w:r>
        <w:rPr>
          <w:rFonts w:hint="eastAsia"/>
          <w:b/>
          <w:i/>
          <w:lang w:val="en-GB"/>
        </w:rPr>
        <w:t xml:space="preserve">Proposal </w:t>
      </w:r>
      <w:r>
        <w:rPr>
          <w:b/>
          <w:i/>
          <w:lang w:val="en-GB"/>
        </w:rPr>
        <w:t>3</w:t>
      </w:r>
      <w:r>
        <w:rPr>
          <w:rFonts w:hint="eastAsia"/>
          <w:b/>
          <w:i/>
          <w:lang w:val="en-GB"/>
        </w:rPr>
        <w:t xml:space="preserve">: </w:t>
      </w:r>
      <w:r>
        <w:rPr>
          <w:b/>
          <w:i/>
          <w:lang w:val="en-GB"/>
        </w:rPr>
        <w:t>Support</w:t>
      </w:r>
      <w:r>
        <w:rPr>
          <w:rFonts w:ascii="Times" w:hAnsi="Times" w:eastAsia="Batang"/>
          <w:b/>
          <w:i/>
          <w:lang w:val="en-GB" w:eastAsia="zh-CN"/>
        </w:rPr>
        <w:t xml:space="preserve"> the non-scheduling DCI with C-RNTI scrambling that indicates PDCCH monitoring adaptation by SSSG switching and PDCCH skipping.</w:t>
      </w:r>
    </w:p>
    <w:p>
      <w:pPr>
        <w:pStyle w:val="3"/>
        <w:numPr>
          <w:ilvl w:val="0"/>
          <w:numId w:val="77"/>
        </w:numPr>
        <w:spacing w:line="240" w:lineRule="auto"/>
        <w:rPr>
          <w:lang w:eastAsia="zh-CN"/>
        </w:rPr>
      </w:pPr>
      <w:r>
        <w:rPr>
          <w:lang w:eastAsia="zh-CN"/>
        </w:rPr>
        <w:t>Qualcomm Incorporated</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hint="eastAsia" w:ascii="Times New Roman" w:hAnsi="Times New Roman"/>
          <w:lang w:eastAsia="zh-CN"/>
        </w:rPr>
        <w:t>R1-2200300</w:t>
      </w:r>
      <w:r>
        <w:rPr>
          <w:rFonts w:hint="eastAsia" w:ascii="Times New Roman" w:hAnsi="Times New Roman"/>
          <w:lang w:eastAsia="zh-CN"/>
        </w:rPr>
        <w:tab/>
      </w:r>
      <w:r>
        <w:rPr>
          <w:rFonts w:hint="eastAsia" w:ascii="Times New Roman" w:hAnsi="Times New Roman"/>
          <w:lang w:eastAsia="zh-CN"/>
        </w:rPr>
        <w:t>DCI-based power saving adaptation during DRX ActiveTime</w:t>
      </w:r>
      <w:r>
        <w:rPr>
          <w:rFonts w:hint="eastAsia" w:ascii="Times New Roman" w:hAnsi="Times New Roman"/>
          <w:lang w:eastAsia="zh-CN"/>
        </w:rPr>
        <w:tab/>
      </w:r>
      <w:r>
        <w:rPr>
          <w:rFonts w:hint="eastAsia" w:ascii="Times New Roman" w:hAnsi="Times New Roman"/>
          <w:lang w:eastAsia="zh-CN"/>
        </w:rPr>
        <w:t>Qualcomm Incorporated</w:t>
      </w:r>
    </w:p>
    <w:p>
      <w:pPr>
        <w:pStyle w:val="27"/>
      </w:pPr>
      <w:r>
        <w:fldChar w:fldCharType="begin"/>
      </w:r>
      <w:r>
        <w:instrText xml:space="preserve"> REF P_1 \h </w:instrText>
      </w:r>
      <w:r>
        <w:fldChar w:fldCharType="separate"/>
      </w:r>
      <w:r>
        <w:t>Proposal 1: During an indicated PDCCH skip duration, a UE does not monitor any PDCCH candidates for DCI formats with CRC scrambled by C-RNTI, MCS-C-RNTI, or CS-RNTI, in any CSS and USS.</w:t>
      </w:r>
    </w:p>
    <w:p>
      <w:pPr>
        <w:pStyle w:val="27"/>
        <w:rPr>
          <w:lang w:val="en-GB"/>
        </w:rPr>
      </w:pPr>
      <w:r>
        <w:fldChar w:fldCharType="end"/>
      </w:r>
      <w:r>
        <w:fldChar w:fldCharType="begin"/>
      </w:r>
      <w:r>
        <w:instrText xml:space="preserve"> REF P_2 \h </w:instrText>
      </w:r>
      <w:r>
        <w:fldChar w:fldCharType="separate"/>
      </w:r>
      <w:r>
        <w:t>Proposal 2: The initial timer value for switching from SSSG#2 to SSSG#0 and from SSSG#1 to SSSG#0 are separately configured within a BWP.</w:t>
      </w:r>
    </w:p>
    <w:p>
      <w:pPr>
        <w:pStyle w:val="27"/>
      </w:pPr>
      <w:r>
        <w:fldChar w:fldCharType="end"/>
      </w:r>
      <w:r>
        <w:fldChar w:fldCharType="begin"/>
      </w:r>
      <w:r>
        <w:instrText xml:space="preserve"> REF P_3 \h </w:instrText>
      </w:r>
      <w:r>
        <w:fldChar w:fldCharType="separate"/>
      </w:r>
      <w:r>
        <w:t>Proposal 3: SSSG timer is reset after a slot of the active DL BWP of the serving cell when the UE detects a DCI format with CRC scrambled by C-RNTI, MCS-C-RNTI, or CS-RNTI in the slot.</w:t>
      </w:r>
    </w:p>
    <w:p>
      <w:pPr>
        <w:pStyle w:val="27"/>
        <w:spacing w:after="0"/>
      </w:pPr>
      <w:r>
        <w:fldChar w:fldCharType="end"/>
      </w:r>
      <w:r>
        <w:fldChar w:fldCharType="begin"/>
      </w:r>
      <w:r>
        <w:instrText xml:space="preserve"> REF P_4 \h </w:instrText>
      </w:r>
      <w:r>
        <w:fldChar w:fldCharType="separate"/>
      </w:r>
      <w:r>
        <w:t>Proposal 4: For the application delay of PDCCH monitoring adaptation</w:t>
      </w:r>
    </w:p>
    <w:p>
      <w:pPr>
        <w:pStyle w:val="130"/>
        <w:numPr>
          <w:ilvl w:val="0"/>
          <w:numId w:val="85"/>
        </w:numPr>
        <w:rPr>
          <w:b/>
          <w:bCs/>
        </w:rPr>
      </w:pPr>
      <w:r>
        <w:rPr>
          <w:b/>
          <w:bCs/>
        </w:rPr>
        <w:t>PDCCH skipping (Alt 3d):</w:t>
      </w:r>
    </w:p>
    <w:p>
      <w:pPr>
        <w:pStyle w:val="130"/>
        <w:numPr>
          <w:ilvl w:val="1"/>
          <w:numId w:val="85"/>
        </w:numPr>
        <w:rPr>
          <w:b/>
          <w:bCs/>
        </w:rPr>
      </w:pPr>
      <w:r>
        <w:rPr>
          <w:b/>
          <w:bCs/>
        </w:rPr>
        <w:t>Case 1: Upon detecting a scheduling DCI format 1-1/1-2 indicating PDCCH skipping (i.e., Beh 1A),</w:t>
      </w:r>
    </w:p>
    <w:p>
      <w:pPr>
        <w:pStyle w:val="130"/>
        <w:numPr>
          <w:ilvl w:val="2"/>
          <w:numId w:val="85"/>
        </w:numPr>
        <w:rPr>
          <w:b/>
          <w:bCs/>
        </w:rPr>
      </w:pPr>
      <w:r>
        <w:rPr>
          <w:b/>
          <w:bCs/>
        </w:rPr>
        <w:t>The UE applies Beh 1A on the serving cell at the first slot after the last OFDM symbol of the PDCCH transmission.</w:t>
      </w:r>
    </w:p>
    <w:p>
      <w:pPr>
        <w:pStyle w:val="130"/>
        <w:numPr>
          <w:ilvl w:val="2"/>
          <w:numId w:val="85"/>
        </w:numPr>
        <w:rPr>
          <w:b/>
          <w:bCs/>
        </w:rPr>
      </w:pPr>
      <w:r>
        <w:rPr>
          <w:b/>
          <w:bCs/>
        </w:rPr>
        <w:t>DL HARQ retransmission during the skip duration is handled by RTT/ReTx timers.</w:t>
      </w:r>
    </w:p>
    <w:p>
      <w:pPr>
        <w:pStyle w:val="130"/>
        <w:numPr>
          <w:ilvl w:val="3"/>
          <w:numId w:val="85"/>
        </w:numPr>
        <w:rPr>
          <w:b/>
          <w:bCs/>
        </w:rPr>
      </w:pPr>
      <w:r>
        <w:rPr>
          <w:b/>
          <w:bCs/>
        </w:rPr>
        <w:t>The timer based HARQ operation is the same as DRX.</w:t>
      </w:r>
    </w:p>
    <w:p>
      <w:pPr>
        <w:pStyle w:val="130"/>
        <w:numPr>
          <w:ilvl w:val="1"/>
          <w:numId w:val="85"/>
        </w:numPr>
        <w:rPr>
          <w:b/>
          <w:bCs/>
        </w:rPr>
      </w:pPr>
      <w:r>
        <w:rPr>
          <w:b/>
          <w:bCs/>
        </w:rPr>
        <w:t>Case 2: Upon detecting a scheduling DCI format 0-1/0-2 indicating PDCCH skipping (i.e., Beh 1A),</w:t>
      </w:r>
    </w:p>
    <w:p>
      <w:pPr>
        <w:pStyle w:val="130"/>
        <w:numPr>
          <w:ilvl w:val="2"/>
          <w:numId w:val="85"/>
        </w:numPr>
        <w:rPr>
          <w:b/>
          <w:bCs/>
        </w:rPr>
      </w:pPr>
      <w:r>
        <w:rPr>
          <w:b/>
          <w:bCs/>
        </w:rPr>
        <w:t>the UE applies Beh 1A on the serving cell at the first slot after the last OFDM symbol of the PDCCH transmission.</w:t>
      </w:r>
    </w:p>
    <w:p>
      <w:pPr>
        <w:pStyle w:val="130"/>
        <w:numPr>
          <w:ilvl w:val="2"/>
          <w:numId w:val="85"/>
        </w:numPr>
        <w:rPr>
          <w:b/>
          <w:bCs/>
        </w:rPr>
      </w:pPr>
      <w:r>
        <w:rPr>
          <w:b/>
          <w:bCs/>
        </w:rPr>
        <w:t>UL HARQ retransmission during the skipping duration is handled by RTT/ReTx timers.</w:t>
      </w:r>
    </w:p>
    <w:p>
      <w:pPr>
        <w:pStyle w:val="130"/>
        <w:numPr>
          <w:ilvl w:val="3"/>
          <w:numId w:val="85"/>
        </w:numPr>
        <w:rPr>
          <w:b/>
          <w:bCs/>
        </w:rPr>
      </w:pPr>
      <w:r>
        <w:rPr>
          <w:b/>
          <w:bCs/>
        </w:rPr>
        <w:t>The timer based HARQ operation is the same as DRX.</w:t>
      </w:r>
    </w:p>
    <w:p>
      <w:pPr>
        <w:pStyle w:val="130"/>
        <w:numPr>
          <w:ilvl w:val="0"/>
          <w:numId w:val="85"/>
        </w:numPr>
        <w:rPr>
          <w:b/>
          <w:bCs/>
        </w:rPr>
      </w:pPr>
      <w:r>
        <w:rPr>
          <w:b/>
          <w:bCs/>
        </w:rPr>
        <w:t>SSSG switching (Alt 1a):</w:t>
      </w:r>
    </w:p>
    <w:p>
      <w:pPr>
        <w:pStyle w:val="130"/>
        <w:numPr>
          <w:ilvl w:val="1"/>
          <w:numId w:val="85"/>
        </w:numPr>
        <w:rPr>
          <w:b/>
          <w:bCs/>
        </w:rPr>
      </w:pPr>
      <w:r>
        <w:rPr>
          <w:b/>
          <w:bCs/>
        </w:rPr>
        <w:t>Cases 3 and 4: Upon detecting a scheduling DCI format 1-1/1-2/0-1/0-2 indicating SSSG switching (i.e., Beh 2/2A/2B),</w:t>
      </w:r>
    </w:p>
    <w:p>
      <w:pPr>
        <w:pStyle w:val="130"/>
        <w:numPr>
          <w:ilvl w:val="2"/>
          <w:numId w:val="85"/>
        </w:numPr>
        <w:rPr>
          <w:b/>
          <w:bCs/>
        </w:rPr>
      </w:pPr>
      <w:r>
        <w:rPr>
          <w:b/>
          <w:bCs/>
        </w:rPr>
        <w:t xml:space="preserve">The UE applies SSSG switching on the serving cell at a first slot that is at least </w:t>
      </w:r>
      <w:r>
        <w:rPr>
          <w:b/>
          <w:bCs/>
          <w:i/>
          <w:iCs/>
        </w:rPr>
        <w:t>P</w:t>
      </w:r>
      <w:r>
        <w:rPr>
          <w:b/>
          <w:bCs/>
          <w:i/>
          <w:iCs/>
          <w:vertAlign w:val="subscript"/>
        </w:rPr>
        <w:t>switch</w:t>
      </w:r>
      <w:r>
        <w:rPr>
          <w:b/>
          <w:bCs/>
        </w:rPr>
        <w:t xml:space="preserve"> symbols after the last symbol of the PDCCH.</w:t>
      </w:r>
    </w:p>
    <w:p>
      <w:pPr>
        <w:pStyle w:val="130"/>
        <w:numPr>
          <w:ilvl w:val="1"/>
          <w:numId w:val="85"/>
        </w:numPr>
        <w:spacing w:after="120"/>
        <w:rPr>
          <w:b/>
          <w:bCs/>
        </w:rPr>
      </w:pPr>
      <w:r>
        <w:rPr>
          <w:b/>
          <w:bCs/>
        </w:rPr>
        <w:t xml:space="preserve">Case 5: Upon SSSG timer expiry, UE performs Beh 2 at a first slot that is at least </w:t>
      </w:r>
      <w:r>
        <w:rPr>
          <w:b/>
          <w:bCs/>
          <w:i/>
          <w:iCs/>
        </w:rPr>
        <w:t>P</w:t>
      </w:r>
      <w:r>
        <w:rPr>
          <w:b/>
          <w:bCs/>
          <w:i/>
          <w:iCs/>
          <w:vertAlign w:val="subscript"/>
        </w:rPr>
        <w:t>switch</w:t>
      </w:r>
      <w:r>
        <w:rPr>
          <w:b/>
          <w:bCs/>
        </w:rPr>
        <w:t xml:space="preserve"> symbols after a slot where the timer expires.</w:t>
      </w:r>
    </w:p>
    <w:p>
      <w:pPr>
        <w:pStyle w:val="27"/>
      </w:pPr>
      <w:r>
        <w:fldChar w:fldCharType="end"/>
      </w:r>
      <w:r>
        <w:fldChar w:fldCharType="begin"/>
      </w:r>
      <w:r>
        <w:instrText xml:space="preserve"> REF P_5 \h </w:instrText>
      </w:r>
      <w:r>
        <w:fldChar w:fldCharType="separate"/>
      </w:r>
      <w:r>
        <w:t>Proposal 5: In the CA scenario, for the joint adaptation across CCs, carrier-group-based PDCCH monitoring adaptation is considered.</w:t>
      </w:r>
    </w:p>
    <w:p>
      <w:pPr>
        <w:pStyle w:val="27"/>
        <w:spacing w:after="0"/>
      </w:pPr>
      <w:r>
        <w:fldChar w:fldCharType="end"/>
      </w:r>
      <w:r>
        <w:fldChar w:fldCharType="begin"/>
      </w:r>
      <w:r>
        <w:instrText xml:space="preserve"> REF P_6 \h </w:instrText>
      </w:r>
      <w:r>
        <w:fldChar w:fldCharType="separate"/>
      </w:r>
      <w:r>
        <w:t>Proposal 6: For explicit indication of PDCCH monitoring adaptation, in addition to scheduling DCI formats 0_1/1_1/0_2/1_2, non-scheduling DCI formats are also considered:</w:t>
      </w:r>
    </w:p>
    <w:p>
      <w:pPr>
        <w:pStyle w:val="27"/>
        <w:numPr>
          <w:ilvl w:val="0"/>
          <w:numId w:val="86"/>
        </w:numPr>
        <w:spacing w:before="0" w:after="0"/>
      </w:pPr>
      <w:r>
        <w:t>DCI format 1_1 (similar to Case 2 SCell dormancy indication),</w:t>
      </w:r>
    </w:p>
    <w:p>
      <w:pPr>
        <w:pStyle w:val="27"/>
        <w:numPr>
          <w:ilvl w:val="0"/>
          <w:numId w:val="86"/>
        </w:numPr>
        <w:spacing w:before="0"/>
      </w:pPr>
      <w:r>
        <w:t>DCI format 2_6 (outside active time).</w:t>
      </w:r>
    </w:p>
    <w:p>
      <w:pPr>
        <w:pStyle w:val="27"/>
        <w:spacing w:after="0"/>
        <w:rPr>
          <w:b w:val="0"/>
          <w:bCs w:val="0"/>
        </w:rPr>
      </w:pPr>
      <w:r>
        <w:fldChar w:fldCharType="end"/>
      </w:r>
      <w:r>
        <w:fldChar w:fldCharType="begin"/>
      </w:r>
      <w:r>
        <w:instrText xml:space="preserve"> REF P_7 \h </w:instrText>
      </w:r>
      <w:r>
        <w:fldChar w:fldCharType="separate"/>
      </w:r>
      <w:r>
        <w:t>Proposal 7: Transmission of a SR and a PRACH preamble terminates a PDCCH skip duration.</w:t>
      </w:r>
    </w:p>
    <w:p>
      <w:pPr>
        <w:pStyle w:val="31"/>
        <w:rPr>
          <w:b/>
          <w:i/>
          <w:iCs/>
          <w:lang w:eastAsia="zh-CN"/>
        </w:rPr>
      </w:pPr>
      <w:r>
        <w:fldChar w:fldCharType="end"/>
      </w:r>
    </w:p>
    <w:p>
      <w:pPr>
        <w:pStyle w:val="3"/>
        <w:numPr>
          <w:ilvl w:val="0"/>
          <w:numId w:val="77"/>
        </w:numPr>
        <w:spacing w:line="240" w:lineRule="auto"/>
        <w:rPr>
          <w:lang w:eastAsia="zh-CN"/>
        </w:rPr>
      </w:pPr>
      <w:r>
        <w:rPr>
          <w:lang w:eastAsia="zh-CN"/>
        </w:rPr>
        <w:t>OPPO</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eastAsia="zh-CN"/>
        </w:rPr>
        <w:t>200333</w:t>
      </w:r>
      <w:r>
        <w:rPr>
          <w:rFonts w:ascii="Times New Roman" w:hAnsi="Times New Roman"/>
          <w:lang w:eastAsia="zh-CN"/>
        </w:rPr>
        <w:tab/>
      </w:r>
      <w:r>
        <w:rPr>
          <w:rFonts w:ascii="Times New Roman" w:hAnsi="Times New Roman"/>
          <w:lang w:eastAsia="zh-CN"/>
        </w:rPr>
        <w:t>DCI-based power saving adaptation solutions</w:t>
      </w:r>
      <w:r>
        <w:rPr>
          <w:rFonts w:ascii="Times New Roman" w:hAnsi="Times New Roman"/>
          <w:lang w:eastAsia="zh-CN"/>
        </w:rPr>
        <w:tab/>
      </w:r>
      <w:r>
        <w:rPr>
          <w:rFonts w:ascii="Times New Roman" w:hAnsi="Times New Roman"/>
          <w:lang w:eastAsia="zh-CN"/>
        </w:rPr>
        <w:t>OPPO</w:t>
      </w:r>
    </w:p>
    <w:p>
      <w:pPr>
        <w:spacing w:after="0" w:line="240" w:lineRule="auto"/>
        <w:jc w:val="both"/>
        <w:rPr>
          <w:b/>
          <w:i/>
        </w:rPr>
      </w:pPr>
      <w:r>
        <w:rPr>
          <w:rFonts w:eastAsia="Batang"/>
          <w:b/>
          <w:i/>
          <w:lang w:eastAsia="zh-CN" w:bidi="ar"/>
        </w:rPr>
        <w:t>Proposal 1:</w:t>
      </w:r>
    </w:p>
    <w:p>
      <w:pPr>
        <w:spacing w:after="0" w:line="240" w:lineRule="auto"/>
        <w:ind w:left="720"/>
        <w:jc w:val="both"/>
        <w:rPr>
          <w:b/>
          <w:i/>
        </w:rPr>
      </w:pPr>
      <w:r>
        <w:rPr>
          <w:rFonts w:eastAsia="Batang"/>
          <w:b/>
          <w:i/>
          <w:lang w:eastAsia="zh-CN" w:bidi="ar"/>
        </w:rPr>
        <w:t>For indication of 3 skipping durations, ‘11’ is Beh 1A with skipping duration 3.</w:t>
      </w:r>
    </w:p>
    <w:p>
      <w:pPr>
        <w:spacing w:after="0" w:line="240" w:lineRule="auto"/>
        <w:ind w:left="720"/>
        <w:jc w:val="both"/>
        <w:rPr>
          <w:b/>
          <w:i/>
        </w:rPr>
      </w:pPr>
      <w:r>
        <w:rPr>
          <w:rFonts w:eastAsia="Batang"/>
          <w:b/>
          <w:i/>
          <w:lang w:eastAsia="zh-CN" w:bidi="ar"/>
        </w:rPr>
        <w:t>For 2 SSSG switching, support 2 skipping duration indications.</w:t>
      </w:r>
    </w:p>
    <w:p>
      <w:pPr>
        <w:spacing w:after="0" w:line="240" w:lineRule="auto"/>
        <w:ind w:left="720"/>
        <w:jc w:val="both"/>
        <w:rPr>
          <w:b/>
          <w:i/>
        </w:rPr>
      </w:pPr>
      <w:r>
        <w:rPr>
          <w:rFonts w:ascii="Times" w:hAnsi="Times" w:eastAsia="Batang"/>
          <w:b/>
          <w:i/>
          <w:lang w:eastAsia="zh-CN" w:bidi="ar"/>
        </w:rPr>
        <w:t>Supporting Case 5, i.e., 3 SSSG switching and 1 skipping.</w:t>
      </w:r>
    </w:p>
    <w:p>
      <w:pPr>
        <w:spacing w:after="0" w:line="240" w:lineRule="auto"/>
        <w:jc w:val="both"/>
        <w:rPr>
          <w:b/>
          <w:i/>
        </w:rPr>
      </w:pPr>
      <w:r>
        <w:rPr>
          <w:rFonts w:eastAsia="Batang"/>
          <w:b/>
          <w:i/>
          <w:lang w:eastAsia="zh-CN" w:bidi="ar"/>
        </w:rPr>
        <w:t xml:space="preserve">Proposal 2: </w:t>
      </w:r>
    </w:p>
    <w:p>
      <w:pPr>
        <w:spacing w:after="0" w:line="240" w:lineRule="auto"/>
        <w:ind w:left="720"/>
        <w:jc w:val="both"/>
        <w:rPr>
          <w:b/>
          <w:i/>
        </w:rPr>
      </w:pPr>
      <w:r>
        <w:rPr>
          <w:rFonts w:eastAsia="Batang"/>
          <w:b/>
          <w:i/>
          <w:lang w:eastAsia="zh-CN" w:bidi="ar"/>
        </w:rPr>
        <w:t>Introducing list of PDCCH adaptation behaviours for the configuration of DCI adaptation.</w:t>
      </w:r>
    </w:p>
    <w:p>
      <w:pPr>
        <w:spacing w:after="0" w:line="240" w:lineRule="auto"/>
        <w:ind w:left="720"/>
        <w:jc w:val="both"/>
        <w:rPr>
          <w:b/>
          <w:i/>
        </w:rPr>
      </w:pPr>
      <w:r>
        <w:rPr>
          <w:rFonts w:eastAsia="Batang"/>
          <w:b/>
          <w:i/>
          <w:lang w:eastAsia="zh-CN" w:bidi="ar"/>
        </w:rPr>
        <w:t>Each BWP are configured independently with SSSG and Skipping duration.</w:t>
      </w:r>
    </w:p>
    <w:p>
      <w:pPr>
        <w:spacing w:after="0" w:line="240" w:lineRule="auto"/>
        <w:ind w:left="720"/>
        <w:jc w:val="both"/>
        <w:rPr>
          <w:b/>
          <w:i/>
        </w:rPr>
      </w:pPr>
      <w:r>
        <w:rPr>
          <w:rFonts w:eastAsia="Batang"/>
          <w:b/>
          <w:i/>
          <w:lang w:eastAsia="zh-CN" w:bidi="ar"/>
        </w:rPr>
        <w:t>The SSSG and skipping is only applicable to the scheduling CC.</w:t>
      </w:r>
    </w:p>
    <w:p>
      <w:pPr>
        <w:spacing w:after="0" w:line="240" w:lineRule="auto"/>
        <w:jc w:val="both"/>
        <w:rPr>
          <w:rFonts w:eastAsia="等线"/>
          <w:b/>
          <w:i/>
          <w:lang w:eastAsia="zh-CN"/>
        </w:rPr>
      </w:pPr>
      <w:r>
        <w:rPr>
          <w:rFonts w:ascii="Times" w:hAnsi="Times" w:eastAsia="Batang"/>
          <w:b/>
          <w:i/>
          <w:lang w:eastAsia="zh-CN" w:bidi="ar"/>
        </w:rPr>
        <w:t xml:space="preserve">Proposal 3: In case of </w:t>
      </w:r>
      <w:r>
        <w:rPr>
          <w:rFonts w:ascii="Times" w:hAnsi="Times" w:eastAsia="Batang"/>
          <w:b/>
          <w:i/>
          <w:szCs w:val="24"/>
          <w:lang w:eastAsia="zh-CN" w:bidi="ar"/>
        </w:rPr>
        <w:t>indicating PDCCH search space sets</w:t>
      </w:r>
      <w:r>
        <w:rPr>
          <w:rFonts w:ascii="Times" w:hAnsi="Times" w:eastAsia="等线"/>
          <w:b/>
          <w:i/>
          <w:szCs w:val="24"/>
          <w:lang w:eastAsia="zh-CN" w:bidi="ar"/>
        </w:rPr>
        <w:t xml:space="preserve"> </w:t>
      </w:r>
      <w:r>
        <w:rPr>
          <w:rFonts w:ascii="Times" w:hAnsi="Times" w:eastAsia="Batang"/>
          <w:b/>
          <w:i/>
          <w:szCs w:val="24"/>
          <w:lang w:eastAsia="zh-CN" w:bidi="ar"/>
        </w:rPr>
        <w:t>group</w:t>
      </w:r>
      <w:r>
        <w:rPr>
          <w:rFonts w:hint="eastAsia" w:ascii="等线" w:hAnsi="等线" w:eastAsia="等线" w:cs="等线"/>
          <w:b/>
          <w:i/>
          <w:szCs w:val="24"/>
          <w:lang w:eastAsia="zh-CN" w:bidi="ar"/>
        </w:rPr>
        <w:t>s</w:t>
      </w:r>
      <w:r>
        <w:rPr>
          <w:rFonts w:ascii="Times" w:hAnsi="Times" w:eastAsia="Batang"/>
          <w:b/>
          <w:i/>
          <w:szCs w:val="24"/>
          <w:lang w:eastAsia="zh-CN" w:bidi="ar"/>
        </w:rPr>
        <w:t xml:space="preserve"> </w:t>
      </w:r>
      <w:r>
        <w:rPr>
          <w:rFonts w:ascii="Times" w:hAnsi="Times" w:eastAsia="等线"/>
          <w:b/>
          <w:i/>
          <w:szCs w:val="24"/>
          <w:lang w:eastAsia="zh-CN" w:bidi="ar"/>
        </w:rPr>
        <w:t>by the DCI bits, a default SSSG is always configured.</w:t>
      </w:r>
    </w:p>
    <w:p>
      <w:pPr>
        <w:spacing w:after="0" w:line="240" w:lineRule="auto"/>
        <w:ind w:left="720"/>
        <w:jc w:val="both"/>
        <w:rPr>
          <w:rFonts w:eastAsia="等线"/>
          <w:b/>
          <w:i/>
          <w:lang w:eastAsia="zh-CN"/>
        </w:rPr>
      </w:pPr>
      <w:r>
        <w:rPr>
          <w:rFonts w:ascii="Times" w:hAnsi="Times" w:eastAsia="等线"/>
          <w:b/>
          <w:i/>
          <w:szCs w:val="24"/>
          <w:lang w:eastAsia="zh-CN" w:bidi="ar"/>
        </w:rPr>
        <w:t>If 3 SSSGs is configured simultaneously, restricted state transition should be applied in the adaptation.</w:t>
      </w:r>
    </w:p>
    <w:p>
      <w:pPr>
        <w:spacing w:after="0" w:line="240" w:lineRule="auto"/>
        <w:jc w:val="both"/>
        <w:rPr>
          <w:b/>
          <w:i/>
        </w:rPr>
      </w:pPr>
      <w:r>
        <w:rPr>
          <w:rFonts w:ascii="Times" w:hAnsi="Times" w:eastAsia="Batang"/>
          <w:b/>
          <w:i/>
          <w:lang w:eastAsia="zh-CN" w:bidi="ar"/>
        </w:rPr>
        <w:t xml:space="preserve">Proposal 4: </w:t>
      </w:r>
    </w:p>
    <w:p>
      <w:pPr>
        <w:spacing w:after="0" w:line="240" w:lineRule="auto"/>
        <w:jc w:val="both"/>
        <w:rPr>
          <w:b/>
          <w:i/>
        </w:rPr>
      </w:pPr>
      <w:r>
        <w:rPr>
          <w:rFonts w:ascii="Times" w:hAnsi="Times" w:eastAsia="Batang"/>
          <w:b/>
          <w:i/>
          <w:lang w:eastAsia="zh-CN" w:bidi="ar"/>
        </w:rPr>
        <w:t xml:space="preserve">When multiple </w:t>
      </w:r>
      <w:r>
        <w:rPr>
          <w:rFonts w:ascii="Times" w:hAnsi="Times" w:eastAsia="Batang"/>
          <w:b/>
          <w:i/>
          <w:szCs w:val="24"/>
          <w:lang w:eastAsia="zh-CN" w:bidi="ar"/>
        </w:rPr>
        <w:t>PDCCH search space groups</w:t>
      </w:r>
      <w:r>
        <w:rPr>
          <w:rFonts w:ascii="Times" w:hAnsi="Times" w:eastAsia="等线"/>
          <w:b/>
          <w:i/>
          <w:szCs w:val="24"/>
          <w:lang w:eastAsia="zh-CN" w:bidi="ar"/>
        </w:rPr>
        <w:t xml:space="preserve"> are switchable, </w:t>
      </w:r>
      <w:r>
        <w:rPr>
          <w:rFonts w:ascii="Times" w:hAnsi="Times" w:eastAsia="Batang"/>
          <w:b/>
          <w:i/>
          <w:szCs w:val="24"/>
          <w:lang w:eastAsia="zh-CN" w:bidi="ar"/>
        </w:rPr>
        <w:t>autonomous PDCCH monitoring adaptation to the default SSSG is triggered by timer.</w:t>
      </w:r>
    </w:p>
    <w:p>
      <w:pPr>
        <w:spacing w:after="0" w:line="240" w:lineRule="auto"/>
        <w:jc w:val="both"/>
        <w:rPr>
          <w:b/>
          <w:i/>
        </w:rPr>
      </w:pPr>
      <w:r>
        <w:rPr>
          <w:rFonts w:ascii="Times" w:hAnsi="Times" w:eastAsia="Batang"/>
          <w:b/>
          <w:i/>
          <w:lang w:eastAsia="zh-CN" w:bidi="ar"/>
        </w:rPr>
        <w:t>Timer will be started or re-started if UE received a DCI with an indication of SSSG in Type3-PDCCH CSS set or the USS set.</w:t>
      </w:r>
    </w:p>
    <w:p>
      <w:pPr>
        <w:spacing w:after="0" w:line="240" w:lineRule="auto"/>
        <w:ind w:left="720"/>
        <w:jc w:val="both"/>
        <w:rPr>
          <w:b/>
          <w:i/>
        </w:rPr>
      </w:pPr>
      <w:r>
        <w:rPr>
          <w:rFonts w:ascii="Times" w:hAnsi="Times" w:eastAsia="Batang"/>
          <w:b/>
          <w:i/>
          <w:szCs w:val="24"/>
          <w:lang w:eastAsia="zh-CN" w:bidi="ar"/>
        </w:rPr>
        <w:t>Only one timer will be activated for the autonomous fallback adaptation of SSSG.</w:t>
      </w:r>
    </w:p>
    <w:p>
      <w:pPr>
        <w:spacing w:after="0" w:line="240" w:lineRule="auto"/>
        <w:jc w:val="both"/>
        <w:rPr>
          <w:rFonts w:eastAsia="等线"/>
          <w:b/>
          <w:i/>
          <w:lang w:eastAsia="zh-CN"/>
        </w:rPr>
      </w:pPr>
      <w:r>
        <w:rPr>
          <w:rFonts w:ascii="Times" w:hAnsi="Times" w:eastAsia="Batang"/>
          <w:b/>
          <w:i/>
          <w:lang w:eastAsia="zh-CN" w:bidi="ar"/>
        </w:rPr>
        <w:t xml:space="preserve">Proposal 5: </w:t>
      </w:r>
      <w:r>
        <w:rPr>
          <w:rFonts w:ascii="Times" w:hAnsi="Times" w:eastAsia="等线"/>
          <w:b/>
          <w:i/>
          <w:szCs w:val="24"/>
          <w:lang w:eastAsia="zh-CN" w:bidi="ar"/>
        </w:rPr>
        <w:t>The search space group switching indication in the DCI can also trigger cross-slot scheduling states.</w:t>
      </w:r>
    </w:p>
    <w:p>
      <w:pPr>
        <w:spacing w:after="0" w:line="240" w:lineRule="auto"/>
        <w:ind w:left="720"/>
        <w:jc w:val="both"/>
        <w:rPr>
          <w:b/>
          <w:i/>
        </w:rPr>
      </w:pPr>
      <w:r>
        <w:rPr>
          <w:rFonts w:ascii="Times" w:hAnsi="Times" w:eastAsia="Batang"/>
          <w:b/>
          <w:i/>
          <w:lang w:eastAsia="zh-CN" w:bidi="ar"/>
        </w:rPr>
        <w:t>In that case, the application delay of cross-slot is also applicable.</w:t>
      </w:r>
    </w:p>
    <w:p>
      <w:pPr>
        <w:spacing w:after="0" w:line="240" w:lineRule="auto"/>
        <w:jc w:val="both"/>
        <w:rPr>
          <w:b/>
          <w:i/>
        </w:rPr>
      </w:pPr>
      <w:r>
        <w:rPr>
          <w:rFonts w:ascii="Times" w:hAnsi="Times" w:eastAsia="Batang"/>
          <w:b/>
          <w:i/>
          <w:szCs w:val="24"/>
          <w:lang w:eastAsia="zh-CN" w:bidi="ar"/>
        </w:rPr>
        <w:t>Proposal 6: Introduce a delay window in the PDCCH skipping indication, which is based on PDCCH-PDSCH-HARQ-ACK timing and re-scheduling timing.</w:t>
      </w:r>
    </w:p>
    <w:p>
      <w:pPr>
        <w:spacing w:after="0" w:line="240" w:lineRule="auto"/>
        <w:jc w:val="both"/>
        <w:rPr>
          <w:b/>
          <w:i/>
        </w:rPr>
      </w:pPr>
      <w:r>
        <w:rPr>
          <w:rFonts w:ascii="Times" w:hAnsi="Times" w:eastAsia="Batang"/>
          <w:b/>
          <w:i/>
          <w:szCs w:val="24"/>
          <w:lang w:eastAsia="zh-CN" w:bidi="ar"/>
        </w:rPr>
        <w:t>Proposal 7: In the delay window for retransmission, PDCCH monitoring can be only after PDCCH-PDSCH-HARQ-ACK timing and in few consecutive monitoring occasions.</w:t>
      </w:r>
    </w:p>
    <w:p>
      <w:pPr>
        <w:spacing w:after="0" w:line="240" w:lineRule="auto"/>
        <w:jc w:val="both"/>
        <w:rPr>
          <w:b/>
          <w:i/>
        </w:rPr>
      </w:pPr>
      <w:r>
        <w:rPr>
          <w:rFonts w:ascii="Times" w:hAnsi="Times" w:eastAsia="Batang"/>
          <w:b/>
          <w:i/>
          <w:szCs w:val="24"/>
          <w:lang w:eastAsia="zh-CN" w:bidi="ar"/>
        </w:rPr>
        <w:t>Proposal 8: Application time is to be introduced in SSSG switching.</w:t>
      </w:r>
    </w:p>
    <w:p>
      <w:pPr>
        <w:spacing w:after="0" w:line="240" w:lineRule="auto"/>
        <w:jc w:val="both"/>
        <w:rPr>
          <w:b/>
          <w:i/>
        </w:rPr>
      </w:pPr>
      <w:r>
        <w:rPr>
          <w:rFonts w:ascii="Times" w:hAnsi="Times" w:eastAsia="Batang"/>
          <w:b/>
          <w:i/>
          <w:szCs w:val="24"/>
          <w:lang w:eastAsia="zh-CN" w:bidi="ar"/>
        </w:rPr>
        <w:t>Proposal 9: No further DCI format other than 1_1, 0_1, 1_2 and 0_2 is used for triggering PDCCH monitoring adaptation.</w:t>
      </w:r>
    </w:p>
    <w:p>
      <w:pPr>
        <w:pStyle w:val="31"/>
        <w:rPr>
          <w:rFonts w:ascii="Times New Roman" w:hAnsi="Times New Roman"/>
          <w:lang w:eastAsia="zh-CN"/>
        </w:rPr>
      </w:pPr>
    </w:p>
    <w:p>
      <w:pPr>
        <w:pStyle w:val="3"/>
        <w:numPr>
          <w:ilvl w:val="0"/>
          <w:numId w:val="77"/>
        </w:numPr>
        <w:spacing w:line="240" w:lineRule="auto"/>
        <w:rPr>
          <w:lang w:eastAsia="zh-CN"/>
        </w:rPr>
      </w:pPr>
      <w:r>
        <w:rPr>
          <w:lang w:eastAsia="zh-CN"/>
        </w:rPr>
        <w:t>Nokia, Nokia Shanghai Bell</w:t>
      </w:r>
    </w:p>
    <w:p>
      <w:pPr>
        <w:pStyle w:val="31"/>
        <w:numPr>
          <w:ilvl w:val="0"/>
          <w:numId w:val="78"/>
        </w:numPr>
        <w:pBdr>
          <w:top w:val="single" w:color="auto" w:sz="4" w:space="1"/>
          <w:left w:val="single" w:color="auto" w:sz="4" w:space="4"/>
          <w:bottom w:val="single" w:color="auto" w:sz="4" w:space="1"/>
          <w:right w:val="single" w:color="auto" w:sz="4" w:space="4"/>
          <w:between w:val="single" w:color="auto" w:sz="4" w:space="1"/>
        </w:pBdr>
        <w:rPr>
          <w:rFonts w:ascii="Times New Roman" w:hAnsi="Times New Roman"/>
          <w:lang w:eastAsia="zh-CN"/>
        </w:rPr>
      </w:pPr>
      <w:r>
        <w:rPr>
          <w:rFonts w:ascii="Times New Roman" w:hAnsi="Times New Roman"/>
          <w:lang w:eastAsia="zh-CN"/>
        </w:rPr>
        <w:t>R1-2</w:t>
      </w:r>
      <w:r>
        <w:rPr>
          <w:rFonts w:hint="eastAsia" w:ascii="Times New Roman" w:hAnsi="Times New Roman"/>
          <w:lang w:eastAsia="zh-CN"/>
        </w:rPr>
        <w:t>200364</w:t>
      </w:r>
      <w:r>
        <w:rPr>
          <w:rFonts w:ascii="Times New Roman" w:hAnsi="Times New Roman"/>
          <w:lang w:eastAsia="zh-CN"/>
        </w:rPr>
        <w:tab/>
      </w:r>
      <w:r>
        <w:rPr>
          <w:rFonts w:ascii="Times New Roman" w:hAnsi="Times New Roman"/>
          <w:lang w:eastAsia="zh-CN"/>
        </w:rPr>
        <w:t>Open issues on PDCCH monitoring adaptation for UE power saving</w:t>
      </w:r>
      <w:r>
        <w:rPr>
          <w:rFonts w:ascii="Times New Roman" w:hAnsi="Times New Roman"/>
          <w:lang w:eastAsia="zh-CN"/>
        </w:rPr>
        <w:tab/>
      </w:r>
      <w:r>
        <w:rPr>
          <w:rFonts w:ascii="Times New Roman" w:hAnsi="Times New Roman"/>
          <w:lang w:eastAsia="zh-CN"/>
        </w:rPr>
        <w:t>Nokia, Nokia Shanghai Bell</w:t>
      </w:r>
    </w:p>
    <w:p>
      <w:pPr>
        <w:jc w:val="both"/>
      </w:pPr>
    </w:p>
    <w:p>
      <w:pPr>
        <w:jc w:val="both"/>
      </w:pPr>
      <w:r>
        <w:t xml:space="preserve">In Section </w:t>
      </w:r>
      <w:r>
        <w:fldChar w:fldCharType="begin"/>
      </w:r>
      <w:r>
        <w:instrText xml:space="preserve"> REF _Ref83903010 \r \h  \* MERGEFORMAT </w:instrText>
      </w:r>
      <w:r>
        <w:fldChar w:fldCharType="separate"/>
      </w:r>
      <w:r>
        <w:t>2.1</w:t>
      </w:r>
      <w:r>
        <w:fldChar w:fldCharType="end"/>
      </w:r>
      <w:r>
        <w:t xml:space="preserve"> we discussed the aspects related to DCI format design (and related behaviour) for PDCCH monitoring adaptation and made following proposals and observations:</w:t>
      </w:r>
    </w:p>
    <w:p>
      <w:pPr>
        <w:jc w:val="both"/>
        <w:rPr>
          <w:b/>
          <w:bCs/>
        </w:rPr>
      </w:pPr>
      <w:r>
        <w:rPr>
          <w:b/>
          <w:bCs/>
        </w:rPr>
        <w:t>Proposal: Determine the 3 SSSG switching and skipping as follows:</w:t>
      </w:r>
    </w:p>
    <w:p>
      <w:pPr>
        <w:spacing w:after="0"/>
        <w:ind w:left="284"/>
        <w:jc w:val="both"/>
        <w:rPr>
          <w:b/>
          <w:bCs/>
        </w:rPr>
      </w:pPr>
      <w:r>
        <w:rPr>
          <w:b/>
          <w:bCs/>
        </w:rPr>
        <w:t>For Case 5 (i.e., 3 SSSG switching and skipping)</w:t>
      </w:r>
    </w:p>
    <w:p>
      <w:pPr>
        <w:pStyle w:val="130"/>
        <w:numPr>
          <w:ilvl w:val="0"/>
          <w:numId w:val="87"/>
        </w:numPr>
        <w:jc w:val="both"/>
        <w:rPr>
          <w:b/>
          <w:bCs/>
        </w:rPr>
      </w:pPr>
      <w:r>
        <w:rPr>
          <w:b/>
          <w:bCs/>
          <w:sz w:val="22"/>
        </w:rPr>
        <w:t>2-bit in scheduling DCI is supported to indicate PDCCH monitoring adaptation UE behaviors</w:t>
      </w:r>
    </w:p>
    <w:p>
      <w:pPr>
        <w:pStyle w:val="130"/>
        <w:numPr>
          <w:ilvl w:val="1"/>
          <w:numId w:val="87"/>
        </w:numPr>
        <w:jc w:val="both"/>
        <w:rPr>
          <w:b/>
          <w:bCs/>
        </w:rPr>
      </w:pPr>
      <w:r>
        <w:rPr>
          <w:b/>
          <w:bCs/>
          <w:sz w:val="22"/>
        </w:rPr>
        <w:t>‘00’ is Beh 2</w:t>
      </w:r>
    </w:p>
    <w:p>
      <w:pPr>
        <w:pStyle w:val="130"/>
        <w:numPr>
          <w:ilvl w:val="1"/>
          <w:numId w:val="87"/>
        </w:numPr>
        <w:jc w:val="both"/>
        <w:rPr>
          <w:b/>
          <w:bCs/>
        </w:rPr>
      </w:pPr>
      <w:r>
        <w:rPr>
          <w:b/>
          <w:bCs/>
          <w:sz w:val="22"/>
        </w:rPr>
        <w:t>‘01’ is Beh 2A</w:t>
      </w:r>
    </w:p>
    <w:p>
      <w:pPr>
        <w:pStyle w:val="130"/>
        <w:numPr>
          <w:ilvl w:val="1"/>
          <w:numId w:val="87"/>
        </w:numPr>
        <w:jc w:val="both"/>
        <w:rPr>
          <w:b/>
          <w:bCs/>
        </w:rPr>
      </w:pPr>
      <w:r>
        <w:rPr>
          <w:b/>
          <w:bCs/>
          <w:sz w:val="22"/>
        </w:rPr>
        <w:t>‘10’ is Beh 2B</w:t>
      </w:r>
    </w:p>
    <w:p>
      <w:pPr>
        <w:pStyle w:val="130"/>
        <w:numPr>
          <w:ilvl w:val="1"/>
          <w:numId w:val="87"/>
        </w:numPr>
        <w:jc w:val="both"/>
        <w:rPr>
          <w:b/>
          <w:bCs/>
        </w:rPr>
      </w:pPr>
      <w:r>
        <w:rPr>
          <w:b/>
          <w:bCs/>
          <w:sz w:val="22"/>
        </w:rPr>
        <w:t>‘11’ is Beh 1A</w:t>
      </w:r>
    </w:p>
    <w:p>
      <w:pPr>
        <w:jc w:val="both"/>
        <w:rPr>
          <w:b/>
          <w:bCs/>
        </w:rPr>
      </w:pPr>
    </w:p>
    <w:p>
      <w:pPr>
        <w:jc w:val="both"/>
        <w:rPr>
          <w:b/>
          <w:bCs/>
        </w:rPr>
      </w:pPr>
    </w:p>
    <w:p>
      <w:pPr>
        <w:jc w:val="both"/>
        <w:rPr>
          <w:b/>
          <w:bCs/>
        </w:rPr>
      </w:pPr>
      <w:r>
        <w:rPr>
          <w:b/>
          <w:bCs/>
        </w:rPr>
        <w:t xml:space="preserve">Proposal: </w:t>
      </w:r>
      <w:r>
        <w:rPr>
          <w:b/>
        </w:rPr>
        <w:t>Support configuration of higher layer parameter searchSpaceSwitchTrigger-r17 to DCI format 2_0 is configured so that DCI format 2_0 can be used to indicate the SSSG to be monitored.</w:t>
      </w:r>
    </w:p>
    <w:p>
      <w:pPr>
        <w:jc w:val="both"/>
      </w:pPr>
      <w:r>
        <w:rPr>
          <w:b/>
        </w:rPr>
        <w:t>Observation:</w:t>
      </w:r>
      <w:r>
        <w:t xml:space="preserve"> </w:t>
      </w:r>
      <w:r>
        <w:rPr>
          <w:i/>
          <w:iCs/>
        </w:rPr>
        <w:t>Consider supporting additional non-scheduling DCI via DCI format 1_1 for PDCCH monitoring adaptation.</w:t>
      </w:r>
    </w:p>
    <w:p>
      <w:pPr>
        <w:jc w:val="both"/>
      </w:pPr>
      <w:r>
        <w:t xml:space="preserve">In Section </w:t>
      </w:r>
      <w:r>
        <w:fldChar w:fldCharType="begin"/>
      </w:r>
      <w:r>
        <w:instrText xml:space="preserve"> REF _Ref83899989 \r \h  \* MERGEFORMAT </w:instrText>
      </w:r>
      <w:r>
        <w:fldChar w:fldCharType="separate"/>
      </w:r>
      <w:r>
        <w:t>2.2</w:t>
      </w:r>
      <w:r>
        <w:fldChar w:fldCharType="end"/>
      </w:r>
      <w:r>
        <w:t xml:space="preserve"> we looked the timer based adaptation and related configurations and concluded as follows:</w:t>
      </w:r>
    </w:p>
    <w:p>
      <w:pPr>
        <w:jc w:val="both"/>
        <w:rPr>
          <w:i/>
          <w:iCs/>
        </w:rPr>
      </w:pPr>
      <w:r>
        <w:rPr>
          <w:b/>
        </w:rPr>
        <w:t>Observation:</w:t>
      </w:r>
      <w:r>
        <w:t xml:space="preserve"> </w:t>
      </w:r>
      <w:r>
        <w:rPr>
          <w:i/>
          <w:iCs/>
        </w:rPr>
        <w:t>Configuration for the duration for the skipping PDCCH monitoring is affected by the allowed traffic latency and other traffic KPIs, which are not dependent on the SSSG.</w:t>
      </w:r>
    </w:p>
    <w:p>
      <w:pPr>
        <w:jc w:val="both"/>
      </w:pPr>
      <w:r>
        <w:rPr>
          <w:b/>
        </w:rPr>
        <w:t>Proposal</w:t>
      </w:r>
      <w:r>
        <w:t xml:space="preserve">: </w:t>
      </w:r>
      <w:r>
        <w:rPr>
          <w:b/>
          <w:bCs/>
        </w:rPr>
        <w:t>Configurations for PDCCH skipping durations and SSSG switching timers can be done in BWP specific manner.</w:t>
      </w:r>
    </w:p>
    <w:p>
      <w:pPr>
        <w:jc w:val="both"/>
      </w:pPr>
      <w:r>
        <w:rPr>
          <w:b/>
        </w:rPr>
        <w:t>Proposal</w:t>
      </w:r>
      <w:r>
        <w:t xml:space="preserve">: </w:t>
      </w:r>
      <w:r>
        <w:rPr>
          <w:b/>
          <w:bCs/>
        </w:rPr>
        <w:t>Support configuring up to two PDCCH skipping durations, i.e. M=2.</w:t>
      </w:r>
    </w:p>
    <w:p>
      <w:pPr>
        <w:jc w:val="both"/>
        <w:rPr>
          <w:b/>
          <w:bCs/>
        </w:rPr>
      </w:pPr>
      <w:r>
        <w:rPr>
          <w:b/>
          <w:bCs/>
        </w:rPr>
        <w:t>Proposal: If network schedules the UE with a DCI format scrambled dedicated RNTI (e.g. C-RNTI), UE should reset the timer.</w:t>
      </w:r>
    </w:p>
    <w:p>
      <w:pPr>
        <w:jc w:val="both"/>
        <w:rPr>
          <w:b/>
        </w:rPr>
      </w:pPr>
      <w:r>
        <w:rPr>
          <w:b/>
        </w:rPr>
        <w:t>Proposal: If UE receives scheduling or non-scheduling DCI indicating no SSSG switch (i.e. field value corresponds to the active SSSG#1 or #2), UE resets the SSSG switching timer.</w:t>
      </w:r>
    </w:p>
    <w:p>
      <w:r>
        <w:rPr>
          <w:b/>
          <w:bCs/>
        </w:rPr>
        <w:t xml:space="preserve">Observation: </w:t>
      </w:r>
      <w:r>
        <w:rPr>
          <w:i/>
          <w:iCs/>
        </w:rPr>
        <w:t>In case UE detects other DCIs that are not scrambled by C-RNTI or does not detect any DCI, UE should continue counting the timer.</w:t>
      </w:r>
    </w:p>
    <w:p>
      <w:pPr>
        <w:jc w:val="both"/>
      </w:pPr>
      <w:r>
        <w:t xml:space="preserve">In Section </w:t>
      </w:r>
      <w:r>
        <w:fldChar w:fldCharType="begin"/>
      </w:r>
      <w:r>
        <w:instrText xml:space="preserve"> REF _Ref83903225 \r \h  \* MERGEFORMAT </w:instrText>
      </w:r>
      <w:r>
        <w:fldChar w:fldCharType="separate"/>
      </w:r>
      <w:r>
        <w:t>2.3</w:t>
      </w:r>
      <w:r>
        <w:fldChar w:fldCharType="end"/>
      </w:r>
      <w:r>
        <w:t xml:space="preserve"> we considered other open aspects related to the PDCCH monitoring adaptation. In other MO originated behaviours, such as BFD, we propose in Section 2.3.1 following:</w:t>
      </w:r>
    </w:p>
    <w:p>
      <w:pPr>
        <w:spacing w:after="0" w:line="240" w:lineRule="auto"/>
        <w:rPr>
          <w:b/>
          <w:bCs/>
        </w:rPr>
      </w:pPr>
      <w:r>
        <w:rPr>
          <w:b/>
          <w:bCs/>
        </w:rPr>
        <w:t xml:space="preserve">Proposal: In case of triggering SR, normal PDCCH monitoring should be resumed and PDCCH skipping stopped. For SSSG switching, it should be agreed whether upon SR triggering, UE stays on active SSSG or whether UE falls back to default SSSG (SSSG#0). </w:t>
      </w:r>
    </w:p>
    <w:p>
      <w:pPr>
        <w:spacing w:after="0" w:line="240" w:lineRule="auto"/>
        <w:rPr>
          <w:b/>
          <w:bCs/>
        </w:rPr>
      </w:pPr>
      <w:r>
        <w:rPr>
          <w:b/>
          <w:bCs/>
        </w:rPr>
        <w:t xml:space="preserve"> </w:t>
      </w:r>
    </w:p>
    <w:p>
      <w:pPr>
        <w:spacing w:after="0" w:line="240" w:lineRule="auto"/>
        <w:rPr>
          <w:i/>
          <w:iCs/>
        </w:rPr>
      </w:pPr>
      <w:r>
        <w:rPr>
          <w:b/>
          <w:bCs/>
        </w:rPr>
        <w:t>Observation:</w:t>
      </w:r>
      <w:r>
        <w:t xml:space="preserve"> </w:t>
      </w:r>
      <w:r>
        <w:rPr>
          <w:i/>
          <w:iCs/>
        </w:rPr>
        <w:t>BSR related behaviour can be addressed by proper selection of UL TB related behaviour.</w:t>
      </w:r>
    </w:p>
    <w:p>
      <w:pPr>
        <w:spacing w:after="0" w:line="240" w:lineRule="auto"/>
      </w:pPr>
    </w:p>
    <w:p>
      <w:pPr>
        <w:spacing w:after="0" w:line="240" w:lineRule="auto"/>
        <w:rPr>
          <w:b/>
          <w:bCs/>
        </w:rPr>
      </w:pPr>
      <w:r>
        <w:rPr>
          <w:b/>
          <w:bCs/>
        </w:rPr>
        <w:t xml:space="preserve">Proposal: To ensure connectivity, BFD and BFR are accounted in PDCCH monitoring adaptation behaviour. </w:t>
      </w:r>
    </w:p>
    <w:p>
      <w:pPr>
        <w:jc w:val="both"/>
        <w:rPr>
          <w:b/>
        </w:rPr>
      </w:pPr>
    </w:p>
    <w:p>
      <w:pPr>
        <w:spacing w:after="0" w:line="240" w:lineRule="auto"/>
      </w:pPr>
      <w:r>
        <w:rPr>
          <w:b/>
          <w:bCs/>
        </w:rPr>
        <w:t xml:space="preserve">Observation: </w:t>
      </w:r>
      <w:r>
        <w:rPr>
          <w:i/>
          <w:iCs/>
        </w:rPr>
        <w:t>In case of BFR via CBRA, while RA-RNTI and TC-RNTI monitoring are not affected by PDCCH monitoring adaptation, it would be good to ensure that after successful BFR UE would monitor PDCCH also in USS.</w:t>
      </w:r>
    </w:p>
    <w:p>
      <w:pPr>
        <w:spacing w:after="0" w:line="240" w:lineRule="auto"/>
      </w:pPr>
    </w:p>
    <w:p>
      <w:pPr>
        <w:spacing w:after="0" w:line="240" w:lineRule="auto"/>
      </w:pPr>
      <w:r>
        <w:rPr>
          <w:b/>
          <w:bCs/>
        </w:rPr>
        <w:t xml:space="preserve">Observation: </w:t>
      </w:r>
      <w:r>
        <w:rPr>
          <w:i/>
          <w:iCs/>
        </w:rPr>
        <w:t>In case of BFR via CFRA, PDCCH monitoring adaptation should not affect the PDCCH monitoring in recovery search space to enable completion of procedure. Also, to enable further beam management actions, UE should resume normal monitoring after BFR.</w:t>
      </w:r>
    </w:p>
    <w:p>
      <w:pPr>
        <w:spacing w:after="0" w:line="240" w:lineRule="auto"/>
      </w:pPr>
    </w:p>
    <w:p>
      <w:pPr>
        <w:spacing w:after="0" w:line="240" w:lineRule="auto"/>
        <w:rPr>
          <w:b/>
          <w:bCs/>
        </w:rPr>
      </w:pPr>
      <w:r>
        <w:rPr>
          <w:b/>
          <w:bCs/>
        </w:rPr>
        <w:t>Proposal: Upon detection of beam failure or initiation of beam failure recovery, should result the UE to stop PDCCH monitoring adaptation and resume normal PDCCH monitoring (i.e. stop PDCCH skipping and/or change to default SSSG). ). For SSSG switching the preferred SSSG to be monitored could be configured.</w:t>
      </w:r>
    </w:p>
    <w:p>
      <w:pPr>
        <w:jc w:val="both"/>
        <w:rPr>
          <w:b/>
        </w:rPr>
      </w:pPr>
    </w:p>
    <w:p>
      <w:pPr>
        <w:jc w:val="both"/>
        <w:rPr>
          <w:bCs/>
        </w:rPr>
      </w:pPr>
      <w:r>
        <w:rPr>
          <w:bCs/>
        </w:rPr>
        <w:t>In Section 2.3.2, for the application delay we make following proposal and observation:-</w:t>
      </w:r>
    </w:p>
    <w:p>
      <w:pPr>
        <w:jc w:val="both"/>
        <w:rPr>
          <w:b/>
          <w:bCs/>
        </w:rPr>
      </w:pPr>
      <w:r>
        <w:rPr>
          <w:b/>
        </w:rPr>
        <w:t>Proposal:</w:t>
      </w:r>
      <w:r>
        <w:rPr>
          <w:b/>
          <w:bCs/>
        </w:rPr>
        <w:t xml:space="preserve"> Use the application delay timeline introduced in Rel-16 for SSSG switching and the values for P</w:t>
      </w:r>
      <w:r>
        <w:rPr>
          <w:b/>
          <w:bCs/>
          <w:vertAlign w:val="subscript"/>
        </w:rPr>
        <w:t>switch</w:t>
      </w:r>
      <w:r>
        <w:rPr>
          <w:b/>
          <w:bCs/>
        </w:rPr>
        <w:t xml:space="preserve">. For </w:t>
      </w:r>
      <w:r>
        <w:rPr>
          <w:rFonts w:cstheme="minorHAnsi"/>
          <w:b/>
          <w:bCs/>
        </w:rPr>
        <w:t>µ</w:t>
      </w:r>
      <w:r>
        <w:rPr>
          <w:b/>
          <w:bCs/>
        </w:rPr>
        <w:t>=3, 5 and 6 for UE processing capability 1 use the P</w:t>
      </w:r>
      <w:r>
        <w:rPr>
          <w:b/>
          <w:bCs/>
          <w:vertAlign w:val="subscript"/>
        </w:rPr>
        <w:t>switch</w:t>
      </w:r>
      <w:r>
        <w:rPr>
          <w:b/>
          <w:bCs/>
        </w:rPr>
        <w:t xml:space="preserve"> values defined in Rel-17 under beyond 52GHz work item. </w:t>
      </w:r>
    </w:p>
    <w:p>
      <w:pPr>
        <w:jc w:val="both"/>
        <w:rPr>
          <w:b/>
        </w:rPr>
      </w:pPr>
      <w:r>
        <w:rPr>
          <w:b/>
        </w:rPr>
        <w:t>Proposal: Any application delay for PDCCH skipping could be left for UE implementation to be handled withing the boundaries of skipping duration.</w:t>
      </w:r>
    </w:p>
    <w:p>
      <w:pPr>
        <w:jc w:val="both"/>
        <w:rPr>
          <w:bCs/>
        </w:rPr>
      </w:pPr>
      <w:r>
        <w:rPr>
          <w:bCs/>
        </w:rPr>
        <w:t>The operation in relation to HARQ feedback and pending UL transmissions is discussed in Section 2.3.3 and we observe and propose as follows:-</w:t>
      </w:r>
    </w:p>
    <w:p>
      <w:pPr>
        <w:jc w:val="both"/>
      </w:pPr>
      <w:r>
        <w:rPr>
          <w:b/>
        </w:rPr>
        <w:t xml:space="preserve">Observation: </w:t>
      </w:r>
      <w:r>
        <w:rPr>
          <w:i/>
          <w:iCs/>
        </w:rPr>
        <w:t>For SSSG switching case, where UE still continues to monitor PDCCH, albeit at reduced rate, there may not be any need to have special handling of HARQ re-transmissions or UL TB, but scheduling can follow the applied SS set(s).</w:t>
      </w:r>
    </w:p>
    <w:p>
      <w:pPr>
        <w:jc w:val="both"/>
      </w:pPr>
      <w:r>
        <w:rPr>
          <w:b/>
        </w:rPr>
        <w:t>Observation:</w:t>
      </w:r>
      <w:r>
        <w:t xml:space="preserve"> </w:t>
      </w:r>
      <w:r>
        <w:rPr>
          <w:i/>
          <w:iCs/>
        </w:rPr>
        <w:t>Special handling of HARQ re-transmissions or UL TB is only needed when UE stops the PDCCH monitoring for extended time.</w:t>
      </w:r>
    </w:p>
    <w:p>
      <w:pPr>
        <w:jc w:val="both"/>
        <w:rPr>
          <w:b/>
          <w:bCs/>
        </w:rPr>
      </w:pPr>
      <w:r>
        <w:rPr>
          <w:b/>
        </w:rPr>
        <w:t xml:space="preserve">Proposal: </w:t>
      </w:r>
      <w:r>
        <w:rPr>
          <w:b/>
          <w:bCs/>
        </w:rPr>
        <w:t>For stopping PDCCH monitoring based on PDCCH skipping, support configuring timers similarly as in C-DRX operation to enable configuring time windows for handling the open re-transmissions.</w:t>
      </w:r>
    </w:p>
    <w:p>
      <w:pPr>
        <w:jc w:val="both"/>
        <w:rPr>
          <w:b/>
          <w:iCs/>
          <w:sz w:val="24"/>
          <w:szCs w:val="24"/>
        </w:rPr>
      </w:pPr>
      <w:r>
        <w:rPr>
          <w:b/>
          <w:bCs/>
        </w:rPr>
        <w:t xml:space="preserve">Proposal: Clarify the UE behaviour in case of PDCCH skipping when not receiving DCI with different indications during the </w:t>
      </w:r>
      <w:r>
        <w:rPr>
          <w:b/>
          <w:bCs/>
          <w:i/>
        </w:rPr>
        <w:t>drx-RetransmissionTimerDL/UL</w:t>
      </w:r>
      <w:r>
        <w:rPr>
          <w:b/>
          <w:bCs/>
          <w:iCs/>
        </w:rPr>
        <w:t xml:space="preserve"> so that UE should follow the latest indication</w:t>
      </w:r>
      <w:r>
        <w:rPr>
          <w:b/>
          <w:bCs/>
          <w:i/>
        </w:rPr>
        <w:t>.</w:t>
      </w:r>
    </w:p>
    <w:p>
      <w:pPr>
        <w:jc w:val="both"/>
      </w:pPr>
      <w:r>
        <w:t>To conclude the interaction with C-DRX operation in Section 2.3.4 we make following observations and proposals:-</w:t>
      </w:r>
    </w:p>
    <w:p>
      <w:pPr>
        <w:jc w:val="both"/>
        <w:rPr>
          <w:i/>
          <w:iCs/>
        </w:rPr>
      </w:pPr>
      <w:r>
        <w:rPr>
          <w:b/>
        </w:rPr>
        <w:t>Observation:</w:t>
      </w:r>
      <w:r>
        <w:t xml:space="preserve"> </w:t>
      </w:r>
      <w:r>
        <w:rPr>
          <w:i/>
          <w:iCs/>
        </w:rPr>
        <w:t>Work item determines the scope to be DRX Active Time, thus interaction with inactivity timer should be defined.</w:t>
      </w:r>
    </w:p>
    <w:p>
      <w:pPr>
        <w:jc w:val="both"/>
        <w:rPr>
          <w:bCs/>
        </w:rPr>
      </w:pPr>
      <w:r>
        <w:rPr>
          <w:b/>
        </w:rPr>
        <w:t>Proposal:</w:t>
      </w:r>
      <w:r>
        <w:t xml:space="preserve"> </w:t>
      </w:r>
      <w:r>
        <w:rPr>
          <w:b/>
        </w:rPr>
        <w:t>PDCCH skipping duration expires upon expiry of inactivity timer (</w:t>
      </w:r>
      <w:r>
        <w:rPr>
          <w:b/>
          <w:bCs/>
          <w:i/>
          <w:iCs/>
        </w:rPr>
        <w:t>drx-InactivityTimer</w:t>
      </w:r>
      <w:r>
        <w:rPr>
          <w:b/>
        </w:rPr>
        <w:t>). When inactivity timer expires, UE falls back to default SSSG (or to configured SSSG).</w:t>
      </w:r>
    </w:p>
    <w:p>
      <w:pPr>
        <w:jc w:val="both"/>
        <w:rPr>
          <w:b/>
        </w:rPr>
      </w:pPr>
      <w:r>
        <w:rPr>
          <w:b/>
        </w:rPr>
        <w:t>Proposal:</w:t>
      </w:r>
      <w:r>
        <w:t xml:space="preserve"> </w:t>
      </w:r>
      <w:r>
        <w:rPr>
          <w:b/>
        </w:rPr>
        <w:t>Consider support configuring of SSSG that is applied at the start of the On Duration.</w:t>
      </w:r>
    </w:p>
    <w:p>
      <w:pPr>
        <w:jc w:val="both"/>
      </w:pPr>
      <w:r>
        <w:rPr>
          <w:bCs/>
        </w:rPr>
        <w:t>In Section 2.3.5, on the operation with multiple active cells, following observation and proposal is made:-</w:t>
      </w:r>
    </w:p>
    <w:p>
      <w:pPr>
        <w:jc w:val="both"/>
        <w:rPr>
          <w:bCs/>
          <w:i/>
          <w:iCs/>
        </w:rPr>
      </w:pPr>
      <w:r>
        <w:rPr>
          <w:b/>
        </w:rPr>
        <w:t>Observation:</w:t>
      </w:r>
      <w:r>
        <w:rPr>
          <w:bCs/>
        </w:rPr>
        <w:t xml:space="preserve"> </w:t>
      </w:r>
      <w:r>
        <w:rPr>
          <w:bCs/>
          <w:i/>
          <w:iCs/>
        </w:rPr>
        <w:t>PDCCH monitoring adaptation can be applied only in cell(s) where self-scheduling is applied.</w:t>
      </w:r>
    </w:p>
    <w:p>
      <w:pPr>
        <w:jc w:val="both"/>
        <w:rPr>
          <w:bCs/>
        </w:rPr>
      </w:pPr>
      <w:r>
        <w:rPr>
          <w:b/>
          <w:bCs/>
        </w:rPr>
        <w:t xml:space="preserve">Proposal: Introduce RRC configurable group (e.g. as </w:t>
      </w:r>
      <w:r>
        <w:rPr>
          <w:b/>
          <w:i/>
          <w:iCs/>
        </w:rPr>
        <w:t>cellGroupsForSwitchList</w:t>
      </w:r>
      <w:r>
        <w:rPr>
          <w:bCs/>
        </w:rPr>
        <w:t>)</w:t>
      </w:r>
      <w:r>
        <w:rPr>
          <w:b/>
          <w:bCs/>
        </w:rPr>
        <w:t xml:space="preserve"> to align the PDCCH monitoring adaptation, at least for timer based PDCCH monitoring adaptation.</w:t>
      </w:r>
    </w:p>
    <w:p>
      <w:pPr>
        <w:jc w:val="both"/>
      </w:pPr>
      <w:r>
        <w:t>Finally in Section 2.3.6 we discuss the inter-working with minimum cross-slot scheduling offset and observe and propose as follows:</w:t>
      </w:r>
    </w:p>
    <w:p>
      <w:pPr>
        <w:jc w:val="both"/>
        <w:rPr>
          <w:i/>
          <w:iCs/>
        </w:rPr>
      </w:pPr>
      <w:r>
        <w:rPr>
          <w:b/>
          <w:bCs/>
        </w:rPr>
        <w:t xml:space="preserve">Observation: </w:t>
      </w:r>
      <w:r>
        <w:rPr>
          <w:i/>
          <w:iCs/>
        </w:rPr>
        <w:t>Associating a minimum scheduling offset value with a specific SSSG can reduce the signaling and enhance UE power saving and/or data delay.</w:t>
      </w:r>
    </w:p>
    <w:p>
      <w:pPr>
        <w:jc w:val="both"/>
        <w:rPr>
          <w:i/>
          <w:iCs/>
        </w:rPr>
      </w:pPr>
      <w:r>
        <w:rPr>
          <w:b/>
          <w:bCs/>
        </w:rPr>
        <w:t>Proposal: RAN1 to define a minimum scheduling offset (K</w:t>
      </w:r>
      <w:r>
        <w:rPr>
          <w:b/>
          <w:bCs/>
          <w:vertAlign w:val="subscript"/>
        </w:rPr>
        <w:t>0,min</w:t>
      </w:r>
      <w:r>
        <w:rPr>
          <w:b/>
          <w:bCs/>
        </w:rPr>
        <w:t>/K</w:t>
      </w:r>
      <w:r>
        <w:rPr>
          <w:b/>
          <w:bCs/>
          <w:vertAlign w:val="subscript"/>
        </w:rPr>
        <w:t>2,min</w:t>
      </w:r>
      <w:r>
        <w:rPr>
          <w:b/>
          <w:bCs/>
        </w:rPr>
        <w:t>) per SSSG.</w:t>
      </w:r>
    </w:p>
    <w:p>
      <w:pPr>
        <w:jc w:val="both"/>
      </w:pPr>
    </w:p>
    <w:p>
      <w:pPr>
        <w:pStyle w:val="31"/>
        <w:rPr>
          <w:rFonts w:ascii="Times New Roman" w:hAnsi="Times New Roman"/>
          <w:lang w:eastAsia="zh-CN"/>
        </w:rPr>
      </w:pPr>
    </w:p>
    <w:p>
      <w:pPr>
        <w:pStyle w:val="3"/>
        <w:numPr>
          <w:ilvl w:val="0"/>
          <w:numId w:val="77"/>
        </w:numPr>
        <w:spacing w:line="240" w:lineRule="auto"/>
        <w:rPr>
          <w:lang w:eastAsia="zh-CN"/>
        </w:rPr>
      </w:pPr>
      <w:r>
        <w:rPr>
          <w:lang w:eastAsia="zh-CN"/>
        </w:rPr>
        <w:t>Intel Corporation</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eastAsia="zh-CN"/>
        </w:rPr>
        <w:t>200378</w:t>
      </w:r>
      <w:r>
        <w:rPr>
          <w:rFonts w:ascii="Times New Roman" w:hAnsi="Times New Roman"/>
          <w:lang w:eastAsia="zh-CN"/>
        </w:rPr>
        <w:tab/>
      </w:r>
      <w:r>
        <w:rPr>
          <w:rFonts w:ascii="Times New Roman" w:hAnsi="Times New Roman"/>
          <w:lang w:eastAsia="zh-CN"/>
        </w:rPr>
        <w:t>Discussion on DCI-based power saving adaptation in active time</w:t>
      </w:r>
      <w:r>
        <w:rPr>
          <w:rFonts w:ascii="Times New Roman" w:hAnsi="Times New Roman"/>
          <w:lang w:eastAsia="zh-CN"/>
        </w:rPr>
        <w:tab/>
      </w:r>
      <w:r>
        <w:rPr>
          <w:rFonts w:ascii="Times New Roman" w:hAnsi="Times New Roman"/>
          <w:lang w:eastAsia="zh-CN"/>
        </w:rPr>
        <w:t>Intel Corporation</w:t>
      </w:r>
    </w:p>
    <w:p>
      <w:pPr>
        <w:pStyle w:val="163"/>
        <w:rPr>
          <w:b/>
          <w:bCs/>
        </w:rPr>
      </w:pPr>
      <w:r>
        <w:rPr>
          <w:b/>
          <w:bCs/>
        </w:rPr>
        <w:t>Observation 1:</w:t>
      </w:r>
    </w:p>
    <w:p>
      <w:pPr>
        <w:pStyle w:val="163"/>
        <w:numPr>
          <w:ilvl w:val="0"/>
          <w:numId w:val="88"/>
        </w:numPr>
        <w:rPr>
          <w:b/>
          <w:bCs/>
        </w:rPr>
      </w:pPr>
      <w:r>
        <w:rPr>
          <w:b/>
          <w:bCs/>
        </w:rPr>
        <w:t>PDCCH monitoring adaptation can be potentially triggered by both scheduling and non-scheduling DCI formats (if agreed) and it is expected that a unified approach is taken regarding start of the adaptation</w:t>
      </w:r>
    </w:p>
    <w:p>
      <w:pPr>
        <w:pStyle w:val="163"/>
        <w:numPr>
          <w:ilvl w:val="0"/>
          <w:numId w:val="88"/>
        </w:numPr>
        <w:rPr>
          <w:b/>
          <w:bCs/>
        </w:rPr>
      </w:pPr>
      <w:r>
        <w:rPr>
          <w:b/>
          <w:bCs/>
        </w:rPr>
        <w:t>Impact to HARQ retransmission due to PDCCH monitoring adaptation can be avoided by gNB implementation</w:t>
      </w:r>
    </w:p>
    <w:p>
      <w:pPr>
        <w:pStyle w:val="163"/>
        <w:rPr>
          <w:b/>
          <w:bCs/>
        </w:rPr>
      </w:pPr>
    </w:p>
    <w:p>
      <w:pPr>
        <w:pStyle w:val="163"/>
        <w:rPr>
          <w:b/>
          <w:bCs/>
        </w:rPr>
      </w:pPr>
      <w:r>
        <w:rPr>
          <w:b/>
          <w:bCs/>
        </w:rPr>
        <w:t xml:space="preserve">Observation 2: Use of DCI format 2_6 for PDCCH monitoring adaptation during active time doesn’t create any ambiguity regarding the expected UE behavior, since monitoring occasions are mutually exclusive when format 2_6 is used as wake up signal before DRX ON. </w:t>
      </w:r>
    </w:p>
    <w:p>
      <w:pPr>
        <w:pStyle w:val="163"/>
        <w:rPr>
          <w:b/>
          <w:bCs/>
        </w:rPr>
      </w:pPr>
    </w:p>
    <w:p>
      <w:pPr>
        <w:pStyle w:val="163"/>
        <w:rPr>
          <w:b/>
          <w:bCs/>
        </w:rPr>
      </w:pPr>
      <w:r>
        <w:rPr>
          <w:b/>
          <w:bCs/>
        </w:rPr>
        <w:t>Proposal 1: PDCCH monitoring adaptation should not be dependent on HARQ outcome or start of PUSCH transmission.</w:t>
      </w:r>
    </w:p>
    <w:p>
      <w:pPr>
        <w:pStyle w:val="163"/>
        <w:rPr>
          <w:b/>
          <w:bCs/>
        </w:rPr>
      </w:pPr>
    </w:p>
    <w:p>
      <w:pPr>
        <w:pStyle w:val="163"/>
        <w:rPr>
          <w:b/>
          <w:bCs/>
        </w:rPr>
      </w:pPr>
      <w:r>
        <w:rPr>
          <w:b/>
          <w:bCs/>
        </w:rPr>
        <w:t xml:space="preserve">Proposal 2: Application delay should have no interaction with retransmissions. </w:t>
      </w:r>
    </w:p>
    <w:p>
      <w:pPr>
        <w:pStyle w:val="163"/>
        <w:numPr>
          <w:ilvl w:val="0"/>
          <w:numId w:val="89"/>
        </w:numPr>
        <w:rPr>
          <w:b/>
          <w:bCs/>
        </w:rPr>
      </w:pPr>
      <w:r>
        <w:rPr>
          <w:b/>
          <w:bCs/>
        </w:rPr>
        <w:t>Select one of the following for PDCCH skipping</w:t>
      </w:r>
    </w:p>
    <w:p>
      <w:pPr>
        <w:pStyle w:val="163"/>
        <w:numPr>
          <w:ilvl w:val="1"/>
          <w:numId w:val="89"/>
        </w:numPr>
        <w:rPr>
          <w:b/>
          <w:bCs/>
        </w:rPr>
      </w:pPr>
      <w:r>
        <w:rPr>
          <w:b/>
          <w:bCs/>
        </w:rPr>
        <w:t>Alt 1a: the UE applies Beh 1A on the serving cell at the first slot after the last OFDM symbol of the PDCCH transmission.</w:t>
      </w:r>
    </w:p>
    <w:p>
      <w:pPr>
        <w:pStyle w:val="163"/>
        <w:numPr>
          <w:ilvl w:val="1"/>
          <w:numId w:val="89"/>
        </w:numPr>
        <w:rPr>
          <w:b/>
          <w:bCs/>
        </w:rPr>
      </w:pPr>
      <w:r>
        <w:rPr>
          <w:b/>
          <w:bCs/>
        </w:rPr>
        <w:t>Alt 1b: the application delay needed for PDCCH processing, i.e., Z value, for Rel-16 minimum application delay for K0min/K2min indication is reused/extended</w:t>
      </w:r>
    </w:p>
    <w:p>
      <w:pPr>
        <w:pStyle w:val="163"/>
        <w:numPr>
          <w:ilvl w:val="0"/>
          <w:numId w:val="89"/>
        </w:numPr>
        <w:rPr>
          <w:b/>
          <w:bCs/>
        </w:rPr>
      </w:pPr>
      <w:r>
        <w:rPr>
          <w:b/>
          <w:bCs/>
        </w:rPr>
        <w:t>Select the following for SSSG switching</w:t>
      </w:r>
    </w:p>
    <w:p>
      <w:pPr>
        <w:pStyle w:val="163"/>
        <w:numPr>
          <w:ilvl w:val="1"/>
          <w:numId w:val="89"/>
        </w:numPr>
        <w:rPr>
          <w:b/>
          <w:bCs/>
        </w:rPr>
      </w:pPr>
      <w:r>
        <w:rPr>
          <w:b/>
          <w:bCs/>
          <w:color w:val="000000"/>
        </w:rPr>
        <w:t>The UE applies SSSG switching on the serving cell at a first slot that is at least </w:t>
      </w:r>
      <w:r>
        <w:rPr>
          <w:b/>
          <w:bCs/>
          <w:i/>
          <w:iCs/>
          <w:color w:val="000000"/>
        </w:rPr>
        <w:t>P</w:t>
      </w:r>
      <w:r>
        <w:rPr>
          <w:b/>
          <w:bCs/>
          <w:i/>
          <w:iCs/>
          <w:color w:val="000000"/>
          <w:vertAlign w:val="subscript"/>
        </w:rPr>
        <w:t>switch</w:t>
      </w:r>
      <w:r>
        <w:rPr>
          <w:b/>
          <w:bCs/>
          <w:color w:val="000000"/>
        </w:rPr>
        <w:t> symbols after the last symbol of the PDCCH</w:t>
      </w:r>
    </w:p>
    <w:p>
      <w:pPr>
        <w:pStyle w:val="163"/>
        <w:rPr>
          <w:b/>
          <w:bCs/>
        </w:rPr>
      </w:pPr>
    </w:p>
    <w:p>
      <w:pPr>
        <w:pStyle w:val="163"/>
        <w:rPr>
          <w:b/>
          <w:bCs/>
        </w:rPr>
      </w:pPr>
      <w:r>
        <w:rPr>
          <w:b/>
          <w:bCs/>
        </w:rPr>
        <w:t xml:space="preserve">Proposal 3: Separate configurability of bit size of PDCCH monitoring indication field is not required. </w:t>
      </w:r>
    </w:p>
    <w:p>
      <w:pPr>
        <w:pStyle w:val="163"/>
        <w:numPr>
          <w:ilvl w:val="0"/>
          <w:numId w:val="90"/>
        </w:numPr>
        <w:rPr>
          <w:b/>
          <w:bCs/>
        </w:rPr>
      </w:pPr>
      <w:r>
        <w:rPr>
          <w:b/>
          <w:bCs/>
        </w:rPr>
        <w:t>Based on the number of configured SSSGs and skipping durations, UE may identify the case # of PDCCH monitoring adaptation and corresponding DCI field code point mapping.</w:t>
      </w:r>
    </w:p>
    <w:p>
      <w:pPr>
        <w:pStyle w:val="163"/>
      </w:pPr>
    </w:p>
    <w:p>
      <w:pPr>
        <w:pStyle w:val="163"/>
        <w:rPr>
          <w:b/>
          <w:bCs/>
        </w:rPr>
      </w:pPr>
      <w:r>
        <w:rPr>
          <w:b/>
          <w:bCs/>
        </w:rPr>
        <w:t>Proposal 4: For PDCCH monitoring adaptation case 1, support at most M = 3 for PDCCH-skipping with 2 bits indication.</w:t>
      </w:r>
    </w:p>
    <w:p>
      <w:pPr>
        <w:pStyle w:val="163"/>
        <w:numPr>
          <w:ilvl w:val="0"/>
          <w:numId w:val="90"/>
        </w:numPr>
        <w:rPr>
          <w:b/>
          <w:bCs/>
        </w:rPr>
      </w:pPr>
      <w:r>
        <w:rPr>
          <w:b/>
          <w:bCs/>
        </w:rPr>
        <w:t>PDCCH monitoring adaptation case 5 (i.e., 3 SSSG switching and skipping) is not supported.</w:t>
      </w:r>
    </w:p>
    <w:p>
      <w:pPr>
        <w:pStyle w:val="163"/>
        <w:rPr>
          <w:b/>
          <w:bCs/>
          <w:color w:val="0D0D0D" w:themeColor="text1" w:themeTint="F2"/>
          <w14:textFill>
            <w14:solidFill>
              <w14:schemeClr w14:val="tx1">
                <w14:lumMod w14:val="95000"/>
                <w14:lumOff w14:val="5000"/>
              </w14:schemeClr>
            </w14:solidFill>
          </w14:textFill>
        </w:rPr>
      </w:pPr>
    </w:p>
    <w:p>
      <w:pPr>
        <w:pStyle w:val="163"/>
        <w:rPr>
          <w:b/>
          <w:bCs/>
        </w:rPr>
      </w:pPr>
      <w:r>
        <w:rPr>
          <w:b/>
          <w:bCs/>
        </w:rPr>
        <w:t>Proposal 5: For value X in Beh 1A, candidate skipping values are</w:t>
      </w:r>
    </w:p>
    <w:p>
      <w:pPr>
        <w:pStyle w:val="163"/>
        <w:numPr>
          <w:ilvl w:val="0"/>
          <w:numId w:val="90"/>
        </w:numPr>
        <w:rPr>
          <w:b/>
          <w:bCs/>
        </w:rPr>
      </w:pPr>
      <w:r>
        <w:rPr>
          <w:b/>
          <w:bCs/>
        </w:rPr>
        <w:t>Up to 100ms length is supported</w:t>
      </w:r>
    </w:p>
    <w:p>
      <w:pPr>
        <w:pStyle w:val="163"/>
        <w:numPr>
          <w:ilvl w:val="0"/>
          <w:numId w:val="90"/>
        </w:numPr>
        <w:rPr>
          <w:b/>
          <w:bCs/>
        </w:rPr>
      </w:pPr>
      <w:r>
        <w:rPr>
          <w:b/>
          <w:bCs/>
        </w:rPr>
        <w:t>The X is configured and indicated in the unit of slot. Candidate values for X are</w:t>
      </w:r>
    </w:p>
    <w:p>
      <w:pPr>
        <w:pStyle w:val="163"/>
        <w:numPr>
          <w:ilvl w:val="1"/>
          <w:numId w:val="90"/>
        </w:numPr>
        <w:rPr>
          <w:b/>
          <w:bCs/>
        </w:rPr>
      </w:pPr>
      <w:r>
        <w:rPr>
          <w:b/>
          <w:bCs/>
        </w:rPr>
        <w:t>{1,2,3,…,20,30, 40, 50, 60, 80, 100} for 15 kHz SCS,</w:t>
      </w:r>
    </w:p>
    <w:p>
      <w:pPr>
        <w:pStyle w:val="163"/>
        <w:numPr>
          <w:ilvl w:val="1"/>
          <w:numId w:val="90"/>
        </w:numPr>
        <w:rPr>
          <w:b/>
          <w:bCs/>
        </w:rPr>
      </w:pPr>
      <w:r>
        <w:rPr>
          <w:b/>
          <w:bCs/>
        </w:rPr>
        <w:t>{1,2,3,…,40, 60, 80, 100, 120,160,200} for 30 kHz SCS,</w:t>
      </w:r>
    </w:p>
    <w:p>
      <w:pPr>
        <w:pStyle w:val="163"/>
        <w:numPr>
          <w:ilvl w:val="1"/>
          <w:numId w:val="90"/>
        </w:numPr>
        <w:rPr>
          <w:b/>
          <w:bCs/>
        </w:rPr>
      </w:pPr>
      <w:r>
        <w:rPr>
          <w:b/>
          <w:bCs/>
        </w:rPr>
        <w:t>{1,2,3,…,80, 120, 160, 200, 240, 320,400} for 60kHz SCS,</w:t>
      </w:r>
    </w:p>
    <w:p>
      <w:pPr>
        <w:pStyle w:val="163"/>
        <w:numPr>
          <w:ilvl w:val="1"/>
          <w:numId w:val="90"/>
        </w:numPr>
        <w:rPr>
          <w:b/>
          <w:bCs/>
        </w:rPr>
      </w:pPr>
      <w:r>
        <w:rPr>
          <w:b/>
          <w:bCs/>
        </w:rPr>
        <w:t>{1,2,3,…,160, 240, 320,400, 480, 640,800} for 120kHz SCS</w:t>
      </w:r>
    </w:p>
    <w:p>
      <w:pPr>
        <w:pStyle w:val="163"/>
        <w:rPr>
          <w:b/>
          <w:bCs/>
        </w:rPr>
      </w:pPr>
    </w:p>
    <w:p>
      <w:pPr>
        <w:pStyle w:val="163"/>
        <w:rPr>
          <w:b/>
          <w:bCs/>
        </w:rPr>
      </w:pPr>
      <w:r>
        <w:rPr>
          <w:b/>
          <w:bCs/>
        </w:rPr>
        <w:t>Proposal 6: For Rel-17 DCI based PDCCH monitoring adaptation, when UE is configured CA, the new PDCCH monitoring adaptation field applies to the scheduling cell only.</w:t>
      </w:r>
    </w:p>
    <w:p>
      <w:pPr>
        <w:pStyle w:val="163"/>
        <w:rPr>
          <w:b/>
          <w:bCs/>
        </w:rPr>
      </w:pPr>
      <w:r>
        <w:rPr>
          <w:b/>
          <w:bCs/>
        </w:rPr>
        <w:t xml:space="preserve">Proposal 7: Support </w:t>
      </w:r>
      <w:r>
        <w:rPr>
          <w:rFonts w:eastAsia="等线"/>
          <w:b/>
          <w:lang w:eastAsia="zh-CN"/>
        </w:rPr>
        <w:t>per BWP configuration for PDCCH skipping duration and SSSG switching timers</w:t>
      </w:r>
      <w:r>
        <w:rPr>
          <w:b/>
          <w:bCs/>
        </w:rPr>
        <w:t>.</w:t>
      </w:r>
    </w:p>
    <w:p>
      <w:pPr>
        <w:pStyle w:val="163"/>
        <w:rPr>
          <w:b/>
          <w:bCs/>
        </w:rPr>
      </w:pPr>
      <w:r>
        <w:rPr>
          <w:b/>
          <w:bCs/>
        </w:rPr>
        <w:t>Proposal 8: If a UE is provided with a timer value by searchSpaceSwitchTimer-r17 for PDCCH monitoring on a serving cell and the timer is running, the UE resets the timer after a slot of the active DL BWP of the serving cell when the UE detects a DCI format in a PDCCH reception in the slot for the Type3-PDCCH CSS set or the USS set.</w:t>
      </w:r>
    </w:p>
    <w:p>
      <w:pPr>
        <w:pStyle w:val="163"/>
        <w:rPr>
          <w:b/>
          <w:bCs/>
        </w:rPr>
      </w:pPr>
      <w:r>
        <w:rPr>
          <w:b/>
          <w:bCs/>
        </w:rPr>
        <w:t>Proposal 9: SSSG switching timer continues to decrement and if expires during skipping duration, UE switches back to default SSSG after skipping duration.</w:t>
      </w:r>
    </w:p>
    <w:p>
      <w:pPr>
        <w:pStyle w:val="163"/>
        <w:rPr>
          <w:b/>
          <w:bCs/>
        </w:rPr>
      </w:pPr>
      <w:r>
        <w:rPr>
          <w:b/>
          <w:bCs/>
        </w:rPr>
        <w:t>Proposal 10: DRX inactivity timer continues to decrement and if expires during skipping duration, UE skips current DRX cycle.</w:t>
      </w:r>
    </w:p>
    <w:p>
      <w:pPr>
        <w:pStyle w:val="163"/>
        <w:rPr>
          <w:b/>
          <w:bCs/>
        </w:rPr>
      </w:pPr>
      <w:r>
        <w:rPr>
          <w:b/>
          <w:bCs/>
        </w:rPr>
        <w:t>Proposal 11: Support indication of PDCCH monitoring adaptation by following ways.</w:t>
      </w:r>
    </w:p>
    <w:p>
      <w:pPr>
        <w:pStyle w:val="163"/>
        <w:numPr>
          <w:ilvl w:val="0"/>
          <w:numId w:val="91"/>
        </w:numPr>
        <w:rPr>
          <w:b/>
          <w:bCs/>
        </w:rPr>
      </w:pPr>
      <w:r>
        <w:rPr>
          <w:b/>
          <w:bCs/>
        </w:rPr>
        <w:t>DCI Format 1_1 (SCell dormancy case 2) when not scheduling data.</w:t>
      </w:r>
    </w:p>
    <w:p>
      <w:pPr>
        <w:pStyle w:val="163"/>
        <w:numPr>
          <w:ilvl w:val="0"/>
          <w:numId w:val="91"/>
        </w:numPr>
        <w:rPr>
          <w:b/>
          <w:bCs/>
        </w:rPr>
      </w:pPr>
      <w:r>
        <w:rPr>
          <w:b/>
          <w:bCs/>
        </w:rPr>
        <w:t>DCI Format 2_6 during active time.</w:t>
      </w:r>
    </w:p>
    <w:p>
      <w:pPr>
        <w:pStyle w:val="31"/>
        <w:rPr>
          <w:rFonts w:ascii="Times New Roman" w:hAnsi="Times New Roman"/>
          <w:lang w:eastAsia="zh-CN"/>
        </w:rPr>
      </w:pPr>
    </w:p>
    <w:p>
      <w:pPr>
        <w:pStyle w:val="3"/>
        <w:numPr>
          <w:ilvl w:val="0"/>
          <w:numId w:val="77"/>
        </w:numPr>
        <w:spacing w:line="240" w:lineRule="auto"/>
        <w:rPr>
          <w:lang w:eastAsia="zh-CN"/>
        </w:rPr>
      </w:pPr>
      <w:r>
        <w:rPr>
          <w:rFonts w:hint="eastAsia"/>
          <w:lang w:eastAsia="zh-CN"/>
        </w:rPr>
        <w:t>P</w:t>
      </w:r>
      <w:r>
        <w:rPr>
          <w:lang w:eastAsia="zh-CN"/>
        </w:rPr>
        <w:t>anasonic</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2200399</w:t>
      </w:r>
      <w:r>
        <w:rPr>
          <w:rFonts w:ascii="Times New Roman" w:hAnsi="Times New Roman"/>
          <w:lang w:eastAsia="zh-CN"/>
        </w:rPr>
        <w:tab/>
      </w:r>
      <w:r>
        <w:rPr>
          <w:rFonts w:ascii="Times New Roman" w:hAnsi="Times New Roman"/>
          <w:lang w:eastAsia="zh-CN"/>
        </w:rPr>
        <w:t>Potential extension(s) to Rel-16 DCI-based power saving adaptation during DRX ActiveTime</w:t>
      </w:r>
      <w:r>
        <w:rPr>
          <w:rFonts w:ascii="Times New Roman" w:hAnsi="Times New Roman"/>
          <w:lang w:eastAsia="zh-CN"/>
        </w:rPr>
        <w:tab/>
      </w:r>
      <w:r>
        <w:rPr>
          <w:rFonts w:ascii="Times New Roman" w:hAnsi="Times New Roman"/>
          <w:lang w:eastAsia="zh-CN"/>
        </w:rPr>
        <w:t>Panasonic</w:t>
      </w:r>
    </w:p>
    <w:p>
      <w:pPr>
        <w:ind w:right="-96"/>
        <w:rPr>
          <w:b/>
        </w:rPr>
      </w:pPr>
      <w:r>
        <w:rPr>
          <w:b/>
        </w:rPr>
        <w:t>Proposal 1: On bit mapping design of DCI indicated PDCCH monitoring adaptation, Case 5 and Case 3 should be supported as a single case, where the state ‘11’ UE behaviour is RRC configurable.</w:t>
      </w:r>
    </w:p>
    <w:p>
      <w:pPr>
        <w:spacing w:before="120" w:after="120" w:line="240" w:lineRule="auto"/>
        <w:rPr>
          <w:rFonts w:eastAsia="Microsoft YaHei UI"/>
          <w:b/>
          <w:bCs/>
          <w:color w:val="000000"/>
        </w:rPr>
      </w:pPr>
      <w:r>
        <w:rPr>
          <w:rFonts w:eastAsia="Microsoft YaHei UI"/>
          <w:b/>
          <w:bCs/>
          <w:color w:val="000000"/>
        </w:rPr>
        <w:t>Proposal 2: PDCCH scrambled by C-RNTI is monitored in Type 0/0A/1/2 CSS.</w:t>
      </w:r>
    </w:p>
    <w:p>
      <w:pPr>
        <w:spacing w:before="120" w:after="120" w:line="240" w:lineRule="auto"/>
        <w:rPr>
          <w:rFonts w:eastAsia="Microsoft YaHei UI"/>
          <w:b/>
          <w:bCs/>
          <w:color w:val="000000"/>
        </w:rPr>
      </w:pPr>
      <w:r>
        <w:rPr>
          <w:rFonts w:eastAsia="Microsoft YaHei UI"/>
          <w:b/>
          <w:bCs/>
          <w:color w:val="000000"/>
        </w:rPr>
        <w:t>Proposal 3: When a search space is not configured with any SSSG ID, UE continues monitoring PDCCH in this search space without being impact by the DCI-based PDCCH monitoring adaptation.</w:t>
      </w:r>
    </w:p>
    <w:p>
      <w:pPr>
        <w:pStyle w:val="165"/>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 4: UE resets the timer configured for SSSG switching after a slot when UE detects a DCI format in a PDCCH reception in the slot with CRC scrambled by C-RNTI/CS-RNTI/MCS-C-RNTI. Our second preference is UE resets the timer after detecting a DCI format in a slot for the Type3-PDCCH CSS set or the USS set.</w:t>
      </w:r>
    </w:p>
    <w:p>
      <w:pPr>
        <w:pStyle w:val="165"/>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 5: When SSSG timer expires, UE switches to SSSG#0. If this happens within PDCCH skipping duration, UE performs SSSG fallback switching firstly. Then PDCCH skipping continues until the end of PDCCH skipping duration.</w:t>
      </w:r>
    </w:p>
    <w:p>
      <w:pPr>
        <w:pStyle w:val="165"/>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Proposal 6: Separate RRC configuration for timer value(s) is supported for switching from SSSG#2 to SSSG#0 and from SSSG#1 to SSSG#0 respectively, which are configured per BWP. </w:t>
      </w:r>
    </w:p>
    <w:p>
      <w:pPr>
        <w:pStyle w:val="31"/>
        <w:rPr>
          <w:rFonts w:ascii="Times New Roman" w:hAnsi="Times New Roman"/>
          <w:lang w:eastAsia="zh-CN"/>
        </w:rPr>
      </w:pPr>
    </w:p>
    <w:p>
      <w:pPr>
        <w:pStyle w:val="3"/>
        <w:numPr>
          <w:ilvl w:val="0"/>
          <w:numId w:val="77"/>
        </w:numPr>
        <w:spacing w:line="240" w:lineRule="auto"/>
        <w:rPr>
          <w:lang w:eastAsia="zh-CN"/>
        </w:rPr>
      </w:pPr>
      <w:r>
        <w:rPr>
          <w:lang w:eastAsia="zh-CN"/>
        </w:rPr>
        <w:t>Apple</w:t>
      </w:r>
    </w:p>
    <w:p>
      <w:pPr>
        <w:pStyle w:val="31"/>
        <w:rPr>
          <w:rFonts w:ascii="Times New Roman" w:hAnsi="Times New Roman"/>
          <w:lang w:eastAsia="zh-CN"/>
        </w:rPr>
      </w:pP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2200419</w:t>
      </w:r>
      <w:r>
        <w:rPr>
          <w:rFonts w:ascii="Times New Roman" w:hAnsi="Times New Roman"/>
          <w:lang w:eastAsia="zh-CN"/>
        </w:rPr>
        <w:tab/>
      </w:r>
      <w:r>
        <w:rPr>
          <w:rFonts w:ascii="Times New Roman" w:hAnsi="Times New Roman"/>
          <w:lang w:eastAsia="zh-CN"/>
        </w:rPr>
        <w:t>Enhanced DCI-based power saving adaptation</w:t>
      </w:r>
      <w:r>
        <w:rPr>
          <w:rFonts w:ascii="Times New Roman" w:hAnsi="Times New Roman"/>
          <w:lang w:eastAsia="zh-CN"/>
        </w:rPr>
        <w:tab/>
      </w:r>
      <w:r>
        <w:rPr>
          <w:rFonts w:ascii="Times New Roman" w:hAnsi="Times New Roman"/>
          <w:lang w:eastAsia="zh-CN"/>
        </w:rPr>
        <w:t>Apple</w:t>
      </w:r>
    </w:p>
    <w:p>
      <w:pPr>
        <w:pStyle w:val="170"/>
        <w:spacing w:after="120"/>
        <w:ind w:firstLine="0"/>
        <w:jc w:val="left"/>
        <w:rPr>
          <w:b/>
          <w:i/>
          <w:strike/>
          <w:lang w:val="en-US"/>
        </w:rPr>
      </w:pPr>
      <w:r>
        <w:rPr>
          <w:b/>
          <w:i/>
          <w:lang w:val="en-US"/>
        </w:rPr>
        <w:t xml:space="preserve">Proposal 1: For case 1 where only PDCCH skipping is signaled, M=3 is supported.  </w:t>
      </w:r>
    </w:p>
    <w:p>
      <w:pPr>
        <w:jc w:val="both"/>
        <w:rPr>
          <w:b/>
          <w:i/>
        </w:rPr>
      </w:pPr>
      <w:r>
        <w:rPr>
          <w:b/>
          <w:i/>
        </w:rPr>
        <w:t xml:space="preserve">Proposal 2: In case 3 when Beh 2/2A/2B are signaled in one DCI,  </w:t>
      </w:r>
    </w:p>
    <w:p>
      <w:pPr>
        <w:pStyle w:val="130"/>
        <w:numPr>
          <w:ilvl w:val="0"/>
          <w:numId w:val="92"/>
        </w:numPr>
        <w:jc w:val="both"/>
        <w:rPr>
          <w:b/>
          <w:i/>
          <w:szCs w:val="20"/>
        </w:rPr>
      </w:pPr>
      <w:r>
        <w:rPr>
          <w:rFonts w:eastAsia="Times New Roman"/>
          <w:b/>
          <w:i/>
          <w:szCs w:val="20"/>
          <w:lang w:eastAsia="zh-CN"/>
        </w:rPr>
        <w:t xml:space="preserve">Beh 2A/2B can be triggered only from default SSSG 0.  </w:t>
      </w:r>
    </w:p>
    <w:p>
      <w:pPr>
        <w:pStyle w:val="130"/>
        <w:numPr>
          <w:ilvl w:val="0"/>
          <w:numId w:val="92"/>
        </w:numPr>
        <w:jc w:val="both"/>
        <w:rPr>
          <w:szCs w:val="20"/>
        </w:rPr>
      </w:pPr>
      <w:r>
        <w:rPr>
          <w:b/>
          <w:i/>
          <w:szCs w:val="20"/>
        </w:rPr>
        <w:t xml:space="preserve">Timer value can be optionally configured per BWP. </w:t>
      </w:r>
    </w:p>
    <w:p>
      <w:pPr>
        <w:pStyle w:val="170"/>
        <w:spacing w:after="0" w:afterAutospacing="0"/>
        <w:ind w:firstLine="0"/>
        <w:jc w:val="left"/>
        <w:rPr>
          <w:b/>
          <w:i/>
          <w:lang w:val="en-US"/>
        </w:rPr>
      </w:pPr>
    </w:p>
    <w:p>
      <w:pPr>
        <w:pStyle w:val="170"/>
        <w:spacing w:after="0" w:afterAutospacing="0"/>
        <w:ind w:firstLine="0"/>
        <w:jc w:val="left"/>
        <w:rPr>
          <w:b/>
          <w:i/>
          <w:lang w:val="en-US"/>
        </w:rPr>
      </w:pPr>
      <w:r>
        <w:rPr>
          <w:b/>
          <w:i/>
          <w:lang w:val="en-US"/>
        </w:rPr>
        <w:t xml:space="preserve">Proposal 3:  In case 4 when both Beh 1/1A/2/2A is enabled,  </w:t>
      </w:r>
    </w:p>
    <w:p>
      <w:pPr>
        <w:pStyle w:val="170"/>
        <w:numPr>
          <w:ilvl w:val="0"/>
          <w:numId w:val="93"/>
        </w:numPr>
        <w:spacing w:after="0" w:afterAutospacing="0"/>
        <w:jc w:val="left"/>
        <w:rPr>
          <w:b/>
          <w:i/>
          <w:lang w:val="en-US"/>
        </w:rPr>
      </w:pPr>
      <w:r>
        <w:rPr>
          <w:b/>
          <w:i/>
          <w:lang w:val="en-US"/>
        </w:rPr>
        <w:t xml:space="preserve">Timer is reset if the UE detect a DCI format 0-1, 0-2, 1-1 and 1-2 and the value for PDCCH adaptation bit value is set to ‘01’, ‘10’, ‘11’.  </w:t>
      </w:r>
    </w:p>
    <w:p>
      <w:pPr>
        <w:pStyle w:val="170"/>
        <w:numPr>
          <w:ilvl w:val="0"/>
          <w:numId w:val="93"/>
        </w:numPr>
        <w:spacing w:after="120"/>
        <w:jc w:val="left"/>
        <w:rPr>
          <w:b/>
          <w:i/>
          <w:lang w:val="en-US"/>
        </w:rPr>
      </w:pPr>
      <w:r>
        <w:rPr>
          <w:b/>
          <w:i/>
          <w:lang w:val="en-US"/>
        </w:rPr>
        <w:t xml:space="preserve">When timer is configured, the timer value should be larger than T1/T2, to avoid timer expires during PDCCH skipping.  </w:t>
      </w:r>
    </w:p>
    <w:p>
      <w:pPr>
        <w:pStyle w:val="170"/>
        <w:spacing w:after="120"/>
        <w:ind w:firstLine="0"/>
        <w:jc w:val="left"/>
        <w:rPr>
          <w:b/>
          <w:i/>
          <w:lang w:val="en-US"/>
        </w:rPr>
      </w:pPr>
      <w:r>
        <w:rPr>
          <w:b/>
          <w:i/>
          <w:lang w:val="en-US"/>
        </w:rPr>
        <w:t>Proposal 4: Do not support case 5, 3 SSSG switching and skipping</w:t>
      </w:r>
    </w:p>
    <w:p>
      <w:pPr>
        <w:pStyle w:val="170"/>
        <w:spacing w:after="120"/>
        <w:ind w:firstLine="0"/>
        <w:jc w:val="left"/>
        <w:rPr>
          <w:b/>
          <w:i/>
        </w:rPr>
      </w:pPr>
      <w:r>
        <w:rPr>
          <w:b/>
          <w:i/>
          <w:lang w:val="en-US"/>
        </w:rPr>
        <w:t xml:space="preserve">Proposal 5: </w:t>
      </w:r>
      <w:r>
        <w:rPr>
          <w:b/>
          <w:i/>
        </w:rPr>
        <w:t xml:space="preserve">When PDCCH monitoring adaptation is triggered by DCI format 1-1 and 1-2, application delay applies after the last OFDM symbol of ACK transmission.  </w:t>
      </w:r>
    </w:p>
    <w:p>
      <w:pPr>
        <w:pStyle w:val="170"/>
        <w:spacing w:after="120"/>
        <w:ind w:firstLine="0"/>
        <w:jc w:val="left"/>
        <w:rPr>
          <w:b/>
          <w:i/>
        </w:rPr>
      </w:pPr>
      <w:r>
        <w:rPr>
          <w:b/>
          <w:i/>
          <w:lang w:val="en-US"/>
        </w:rPr>
        <w:t xml:space="preserve">Proposal 6: </w:t>
      </w:r>
      <w:r>
        <w:rPr>
          <w:b/>
          <w:i/>
        </w:rPr>
        <w:t xml:space="preserve">When PDCCH monitoring adaptation is triggered by DCI format 0-1 and 0-2, application delay applies after the last OFDM symbol of PUSCH transmission when drx-RetransmissionTimerUL is not configured or longer than a threshold. </w:t>
      </w:r>
    </w:p>
    <w:p>
      <w:pPr>
        <w:pStyle w:val="170"/>
        <w:spacing w:after="120"/>
        <w:ind w:firstLine="0"/>
        <w:jc w:val="left"/>
        <w:rPr>
          <w:b/>
          <w:i/>
        </w:rPr>
      </w:pPr>
      <w:r>
        <w:rPr>
          <w:b/>
          <w:i/>
          <w:lang w:val="en-US"/>
        </w:rPr>
        <w:t xml:space="preserve">Proposal 7: </w:t>
      </w:r>
      <w:r>
        <w:rPr>
          <w:b/>
          <w:i/>
        </w:rPr>
        <w:t>When PDCCH monitoring adaptation is triggered by DCI format 0-1 and 0-2, application delay applies after drx-RetransmissionTimerUL expires if drx-RetransmissionTimerUL is configured and less than a threshold.</w:t>
      </w:r>
    </w:p>
    <w:p>
      <w:pPr>
        <w:pStyle w:val="170"/>
        <w:spacing w:after="120"/>
        <w:ind w:firstLine="0"/>
        <w:jc w:val="left"/>
        <w:rPr>
          <w:b/>
          <w:i/>
        </w:rPr>
      </w:pPr>
      <w:r>
        <w:rPr>
          <w:b/>
          <w:i/>
          <w:lang w:val="en-US"/>
        </w:rPr>
        <w:t>Proposal 8: P</w:t>
      </w:r>
      <w:r>
        <w:rPr>
          <w:b/>
          <w:i/>
          <w:vertAlign w:val="subscript"/>
          <w:lang w:val="en-US"/>
        </w:rPr>
        <w:t>switch</w:t>
      </w:r>
      <w:r>
        <w:rPr>
          <w:b/>
          <w:i/>
          <w:lang w:val="en-US"/>
        </w:rPr>
        <w:t xml:space="preserve"> is required every time SSSG switching happens. For  </w:t>
      </w:r>
      <m:oMath>
        <m:r>
          <m:rPr>
            <m:sty m:val="bi"/>
          </m:rPr>
          <w:rPr>
            <w:rFonts w:ascii="Cambria Math" w:hAnsi="Cambria Math"/>
          </w:rPr>
          <m:t>μ=3, 5,6,</m:t>
        </m:r>
      </m:oMath>
      <w:r>
        <w:rPr>
          <w:b/>
        </w:rPr>
        <w:t xml:space="preserve"> P</w:t>
      </w:r>
      <w:r>
        <w:rPr>
          <w:b/>
          <w:vertAlign w:val="subscript"/>
        </w:rPr>
        <w:t>switch</w:t>
      </w:r>
      <w:r>
        <w:rPr>
          <w:b/>
        </w:rPr>
        <w:t xml:space="preserve"> time follows the current working assumption agree in &gt;52.6GHz WI [1]. </w:t>
      </w:r>
      <w:r>
        <w:rPr>
          <w:b/>
          <w:i/>
        </w:rPr>
        <w:t xml:space="preserve"> </w:t>
      </w:r>
    </w:p>
    <w:tbl>
      <w:tblPr>
        <w:tblStyle w:val="51"/>
        <w:tblW w:w="75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0"/>
        <w:gridCol w:w="6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090" w:type="dxa"/>
            <w:shd w:val="clear" w:color="auto" w:fill="E0E0E0"/>
            <w:vAlign w:val="center"/>
          </w:tcPr>
          <w:p>
            <w:pPr>
              <w:rPr>
                <w:b/>
                <w:lang w:val="en-GB"/>
              </w:rPr>
            </w:pPr>
            <m:oMathPara>
              <m:oMath>
                <m:r>
                  <m:rPr>
                    <m:sty m:val="bi"/>
                  </m:rPr>
                  <w:rPr>
                    <w:rFonts w:ascii="Cambria Math" w:hAnsi="Cambria Math"/>
                    <w:lang w:val="en-GB"/>
                  </w:rPr>
                  <m:t>μ</m:t>
                </m:r>
              </m:oMath>
            </m:oMathPara>
          </w:p>
        </w:tc>
        <w:tc>
          <w:tcPr>
            <w:tcW w:w="6480" w:type="dxa"/>
            <w:shd w:val="clear" w:color="auto" w:fill="E0E0E0"/>
            <w:vAlign w:val="center"/>
          </w:tcPr>
          <w:p>
            <w:pPr>
              <w:rPr>
                <w:b/>
                <w:lang w:val="en-GB"/>
              </w:rPr>
            </w:pPr>
            <w:r>
              <w:rPr>
                <w:b/>
                <w:lang w:val="en-GB"/>
              </w:rPr>
              <w:t xml:space="preserve">Minimum </w:t>
            </w:r>
            <m:oMath>
              <m:sSub>
                <m:sSubPr>
                  <m:ctrlPr>
                    <w:rPr>
                      <w:rFonts w:ascii="Cambria Math" w:hAnsi="Cambria Math"/>
                      <w:b/>
                      <w:lang w:val="en-GB"/>
                    </w:rPr>
                  </m:ctrlPr>
                </m:sSubPr>
                <m:e>
                  <m:r>
                    <m:rPr>
                      <m:sty m:val="b"/>
                    </m:rPr>
                    <w:rPr>
                      <w:rFonts w:ascii="Cambria Math" w:hAnsi="Cambria Math"/>
                      <w:lang w:val="en-GB"/>
                    </w:rPr>
                    <m:t>P</m:t>
                  </m:r>
                  <m:ctrlPr>
                    <w:rPr>
                      <w:rFonts w:ascii="Cambria Math" w:hAnsi="Cambria Math"/>
                      <w:b/>
                      <w:lang w:val="en-GB"/>
                    </w:rPr>
                  </m:ctrlPr>
                </m:e>
                <m:sub>
                  <m:r>
                    <m:rPr>
                      <m:sty m:val="b"/>
                    </m:rPr>
                    <w:rPr>
                      <w:rFonts w:ascii="Cambria Math" w:hAnsi="Cambria Math"/>
                      <w:lang w:val="en-GB"/>
                    </w:rPr>
                    <m:t>switch</m:t>
                  </m:r>
                  <m:ctrlPr>
                    <w:rPr>
                      <w:rFonts w:ascii="Cambria Math" w:hAnsi="Cambria Math"/>
                      <w:b/>
                      <w:lang w:val="en-GB"/>
                    </w:rPr>
                  </m:ctrlPr>
                </m:sub>
              </m:sSub>
            </m:oMath>
            <w:r>
              <w:rPr>
                <w:b/>
                <w:lang w:val="en-GB"/>
              </w:rPr>
              <w:t xml:space="preserve"> value for UE processing capability 1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090" w:type="dxa"/>
            <w:vAlign w:val="center"/>
          </w:tcPr>
          <w:p>
            <w:pPr>
              <w:rPr>
                <w:lang w:val="en-GB"/>
              </w:rPr>
            </w:pPr>
            <w:r>
              <w:rPr>
                <w:lang w:val="en-GB"/>
              </w:rPr>
              <w:t>3</w:t>
            </w:r>
          </w:p>
        </w:tc>
        <w:tc>
          <w:tcPr>
            <w:tcW w:w="6480" w:type="dxa"/>
            <w:vAlign w:val="center"/>
          </w:tcPr>
          <w:p>
            <w:pPr>
              <w:rPr>
                <w:lang w:val="en-GB"/>
              </w:rPr>
            </w:pPr>
            <w:r>
              <w:rPr>
                <w:lang w:val="en-GB"/>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090" w:type="dxa"/>
            <w:vAlign w:val="center"/>
          </w:tcPr>
          <w:p>
            <w:pPr>
              <w:rPr>
                <w:lang w:val="en-GB"/>
              </w:rPr>
            </w:pPr>
            <w:r>
              <w:rPr>
                <w:lang w:val="en-GB"/>
              </w:rPr>
              <w:t>5</w:t>
            </w:r>
          </w:p>
        </w:tc>
        <w:tc>
          <w:tcPr>
            <w:tcW w:w="6480" w:type="dxa"/>
            <w:vAlign w:val="center"/>
          </w:tcPr>
          <w:p>
            <w:pPr>
              <w:rPr>
                <w:lang w:val="en-GB"/>
              </w:rPr>
            </w:pPr>
            <w:r>
              <w:rPr>
                <w:lang w:val="en-GB"/>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090" w:type="dxa"/>
            <w:vAlign w:val="center"/>
          </w:tcPr>
          <w:p>
            <w:pPr>
              <w:rPr>
                <w:lang w:val="en-GB"/>
              </w:rPr>
            </w:pPr>
            <w:r>
              <w:rPr>
                <w:lang w:val="en-GB"/>
              </w:rPr>
              <w:t>6</w:t>
            </w:r>
          </w:p>
        </w:tc>
        <w:tc>
          <w:tcPr>
            <w:tcW w:w="6480" w:type="dxa"/>
            <w:vAlign w:val="center"/>
          </w:tcPr>
          <w:p>
            <w:pPr>
              <w:rPr>
                <w:lang w:val="en-GB"/>
              </w:rPr>
            </w:pPr>
            <w:r>
              <w:rPr>
                <w:lang w:val="en-GB"/>
              </w:rPr>
              <w:t>320</w:t>
            </w:r>
          </w:p>
        </w:tc>
      </w:tr>
    </w:tbl>
    <w:p>
      <w:pPr>
        <w:pStyle w:val="170"/>
        <w:spacing w:after="120"/>
        <w:ind w:firstLine="0"/>
        <w:jc w:val="left"/>
        <w:rPr>
          <w:b/>
          <w:i/>
        </w:rPr>
      </w:pPr>
    </w:p>
    <w:p>
      <w:pPr>
        <w:pStyle w:val="170"/>
        <w:spacing w:after="120"/>
        <w:ind w:firstLine="0"/>
        <w:jc w:val="left"/>
      </w:pPr>
      <w:r>
        <w:rPr>
          <w:b/>
          <w:i/>
          <w:lang w:val="en-US"/>
        </w:rPr>
        <w:t xml:space="preserve">Proposal 9: For DCI based PDCCH monitoring adaptation, the adaptation is applied to all CCs within a RRC configured CC group.  </w:t>
      </w:r>
    </w:p>
    <w:p>
      <w:pPr>
        <w:spacing w:before="100" w:beforeAutospacing="1" w:after="100" w:afterAutospacing="1"/>
        <w:rPr>
          <w:rFonts w:cs="Batang"/>
          <w:b/>
          <w:i/>
        </w:rPr>
      </w:pPr>
      <w:r>
        <w:rPr>
          <w:rFonts w:cs="Batang"/>
          <w:b/>
          <w:i/>
        </w:rPr>
        <w:t xml:space="preserve">Proposal 10: At least one non-scheduling DCI format should be supported to enable DCI based PDCCH monitoring adaptation. </w:t>
      </w:r>
    </w:p>
    <w:p>
      <w:pPr>
        <w:pStyle w:val="170"/>
        <w:spacing w:after="120"/>
        <w:ind w:firstLine="0"/>
        <w:jc w:val="left"/>
      </w:pPr>
      <w:r>
        <w:rPr>
          <w:b/>
          <w:i/>
          <w:lang w:val="en-US"/>
        </w:rPr>
        <w:t xml:space="preserve">Proposal 11: For PDCCH based adaptation using non-scheduling DCI, enable DCI format 1-1 with triggering bits per cell group.   </w:t>
      </w:r>
    </w:p>
    <w:p>
      <w:pPr>
        <w:pStyle w:val="3"/>
        <w:numPr>
          <w:ilvl w:val="0"/>
          <w:numId w:val="77"/>
        </w:numPr>
        <w:spacing w:line="240" w:lineRule="auto"/>
        <w:rPr>
          <w:lang w:eastAsia="zh-CN"/>
        </w:rPr>
      </w:pPr>
      <w:r>
        <w:rPr>
          <w:rFonts w:hint="eastAsia"/>
          <w:lang w:val="en-US" w:eastAsia="zh-CN"/>
        </w:rPr>
        <w:t xml:space="preserve">Xiaomi </w:t>
      </w:r>
    </w:p>
    <w:p>
      <w:pPr>
        <w:pStyle w:val="31"/>
        <w:rPr>
          <w:rFonts w:ascii="Times New Roman" w:hAnsi="Times New Roman"/>
          <w:lang w:eastAsia="zh-CN"/>
        </w:rPr>
      </w:pP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2200465</w:t>
      </w:r>
      <w:r>
        <w:rPr>
          <w:rFonts w:ascii="Times New Roman" w:hAnsi="Times New Roman"/>
          <w:lang w:eastAsia="zh-CN"/>
        </w:rPr>
        <w:tab/>
      </w:r>
      <w:r>
        <w:rPr>
          <w:rFonts w:hint="eastAsia" w:ascii="Times New Roman" w:hAnsi="Times New Roman"/>
          <w:lang w:eastAsia="zh-CN"/>
        </w:rPr>
        <w:t>Remaining issues on PDCCH monitoring adaptation for power saving</w:t>
      </w:r>
      <w:r>
        <w:rPr>
          <w:rFonts w:hint="eastAsia" w:ascii="Times New Roman" w:hAnsi="Times New Roman"/>
          <w:lang w:eastAsia="zh-CN"/>
        </w:rPr>
        <w:tab/>
      </w:r>
      <w:r>
        <w:rPr>
          <w:rFonts w:hint="eastAsia" w:ascii="Times New Roman" w:hAnsi="Times New Roman"/>
          <w:lang w:eastAsia="zh-CN"/>
        </w:rPr>
        <w:t>Xiaomi</w:t>
      </w:r>
    </w:p>
    <w:p>
      <w:pPr>
        <w:spacing w:after="0" w:line="264" w:lineRule="atLeast"/>
        <w:jc w:val="both"/>
        <w:rPr>
          <w:b/>
          <w:i/>
          <w:lang w:eastAsia="zh-CN"/>
        </w:rPr>
      </w:pPr>
      <w:r>
        <w:rPr>
          <w:b/>
          <w:i/>
          <w:lang w:eastAsia="zh-CN"/>
        </w:rPr>
        <w:t>Proposal 1: For Case 1, the PDCCH monitoring adaptation can be applied for the new BWP</w:t>
      </w:r>
      <w:r>
        <w:rPr>
          <w:rFonts w:hint="eastAsia"/>
          <w:b/>
          <w:i/>
          <w:lang w:eastAsia="zh-CN"/>
        </w:rPr>
        <w:t>.</w:t>
      </w:r>
      <w:r>
        <w:t xml:space="preserve"> </w:t>
      </w:r>
      <w:r>
        <w:rPr>
          <w:b/>
          <w:i/>
          <w:lang w:eastAsia="zh-CN"/>
        </w:rPr>
        <w:t>For Case 2, clear the PDCCH monitoring adaptation indication and all the related running timer associated to the original BWP and go back to a default PDCCH monitoring behaviour in the new BWP.</w:t>
      </w:r>
    </w:p>
    <w:p>
      <w:pPr>
        <w:spacing w:after="0" w:line="264" w:lineRule="atLeast"/>
        <w:jc w:val="both"/>
        <w:rPr>
          <w:b/>
          <w:i/>
          <w:lang w:eastAsia="zh-CN"/>
        </w:rPr>
      </w:pPr>
      <w:r>
        <w:rPr>
          <w:b/>
          <w:i/>
          <w:lang w:eastAsia="zh-CN"/>
        </w:rPr>
        <w:t>Proposal 2:</w:t>
      </w:r>
      <w:r>
        <w:t xml:space="preserve"> </w:t>
      </w:r>
      <w:r>
        <w:rPr>
          <w:b/>
          <w:i/>
          <w:lang w:eastAsia="zh-CN"/>
        </w:rPr>
        <w:t>A PDCCH monitoring adaptation indication monitored on a serving cell can be applied to all cells in a group.</w:t>
      </w:r>
      <w:r>
        <w:t xml:space="preserve"> </w:t>
      </w:r>
      <w:r>
        <w:rPr>
          <w:b/>
          <w:i/>
          <w:lang w:eastAsia="zh-CN"/>
        </w:rPr>
        <w:t>All the configured BWP on all the serving cells in a group should have the same SSSG/PDCCH skipping configurations.</w:t>
      </w:r>
    </w:p>
    <w:p>
      <w:pPr>
        <w:spacing w:after="0" w:line="264" w:lineRule="atLeast"/>
        <w:jc w:val="both"/>
        <w:rPr>
          <w:b/>
          <w:i/>
          <w:lang w:eastAsia="zh-CN"/>
        </w:rPr>
      </w:pPr>
      <w:r>
        <w:rPr>
          <w:b/>
          <w:i/>
          <w:lang w:eastAsia="zh-CN"/>
        </w:rPr>
        <w:t>Proposal 3: To allow the PDCCH monitoring adaptation feature applied in NR 52.6-71GHz,</w:t>
      </w:r>
    </w:p>
    <w:p>
      <w:pPr>
        <w:numPr>
          <w:ilvl w:val="0"/>
          <w:numId w:val="30"/>
        </w:numPr>
        <w:spacing w:after="0" w:line="264" w:lineRule="atLeast"/>
        <w:ind w:hanging="186"/>
        <w:jc w:val="both"/>
        <w:rPr>
          <w:rFonts w:ascii="Times" w:hAnsi="Times" w:eastAsia="等线"/>
          <w:bCs/>
          <w:lang w:eastAsia="zh-CN"/>
        </w:rPr>
      </w:pPr>
      <w:r>
        <w:rPr>
          <w:b/>
          <w:i/>
          <w:lang w:eastAsia="zh-CN"/>
        </w:rPr>
        <w:t>The value of the SSSG switching timer in slots for SSSG#1 and/or SSSG#2 can be configured as, {[4,8,12,16,...,640,1280,1600,2560,3200]} for 480kHz SCS,  {[8,16,24,32,..., 1280,1600,2560,3200,6400]} for 960kHz SCS.</w:t>
      </w:r>
    </w:p>
    <w:p>
      <w:pPr>
        <w:numPr>
          <w:ilvl w:val="0"/>
          <w:numId w:val="30"/>
        </w:numPr>
        <w:spacing w:after="0" w:line="264" w:lineRule="atLeast"/>
        <w:ind w:hanging="186"/>
        <w:jc w:val="both"/>
        <w:rPr>
          <w:b/>
          <w:i/>
          <w:lang w:eastAsia="zh-CN"/>
        </w:rPr>
      </w:pPr>
      <w:r>
        <w:rPr>
          <w:b/>
          <w:i/>
          <w:lang w:eastAsia="zh-CN"/>
        </w:rPr>
        <w:t>The candidate skipping values can be configured as {[4,8,12,16,...,640,1280,1600,2560,3200]} for 480kHz SCS,  {[8,16,24,32,..., 1280,1600,2560,3200,6400]}.</w:t>
      </w:r>
    </w:p>
    <w:p>
      <w:pPr>
        <w:spacing w:after="0" w:line="264" w:lineRule="atLeast"/>
        <w:jc w:val="both"/>
        <w:rPr>
          <w:rFonts w:ascii="Times" w:hAnsi="Times" w:eastAsia="等线"/>
          <w:bCs/>
          <w:lang w:eastAsia="zh-CN"/>
        </w:rPr>
      </w:pPr>
    </w:p>
    <w:p>
      <w:pPr>
        <w:rPr>
          <w:lang w:eastAsia="zh-CN"/>
        </w:rPr>
      </w:pPr>
    </w:p>
    <w:p>
      <w:pPr>
        <w:pStyle w:val="3"/>
        <w:numPr>
          <w:ilvl w:val="0"/>
          <w:numId w:val="77"/>
        </w:numPr>
        <w:spacing w:line="240" w:lineRule="auto"/>
        <w:rPr>
          <w:lang w:eastAsia="zh-CN"/>
        </w:rPr>
      </w:pPr>
      <w:r>
        <w:rPr>
          <w:rFonts w:hint="eastAsia"/>
          <w:lang w:eastAsia="zh-CN"/>
        </w:rPr>
        <w:t>E</w:t>
      </w:r>
      <w:r>
        <w:rPr>
          <w:lang w:eastAsia="zh-CN"/>
        </w:rPr>
        <w:t>ricsson</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2200481</w:t>
      </w:r>
      <w:r>
        <w:rPr>
          <w:rFonts w:ascii="Times New Roman" w:hAnsi="Times New Roman"/>
          <w:lang w:eastAsia="zh-CN"/>
        </w:rPr>
        <w:tab/>
      </w:r>
      <w:r>
        <w:rPr>
          <w:rFonts w:hint="eastAsia" w:ascii="Times New Roman" w:hAnsi="Times New Roman"/>
          <w:lang w:eastAsia="zh-CN"/>
        </w:rPr>
        <w:t>Remaining aspects of active time power savings mechanisms</w:t>
      </w:r>
      <w:r>
        <w:rPr>
          <w:rFonts w:ascii="Times New Roman" w:hAnsi="Times New Roman"/>
          <w:lang w:eastAsia="zh-CN"/>
        </w:rPr>
        <w:tab/>
      </w:r>
      <w:r>
        <w:rPr>
          <w:rFonts w:ascii="Times New Roman" w:hAnsi="Times New Roman"/>
          <w:lang w:eastAsia="zh-CN"/>
        </w:rPr>
        <w:t>Ericsson</w:t>
      </w:r>
    </w:p>
    <w:p>
      <w:pPr>
        <w:pStyle w:val="43"/>
        <w:tabs>
          <w:tab w:val="right" w:leader="dot" w:pos="9629"/>
        </w:tabs>
        <w:rPr>
          <w:rFonts w:asciiTheme="minorHAnsi" w:hAnsiTheme="minorHAnsi"/>
          <w:b w:val="0"/>
        </w:rPr>
      </w:pPr>
      <w:r>
        <w:rPr>
          <w:b w:val="0"/>
          <w:bCs/>
        </w:rPr>
        <w:fldChar w:fldCharType="begin"/>
      </w:r>
      <w:r>
        <w:rPr>
          <w:b w:val="0"/>
          <w:bCs/>
        </w:rPr>
        <w:instrText xml:space="preserve"> TOC \n \h \z \t "Proposal" \c </w:instrText>
      </w:r>
      <w:r>
        <w:rPr>
          <w:b w:val="0"/>
          <w:bCs/>
        </w:rPr>
        <w:fldChar w:fldCharType="separate"/>
      </w:r>
      <w:r>
        <w:fldChar w:fldCharType="begin"/>
      </w:r>
      <w:r>
        <w:instrText xml:space="preserve"> HYPERLINK \l "_Toc92804318" </w:instrText>
      </w:r>
      <w:r>
        <w:fldChar w:fldCharType="separate"/>
      </w:r>
      <w:r>
        <w:rPr>
          <w:rStyle w:val="57"/>
          <w:rFonts w:cstheme="minorHAnsi"/>
        </w:rPr>
        <w:t>Proposal 1</w:t>
      </w:r>
      <w:r>
        <w:rPr>
          <w:rFonts w:asciiTheme="minorHAnsi" w:hAnsiTheme="minorHAnsi"/>
          <w:b w:val="0"/>
        </w:rPr>
        <w:tab/>
      </w:r>
      <w:r>
        <w:rPr>
          <w:rStyle w:val="57"/>
          <w:rFonts w:cstheme="minorHAnsi"/>
        </w:rPr>
        <w:t xml:space="preserve">Support </w:t>
      </w:r>
      <w:r>
        <w:rPr>
          <w:rStyle w:val="57"/>
          <w:rFonts w:cstheme="minorHAnsi"/>
          <w:i/>
          <w:iCs/>
        </w:rPr>
        <w:t>M</w:t>
      </w:r>
      <w:r>
        <w:rPr>
          <w:rStyle w:val="57"/>
          <w:rFonts w:cstheme="minorHAnsi"/>
        </w:rPr>
        <w:t xml:space="preserve"> = 3 for PDCCH-skipping with 2 bits indication.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"_Toc92804319" </w:instrText>
      </w:r>
      <w:r>
        <w:fldChar w:fldCharType="separate"/>
      </w:r>
      <w:r>
        <w:rPr>
          <w:rStyle w:val="57"/>
          <w:rFonts w:cstheme="minorHAnsi"/>
        </w:rPr>
        <w:t>Proposal 2</w:t>
      </w:r>
      <w:r>
        <w:rPr>
          <w:rFonts w:asciiTheme="minorHAnsi" w:hAnsiTheme="minorHAnsi"/>
          <w:b w:val="0"/>
        </w:rPr>
        <w:tab/>
      </w:r>
      <w:r>
        <w:rPr>
          <w:rStyle w:val="57"/>
          <w:rFonts w:cstheme="minorHAnsi"/>
        </w:rPr>
        <w:t>For PDCCH skipping, the skipping durations are configured per BWP.</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"_Toc92804320" </w:instrText>
      </w:r>
      <w:r>
        <w:fldChar w:fldCharType="separate"/>
      </w:r>
      <w:r>
        <w:rPr>
          <w:rStyle w:val="57"/>
          <w:rFonts w:cstheme="minorHAnsi"/>
        </w:rPr>
        <w:t>Proposal 3</w:t>
      </w:r>
      <w:r>
        <w:rPr>
          <w:rFonts w:asciiTheme="minorHAnsi" w:hAnsiTheme="minorHAnsi"/>
          <w:b w:val="0"/>
        </w:rPr>
        <w:tab/>
      </w:r>
      <w:r>
        <w:rPr>
          <w:rStyle w:val="57"/>
          <w:rFonts w:cstheme="minorHAnsi"/>
        </w:rPr>
        <w:t>Support a symbol level skipping duration, e.g., half slot if the skipping duration starts from the last symbol in which the skipping indication is received.</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"_Toc92804321" </w:instrText>
      </w:r>
      <w:r>
        <w:fldChar w:fldCharType="separate"/>
      </w:r>
      <w:r>
        <w:rPr>
          <w:rStyle w:val="57"/>
          <w:rFonts w:cstheme="minorHAnsi"/>
        </w:rPr>
        <w:t>Proposal 4</w:t>
      </w:r>
      <w:r>
        <w:rPr>
          <w:rFonts w:asciiTheme="minorHAnsi" w:hAnsiTheme="minorHAnsi"/>
          <w:b w:val="0"/>
        </w:rPr>
        <w:tab/>
      </w:r>
      <w:r>
        <w:rPr>
          <w:rStyle w:val="57"/>
          <w:rFonts w:cstheme="minorHAnsi"/>
        </w:rPr>
        <w:t>For SSSG-switching, the switching timer can be configured per non-default SSSG.</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"_Toc92804322" </w:instrText>
      </w:r>
      <w:r>
        <w:fldChar w:fldCharType="separate"/>
      </w:r>
      <w:r>
        <w:rPr>
          <w:rStyle w:val="57"/>
          <w:rFonts w:cstheme="minorHAnsi"/>
        </w:rPr>
        <w:t>Proposal 5</w:t>
      </w:r>
      <w:r>
        <w:rPr>
          <w:rFonts w:asciiTheme="minorHAnsi" w:hAnsiTheme="minorHAnsi"/>
          <w:b w:val="0"/>
        </w:rPr>
        <w:tab/>
      </w:r>
      <w:r>
        <w:rPr>
          <w:rStyle w:val="57"/>
          <w:rFonts w:cstheme="minorHAnsi"/>
        </w:rPr>
        <w:t>An explicit configuration of the number of the configured SSSGs can be considered for SSSG-switching behavior.</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"_Toc92804323" </w:instrText>
      </w:r>
      <w:r>
        <w:fldChar w:fldCharType="separate"/>
      </w:r>
      <w:r>
        <w:rPr>
          <w:rStyle w:val="57"/>
          <w:lang w:val="en-GB" w:eastAsia="ja-JP"/>
        </w:rPr>
        <w:t>Proposal 6</w:t>
      </w:r>
      <w:r>
        <w:rPr>
          <w:rFonts w:asciiTheme="minorHAnsi" w:hAnsiTheme="minorHAnsi"/>
          <w:b w:val="0"/>
        </w:rPr>
        <w:tab/>
      </w:r>
      <w:r>
        <w:rPr>
          <w:rStyle w:val="57"/>
          <w:rFonts w:cstheme="minorHAnsi"/>
        </w:rPr>
        <w:t>Support intercell indication for PDCCH monitoring adaptation with DCI 1-1 for P(S)Cell, at least for the case like case 2 dormancy indication and using a new RNTI configured by higher layers.</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"_Toc92804324" </w:instrText>
      </w:r>
      <w:r>
        <w:fldChar w:fldCharType="separate"/>
      </w:r>
      <w:r>
        <w:rPr>
          <w:rStyle w:val="57"/>
          <w:rFonts w:cstheme="minorHAnsi"/>
        </w:rPr>
        <w:t>Proposal 7</w:t>
      </w:r>
      <w:r>
        <w:rPr>
          <w:rFonts w:asciiTheme="minorHAnsi" w:hAnsiTheme="minorHAnsi"/>
          <w:b w:val="0"/>
        </w:rPr>
        <w:tab/>
      </w:r>
      <w:r>
        <w:rPr>
          <w:rStyle w:val="57"/>
          <w:rFonts w:cstheme="minorHAnsi"/>
        </w:rPr>
        <w:t>For a cell for which PDCCH monitoring can be adapted, it should be possible to support different number of bits for same cell indication and intercell indication (e.g., 2-bits for indication on same cell and 1-bit for intercell indication from another cell).</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"_Toc92804325" </w:instrText>
      </w:r>
      <w:r>
        <w:fldChar w:fldCharType="separate"/>
      </w:r>
      <w:r>
        <w:rPr>
          <w:rStyle w:val="57"/>
          <w:rFonts w:cstheme="minorHAnsi"/>
        </w:rPr>
        <w:t>Proposal 8</w:t>
      </w:r>
      <w:r>
        <w:rPr>
          <w:rFonts w:asciiTheme="minorHAnsi" w:hAnsiTheme="minorHAnsi"/>
          <w:b w:val="0"/>
        </w:rPr>
        <w:tab/>
      </w:r>
      <w:r>
        <w:rPr>
          <w:rStyle w:val="57"/>
          <w:rFonts w:cstheme="minorHAnsi"/>
        </w:rPr>
        <w:t>For a cell for which PDCCH monitoring can be adapted, it should be possible to independently configure same cell indication and intercell indication.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"_Toc92804326" </w:instrText>
      </w:r>
      <w:r>
        <w:fldChar w:fldCharType="separate"/>
      </w:r>
      <w:r>
        <w:rPr>
          <w:rStyle w:val="57"/>
          <w:rFonts w:cstheme="minorHAnsi"/>
        </w:rPr>
        <w:t>Proposal 9</w:t>
      </w:r>
      <w:r>
        <w:rPr>
          <w:rFonts w:asciiTheme="minorHAnsi" w:hAnsiTheme="minorHAnsi"/>
          <w:b w:val="0"/>
        </w:rPr>
        <w:tab/>
      </w:r>
      <w:r>
        <w:rPr>
          <w:rStyle w:val="57"/>
          <w:rFonts w:cstheme="minorHAnsi"/>
        </w:rPr>
        <w:t>Higher layers can configure the PDCCH monitoring adaptation indication bits to be present only in the DL scheduling DCI, UL scheduling DCI, or both DL scheduling DCI and UL scheduling DCI.</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"_Toc92804327" </w:instrText>
      </w:r>
      <w:r>
        <w:fldChar w:fldCharType="separate"/>
      </w:r>
      <w:r>
        <w:rPr>
          <w:rStyle w:val="57"/>
          <w:rFonts w:cstheme="minorHAnsi"/>
        </w:rPr>
        <w:t>Proposal 10</w:t>
      </w:r>
      <w:r>
        <w:rPr>
          <w:rFonts w:asciiTheme="minorHAnsi" w:hAnsiTheme="minorHAnsi"/>
          <w:b w:val="0"/>
        </w:rPr>
        <w:tab/>
      </w:r>
      <w:r>
        <w:rPr>
          <w:rStyle w:val="57"/>
          <w:rFonts w:cstheme="minorHAnsi"/>
        </w:rPr>
        <w:t>For Beh 1, a '0' or ‘00’ value for the bit indicates no skipping indicated in the corresponding DCI for PDCCH monitoring.</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"_Toc92804328" </w:instrText>
      </w:r>
      <w:r>
        <w:fldChar w:fldCharType="separate"/>
      </w:r>
      <w:r>
        <w:rPr>
          <w:rStyle w:val="57"/>
          <w:rFonts w:cstheme="minorHAnsi"/>
        </w:rPr>
        <w:t>Proposal 11</w:t>
      </w:r>
      <w:r>
        <w:rPr>
          <w:rFonts w:asciiTheme="minorHAnsi" w:hAnsiTheme="minorHAnsi"/>
          <w:b w:val="0"/>
        </w:rPr>
        <w:tab/>
      </w:r>
      <w:r>
        <w:rPr>
          <w:rStyle w:val="57"/>
          <w:rFonts w:cstheme="minorHAnsi"/>
        </w:rPr>
        <w:t>The SSSG timer is reset when UE receives a PDCCH with CRC scrambled by C-RNTI/CS-RNTI/MCS-C-RNTI.</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"_Toc92804329" </w:instrText>
      </w:r>
      <w:r>
        <w:fldChar w:fldCharType="separate"/>
      </w:r>
      <w:r>
        <w:rPr>
          <w:rStyle w:val="57"/>
          <w:rFonts w:cstheme="minorHAnsi"/>
        </w:rPr>
        <w:t>Proposal 12</w:t>
      </w:r>
      <w:r>
        <w:rPr>
          <w:rFonts w:asciiTheme="minorHAnsi" w:hAnsiTheme="minorHAnsi"/>
          <w:b w:val="0"/>
        </w:rPr>
        <w:tab/>
      </w:r>
      <w:r>
        <w:rPr>
          <w:rStyle w:val="57"/>
          <w:rFonts w:cstheme="minorHAnsi"/>
        </w:rPr>
        <w:t>If the SSSG-switching timer expires and the UE is still in the skipping duration, the UE finishes the skipping duration and monitors PDCCH according to SSSG0 when skipping duration ends.</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"_Toc92804330" </w:instrText>
      </w:r>
      <w:r>
        <w:fldChar w:fldCharType="separate"/>
      </w:r>
      <w:r>
        <w:rPr>
          <w:rStyle w:val="57"/>
          <w:rFonts w:cstheme="minorHAnsi"/>
        </w:rPr>
        <w:t>Proposal 13</w:t>
      </w:r>
      <w:r>
        <w:rPr>
          <w:rFonts w:asciiTheme="minorHAnsi" w:hAnsiTheme="minorHAnsi"/>
          <w:b w:val="0"/>
        </w:rPr>
        <w:tab/>
      </w:r>
      <w:r>
        <w:rPr>
          <w:rStyle w:val="57"/>
          <w:rFonts w:cstheme="minorHAnsi"/>
        </w:rPr>
        <w:t>UL scheduling request can be used as an implicit indication for PDCCH monitoring adaptation (to end the skipping or to switch to an SSSG). The SSSG (if configured) that UE monitors after transmitting an UL scheduling request is configurable by NW.</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"_Toc92804331" </w:instrText>
      </w:r>
      <w:r>
        <w:fldChar w:fldCharType="separate"/>
      </w:r>
      <w:r>
        <w:rPr>
          <w:rStyle w:val="57"/>
          <w:rFonts w:cstheme="minorHAnsi"/>
        </w:rPr>
        <w:t>Proposal 14</w:t>
      </w:r>
      <w:r>
        <w:rPr>
          <w:rFonts w:asciiTheme="minorHAnsi" w:hAnsiTheme="minorHAnsi"/>
          <w:b w:val="0"/>
        </w:rPr>
        <w:tab/>
      </w:r>
      <w:r>
        <w:rPr>
          <w:rStyle w:val="57"/>
          <w:rFonts w:cstheme="minorHAnsi"/>
        </w:rPr>
        <w:t>For UE configured with DRX, higher layer signaling can configure SSSG that a UE monitors when coming out of DRX to monitor an ON duration.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"_Toc92804332" </w:instrText>
      </w:r>
      <w:r>
        <w:fldChar w:fldCharType="separate"/>
      </w:r>
      <w:r>
        <w:rPr>
          <w:rStyle w:val="57"/>
          <w:rFonts w:cstheme="minorHAnsi"/>
        </w:rPr>
        <w:t>Proposal 15</w:t>
      </w:r>
      <w:r>
        <w:rPr>
          <w:rFonts w:asciiTheme="minorHAnsi" w:hAnsiTheme="minorHAnsi"/>
          <w:b w:val="0"/>
        </w:rPr>
        <w:tab/>
      </w:r>
      <w:r>
        <w:rPr>
          <w:rStyle w:val="57"/>
          <w:rFonts w:cstheme="minorHAnsi"/>
        </w:rPr>
        <w:t>The minimum application delay from Rel. 16 SSSG-switching feature can be used as the minimum application delay for Rel. 17 SSSG-switching delay for 120 kHz SCS is [25] symbols. The minimum application delay can be used as the application delay for switching triggered by SSSG-switching timer or via non-scheduling DCI.</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"_Toc92804333" </w:instrText>
      </w:r>
      <w:r>
        <w:fldChar w:fldCharType="separate"/>
      </w:r>
      <w:r>
        <w:rPr>
          <w:rStyle w:val="57"/>
          <w:rFonts w:cstheme="minorHAnsi"/>
        </w:rPr>
        <w:t>Proposal 16</w:t>
      </w:r>
      <w:r>
        <w:rPr>
          <w:rFonts w:asciiTheme="minorHAnsi" w:hAnsiTheme="minorHAnsi"/>
          <w:b w:val="0"/>
        </w:rPr>
        <w:tab/>
      </w:r>
      <w:r>
        <w:rPr>
          <w:rStyle w:val="57"/>
          <w:rFonts w:cstheme="minorHAnsi"/>
        </w:rPr>
        <w:t>For SSSG-switching indicated via scheduling DCI format 1-1/1-2, UE applies switching command (i.e., to the indicated SSSG) after transmitting HARQ-ACK feedback.</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"_Toc92804334" </w:instrText>
      </w:r>
      <w:r>
        <w:fldChar w:fldCharType="separate"/>
      </w:r>
      <w:r>
        <w:rPr>
          <w:rStyle w:val="57"/>
          <w:rFonts w:cstheme="minorHAnsi"/>
        </w:rPr>
        <w:t>Proposal 17</w:t>
      </w:r>
      <w:r>
        <w:rPr>
          <w:rFonts w:asciiTheme="minorHAnsi" w:hAnsiTheme="minorHAnsi"/>
          <w:b w:val="0"/>
        </w:rPr>
        <w:tab/>
      </w:r>
      <w:r>
        <w:rPr>
          <w:rStyle w:val="57"/>
          <w:rFonts w:cstheme="minorHAnsi"/>
        </w:rPr>
        <w:t>For SSSG-switching indicated via scheduling DCI format 0-1/0-2, UE applies the switching command (i.e., to the indicated SSSG) after an RRC configured delay. If the timer is not configured, the minimum application delay for SSSG-switching applies.</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"_Toc92804335" </w:instrText>
      </w:r>
      <w:r>
        <w:fldChar w:fldCharType="separate"/>
      </w:r>
      <w:r>
        <w:rPr>
          <w:rStyle w:val="57"/>
          <w:rFonts w:cstheme="minorHAnsi"/>
        </w:rPr>
        <w:t>Proposal 18</w:t>
      </w:r>
      <w:r>
        <w:rPr>
          <w:rFonts w:asciiTheme="minorHAnsi" w:hAnsiTheme="minorHAnsi"/>
          <w:b w:val="0"/>
        </w:rPr>
        <w:tab/>
      </w:r>
      <w:r>
        <w:rPr>
          <w:rStyle w:val="57"/>
          <w:rFonts w:cstheme="minorHAnsi"/>
        </w:rPr>
        <w:t>For PDCCH-skipping via scheduling DCI format 1-1/1-2, UE applies the skipping after the UE receives the indication. If the UE fails to decode the PDSCH (and transmits a NACK), the skipping is canceled in the slots after the NACK transmission (if any).</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"_Toc92804336" </w:instrText>
      </w:r>
      <w:r>
        <w:fldChar w:fldCharType="separate"/>
      </w:r>
      <w:r>
        <w:rPr>
          <w:rStyle w:val="57"/>
          <w:rFonts w:cstheme="minorHAnsi"/>
        </w:rPr>
        <w:t>Proposal 19</w:t>
      </w:r>
      <w:r>
        <w:rPr>
          <w:rFonts w:asciiTheme="minorHAnsi" w:hAnsiTheme="minorHAnsi"/>
          <w:b w:val="0"/>
        </w:rPr>
        <w:tab/>
      </w:r>
      <w:r>
        <w:rPr>
          <w:rStyle w:val="57"/>
          <w:rFonts w:cstheme="minorHAnsi"/>
        </w:rPr>
        <w:t>For PDCCH-skipping indicated via scheduling DCI format 0-1/0-2, UE applies the skipping command after an RRC configured delay. If the timer is not configured, the UE applies the PDCCH-skipping immediately.</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"_Toc92804337" </w:instrText>
      </w:r>
      <w:r>
        <w:fldChar w:fldCharType="separate"/>
      </w:r>
      <w:r>
        <w:rPr>
          <w:rStyle w:val="57"/>
          <w:rFonts w:cstheme="minorHAnsi"/>
        </w:rPr>
        <w:t>Proposal 20</w:t>
      </w:r>
      <w:r>
        <w:rPr>
          <w:rFonts w:asciiTheme="minorHAnsi" w:hAnsiTheme="minorHAnsi"/>
          <w:b w:val="0"/>
        </w:rPr>
        <w:tab/>
      </w:r>
      <w:r>
        <w:rPr>
          <w:rStyle w:val="57"/>
          <w:rFonts w:cstheme="minorHAnsi"/>
        </w:rPr>
        <w:t>PDCCH monitoring adaptation for Rel. 17 should not entail an interruption to UE transmission/reception on any serving cell.</w:t>
      </w:r>
      <w:r>
        <w:rPr>
          <w:rStyle w:val="57"/>
          <w:rFonts w:cstheme="minorHAnsi"/>
        </w:rPr>
        <w:fldChar w:fldCharType="end"/>
      </w:r>
    </w:p>
    <w:p>
      <w:pPr>
        <w:pStyle w:val="31"/>
        <w:rPr>
          <w:rFonts w:ascii="Arial" w:hAnsi="Arial" w:eastAsiaTheme="minorEastAsia" w:cstheme="minorBidi"/>
          <w:bCs/>
          <w:sz w:val="22"/>
          <w:szCs w:val="22"/>
        </w:rPr>
      </w:pPr>
      <w:r>
        <w:rPr>
          <w:b/>
          <w:bCs/>
        </w:rPr>
        <w:fldChar w:fldCharType="end"/>
      </w:r>
    </w:p>
    <w:p>
      <w:pPr>
        <w:pStyle w:val="3"/>
        <w:numPr>
          <w:ilvl w:val="0"/>
          <w:numId w:val="77"/>
        </w:numPr>
        <w:spacing w:line="240" w:lineRule="auto"/>
        <w:rPr>
          <w:lang w:eastAsia="zh-CN"/>
        </w:rPr>
      </w:pPr>
      <w:r>
        <w:rPr>
          <w:lang w:eastAsia="zh-CN"/>
        </w:rPr>
        <w:t>Lenovo, Motorola Mobility</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2200534</w:t>
      </w:r>
      <w:r>
        <w:rPr>
          <w:rFonts w:ascii="Times New Roman" w:hAnsi="Times New Roman"/>
          <w:lang w:eastAsia="zh-CN"/>
        </w:rPr>
        <w:tab/>
      </w:r>
      <w:r>
        <w:rPr>
          <w:rFonts w:ascii="Times New Roman" w:hAnsi="Times New Roman"/>
          <w:lang w:eastAsia="zh-CN"/>
        </w:rPr>
        <w:t>Enhanced DCI based power saving adaptation</w:t>
      </w:r>
      <w:r>
        <w:rPr>
          <w:rFonts w:ascii="Times New Roman" w:hAnsi="Times New Roman"/>
          <w:lang w:eastAsia="zh-CN"/>
        </w:rPr>
        <w:tab/>
      </w:r>
      <w:r>
        <w:rPr>
          <w:rFonts w:ascii="Times New Roman" w:hAnsi="Times New Roman"/>
          <w:lang w:eastAsia="zh-CN"/>
        </w:rPr>
        <w:t>Lenovo, Motorola Mobility</w:t>
      </w:r>
    </w:p>
    <w:p>
      <w:pPr>
        <w:spacing w:after="120"/>
        <w:jc w:val="both"/>
        <w:rPr>
          <w:b/>
          <w:bCs/>
        </w:rPr>
      </w:pPr>
      <w:r>
        <w:rPr>
          <w:b/>
          <w:bCs/>
        </w:rPr>
        <w:t xml:space="preserve">Proposal 1: At most one search space switch timer is running at a given time. </w:t>
      </w:r>
    </w:p>
    <w:p>
      <w:pPr>
        <w:spacing w:after="120"/>
        <w:jc w:val="both"/>
        <w:rPr>
          <w:b/>
          <w:bCs/>
        </w:rPr>
      </w:pPr>
      <w:r>
        <w:rPr>
          <w:b/>
          <w:bCs/>
        </w:rPr>
        <w:t>Observation 1: Different search space switch timer values for SSSG 1 and SSSG 2 could increase the number of hypotheses on potential SSSG switching instances and could result in more ambiguity, when one or multiple DCI indicating SSSG switching are missed.</w:t>
      </w:r>
    </w:p>
    <w:p>
      <w:pPr>
        <w:spacing w:after="120"/>
        <w:jc w:val="both"/>
        <w:rPr>
          <w:rFonts w:eastAsia="Malgun Gothic"/>
          <w:b/>
          <w:bCs/>
          <w:lang w:eastAsia="zh-CN"/>
        </w:rPr>
      </w:pPr>
      <w:r>
        <w:rPr>
          <w:rFonts w:eastAsia="Malgun Gothic"/>
          <w:b/>
          <w:bCs/>
          <w:lang w:eastAsia="zh-CN"/>
        </w:rPr>
        <w:t xml:space="preserve">Proposal 2: When 2 or 3 SSSGs configured in a BWP, one search space switch timer value can be configured per BWP. </w:t>
      </w:r>
    </w:p>
    <w:p>
      <w:pPr>
        <w:spacing w:after="120"/>
        <w:jc w:val="both"/>
        <w:rPr>
          <w:rFonts w:eastAsia="Malgun Gothic"/>
          <w:lang w:eastAsia="zh-CN"/>
        </w:rPr>
      </w:pPr>
      <w:r>
        <w:rPr>
          <w:rFonts w:eastAsia="Malgun Gothic"/>
          <w:b/>
          <w:bCs/>
          <w:lang w:eastAsia="zh-CN"/>
        </w:rPr>
        <w:t>Proposal 3: If a search space switch timer expires in a slot that is in an indicated PDCCH skipping duration, UE starts monitoring PDCCH on the serving cell according to search space sets with group index 0 after the indicated PDCCH skipping duration ends.</w:t>
      </w:r>
    </w:p>
    <w:p>
      <w:pPr>
        <w:spacing w:after="120"/>
        <w:jc w:val="both"/>
        <w:rPr>
          <w:rFonts w:eastAsia="Malgun Gothic"/>
          <w:b/>
          <w:bCs/>
          <w:lang w:eastAsia="zh-CN"/>
        </w:rPr>
      </w:pPr>
      <w:r>
        <w:rPr>
          <w:rFonts w:eastAsia="Malgun Gothic"/>
          <w:b/>
          <w:bCs/>
          <w:lang w:eastAsia="zh-CN"/>
        </w:rPr>
        <w:t xml:space="preserve">Proposal 4: Upon detecting a DCI format indicating PDCCH skipping, UE stops monitoring PDCCH in UE-specific search spaces and Type-3 common search spaces, </w:t>
      </w:r>
    </w:p>
    <w:p>
      <w:pPr>
        <w:pStyle w:val="130"/>
        <w:numPr>
          <w:ilvl w:val="0"/>
          <w:numId w:val="94"/>
        </w:numPr>
        <w:overflowPunct w:val="0"/>
        <w:autoSpaceDE w:val="0"/>
        <w:autoSpaceDN w:val="0"/>
        <w:adjustRightInd w:val="0"/>
        <w:spacing w:after="120" w:line="240" w:lineRule="auto"/>
        <w:textAlignment w:val="baseline"/>
        <w:rPr>
          <w:rFonts w:eastAsia="Malgun Gothic"/>
          <w:b/>
          <w:bCs/>
          <w:szCs w:val="20"/>
          <w:lang w:eastAsia="zh-CN"/>
        </w:rPr>
      </w:pPr>
      <w:r>
        <w:rPr>
          <w:rFonts w:eastAsia="Malgun Gothic"/>
          <w:b/>
          <w:bCs/>
          <w:szCs w:val="20"/>
          <w:lang w:eastAsia="zh-CN"/>
        </w:rPr>
        <w:t xml:space="preserve">for DL DCI format(s), upon expiration of </w:t>
      </w:r>
      <w:r>
        <w:rPr>
          <w:b/>
          <w:bCs/>
          <w:i/>
          <w:szCs w:val="20"/>
        </w:rPr>
        <w:t>drx-RetransmissionTimer</w:t>
      </w:r>
      <w:r>
        <w:rPr>
          <w:b/>
          <w:bCs/>
          <w:i/>
          <w:szCs w:val="20"/>
          <w:lang w:eastAsia="ko-KR"/>
        </w:rPr>
        <w:t>DL</w:t>
      </w:r>
      <w:r>
        <w:rPr>
          <w:b/>
          <w:bCs/>
          <w:iCs/>
          <w:szCs w:val="20"/>
          <w:lang w:eastAsia="ko-KR"/>
        </w:rPr>
        <w:t xml:space="preserve"> if</w:t>
      </w:r>
      <w:r>
        <w:rPr>
          <w:b/>
          <w:bCs/>
          <w:i/>
          <w:szCs w:val="20"/>
          <w:lang w:eastAsia="ko-KR"/>
        </w:rPr>
        <w:t xml:space="preserve"> drx-HARQ-RTT-TimerDL</w:t>
      </w:r>
      <w:r>
        <w:rPr>
          <w:rFonts w:eastAsia="Malgun Gothic"/>
          <w:b/>
          <w:bCs/>
          <w:szCs w:val="20"/>
          <w:lang w:eastAsia="zh-CN"/>
        </w:rPr>
        <w:t xml:space="preserve"> or </w:t>
      </w:r>
      <w:r>
        <w:rPr>
          <w:b/>
          <w:bCs/>
          <w:i/>
          <w:szCs w:val="20"/>
        </w:rPr>
        <w:t>drx-RetransmissionTimer</w:t>
      </w:r>
      <w:r>
        <w:rPr>
          <w:b/>
          <w:bCs/>
          <w:i/>
          <w:szCs w:val="20"/>
          <w:lang w:eastAsia="ko-KR"/>
        </w:rPr>
        <w:t>DL</w:t>
      </w:r>
      <w:r>
        <w:rPr>
          <w:b/>
          <w:bCs/>
          <w:iCs/>
          <w:szCs w:val="20"/>
          <w:lang w:eastAsia="ko-KR"/>
        </w:rPr>
        <w:t xml:space="preserve"> is running, and</w:t>
      </w:r>
    </w:p>
    <w:p>
      <w:pPr>
        <w:numPr>
          <w:ilvl w:val="0"/>
          <w:numId w:val="94"/>
        </w:numPr>
        <w:spacing w:after="120"/>
        <w:rPr>
          <w:rFonts w:eastAsia="Malgun Gothic"/>
          <w:b/>
          <w:bCs/>
          <w:lang w:eastAsia="zh-CN"/>
        </w:rPr>
      </w:pPr>
      <w:r>
        <w:rPr>
          <w:rFonts w:eastAsia="Malgun Gothic"/>
          <w:b/>
          <w:bCs/>
          <w:lang w:eastAsia="zh-CN"/>
        </w:rPr>
        <w:t xml:space="preserve">for UL DCI format(s), upon expiration of </w:t>
      </w:r>
      <w:r>
        <w:rPr>
          <w:b/>
          <w:bCs/>
          <w:i/>
        </w:rPr>
        <w:t>drx-RetransmissionTimer</w:t>
      </w:r>
      <w:r>
        <w:rPr>
          <w:b/>
          <w:bCs/>
          <w:i/>
          <w:lang w:eastAsia="ko-KR"/>
        </w:rPr>
        <w:t>UL</w:t>
      </w:r>
      <w:r>
        <w:rPr>
          <w:b/>
          <w:bCs/>
          <w:iCs/>
          <w:lang w:eastAsia="ko-KR"/>
        </w:rPr>
        <w:t xml:space="preserve"> if</w:t>
      </w:r>
      <w:r>
        <w:rPr>
          <w:b/>
          <w:bCs/>
          <w:i/>
          <w:lang w:eastAsia="ko-KR"/>
        </w:rPr>
        <w:t xml:space="preserve"> drx-HARQ-RTT-TimerUL</w:t>
      </w:r>
      <w:r>
        <w:rPr>
          <w:rFonts w:eastAsia="Malgun Gothic"/>
          <w:b/>
          <w:bCs/>
          <w:lang w:eastAsia="zh-CN"/>
        </w:rPr>
        <w:t xml:space="preserve"> or </w:t>
      </w:r>
      <w:r>
        <w:rPr>
          <w:b/>
          <w:bCs/>
          <w:i/>
        </w:rPr>
        <w:t>drx-RetransmissionTimer</w:t>
      </w:r>
      <w:r>
        <w:rPr>
          <w:b/>
          <w:bCs/>
          <w:i/>
          <w:lang w:eastAsia="ko-KR"/>
        </w:rPr>
        <w:t>UL</w:t>
      </w:r>
      <w:r>
        <w:rPr>
          <w:b/>
          <w:bCs/>
          <w:iCs/>
          <w:lang w:eastAsia="ko-KR"/>
        </w:rPr>
        <w:t xml:space="preserve"> is running.</w:t>
      </w:r>
    </w:p>
    <w:p>
      <w:pPr>
        <w:spacing w:after="200" w:line="276" w:lineRule="auto"/>
        <w:jc w:val="both"/>
      </w:pPr>
      <w:r>
        <w:t>Text proposal for TS 38.213 is shown below:</w:t>
      </w:r>
    </w:p>
    <w:p>
      <w:pPr>
        <w:spacing w:after="200" w:line="276" w:lineRule="auto"/>
        <w:jc w:val="both"/>
        <w:rPr>
          <w:b/>
          <w:bCs/>
        </w:rPr>
      </w:pPr>
      <w:r>
        <w:rPr>
          <w:b/>
          <w:bCs/>
        </w:rPr>
        <w:t>-------------------------- Start of Text Proposal for TS 38.213 ----------------------------------------------------------------</w:t>
      </w:r>
    </w:p>
    <w:p>
      <w:pPr>
        <w:rPr>
          <w:b/>
          <w:bCs/>
          <w:sz w:val="21"/>
          <w:szCs w:val="22"/>
          <w:lang w:eastAsia="zh-CN"/>
        </w:rPr>
      </w:pPr>
      <w:bookmarkStart w:id="12" w:name="_Toc29917315"/>
      <w:bookmarkStart w:id="13" w:name="_Toc29894869"/>
      <w:bookmarkStart w:id="14" w:name="_Toc29899586"/>
      <w:bookmarkStart w:id="15" w:name="_Toc45699217"/>
      <w:bookmarkStart w:id="16" w:name="_Toc29899168"/>
      <w:bookmarkStart w:id="17" w:name="_Toc36498189"/>
      <w:bookmarkStart w:id="18" w:name="_Toc92093863"/>
      <w:r>
        <w:rPr>
          <w:b/>
          <w:bCs/>
          <w:sz w:val="21"/>
          <w:szCs w:val="22"/>
          <w:lang w:eastAsia="zh-CN"/>
        </w:rPr>
        <w:t>10.4</w:t>
      </w:r>
      <w:r>
        <w:rPr>
          <w:b/>
          <w:bCs/>
          <w:sz w:val="21"/>
          <w:szCs w:val="22"/>
          <w:lang w:eastAsia="zh-CN"/>
        </w:rPr>
        <w:tab/>
      </w:r>
      <w:r>
        <w:rPr>
          <w:b/>
          <w:bCs/>
          <w:sz w:val="21"/>
          <w:szCs w:val="22"/>
          <w:lang w:eastAsia="zh-CN"/>
        </w:rPr>
        <w:t>Search space set group switching</w:t>
      </w:r>
      <w:bookmarkEnd w:id="12"/>
      <w:bookmarkEnd w:id="13"/>
      <w:bookmarkEnd w:id="14"/>
      <w:bookmarkEnd w:id="15"/>
      <w:bookmarkEnd w:id="16"/>
      <w:bookmarkEnd w:id="17"/>
      <w:r>
        <w:rPr>
          <w:b/>
          <w:bCs/>
          <w:sz w:val="21"/>
          <w:szCs w:val="22"/>
          <w:lang w:eastAsia="zh-CN"/>
        </w:rPr>
        <w:t xml:space="preserve"> and skipping of PDCCH monitoring</w:t>
      </w:r>
      <w:bookmarkEnd w:id="18"/>
    </w:p>
    <w:p>
      <w:pPr>
        <w:keepNext/>
        <w:keepLines/>
        <w:spacing w:before="180"/>
        <w:ind w:left="1134" w:hanging="1134"/>
        <w:jc w:val="center"/>
        <w:rPr>
          <w:color w:val="FF0000"/>
          <w:sz w:val="24"/>
          <w:lang w:eastAsia="zh-CN"/>
        </w:rPr>
      </w:pPr>
      <w:r>
        <w:rPr>
          <w:color w:val="FF0000"/>
          <w:sz w:val="24"/>
          <w:lang w:eastAsia="zh-CN"/>
        </w:rPr>
        <w:t>*** Unchanged text is omitted ***</w:t>
      </w:r>
    </w:p>
    <w:p>
      <w:p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pPr>
        <w:pStyle w:val="106"/>
        <w:rPr>
          <w:lang w:eastAsia="zh-CN"/>
        </w:rPr>
      </w:pPr>
      <w:r>
        <w:rPr>
          <w:lang w:eastAsia="ko-KR"/>
        </w:rPr>
        <w:t>-</w:t>
      </w:r>
      <w:r>
        <w:rPr>
          <w:lang w:eastAsia="ko-KR"/>
        </w:rPr>
        <w:tab/>
      </w:r>
      <w:r>
        <w:rPr>
          <w:lang w:eastAsia="ko-KR"/>
        </w:rPr>
        <w:t>decrements</w:t>
      </w:r>
      <w:r>
        <w:rPr>
          <w:rFonts w:hint="eastAsia"/>
          <w:lang w:eastAsia="ko-KR"/>
        </w:rPr>
        <w:t xml:space="preserve"> the timer </w:t>
      </w:r>
      <w:r>
        <w:rPr>
          <w:lang w:eastAsia="ja-JP"/>
        </w:rPr>
        <w:t xml:space="preserve">after a slot of an active DL BWP of the serving cell when the UE does not detect a DCI format in a PDCCH reception in the slot for </w:t>
      </w:r>
      <w:del w:id="36" w:author="Author">
        <w:r>
          <w:rPr>
            <w:lang w:eastAsia="ja-JP"/>
          </w:rPr>
          <w:delText>TBD</w:delText>
        </w:r>
      </w:del>
      <w:ins w:id="37" w:author="Author">
        <w:r>
          <w:rPr>
            <w:lang w:eastAsia="zh-CN"/>
          </w:rPr>
          <w:t>Type3-PDCCH CSS sets or USS sets</w:t>
        </w:r>
      </w:ins>
      <w:ins w:id="38" w:author="Author">
        <w:r>
          <w:rPr>
            <w:lang w:eastAsia="ja-JP"/>
          </w:rPr>
          <w:t xml:space="preserve"> with group index 1 or 2</w:t>
        </w:r>
      </w:ins>
    </w:p>
    <w:p>
      <w:pPr>
        <w:pStyle w:val="106"/>
        <w:rPr>
          <w:lang w:eastAsia="zh-CN"/>
        </w:rPr>
      </w:pPr>
      <w:r>
        <w:rPr>
          <w:lang w:eastAsia="ko-KR"/>
        </w:rPr>
        <w:t>-</w:t>
      </w:r>
      <w:r>
        <w:rPr>
          <w:lang w:eastAsia="ko-KR"/>
        </w:rPr>
        <w:tab/>
      </w:r>
      <w:r>
        <w:rPr>
          <w:lang w:eastAsia="ko-KR"/>
        </w:rPr>
        <w:t>resets</w:t>
      </w:r>
      <w:r>
        <w:rPr>
          <w:rFonts w:hint="eastAsia"/>
          <w:lang w:eastAsia="ko-KR"/>
        </w:rPr>
        <w:t xml:space="preserve"> the timer </w:t>
      </w:r>
      <w:r>
        <w:rPr>
          <w:lang w:eastAsia="ja-JP"/>
        </w:rPr>
        <w:t xml:space="preserve">after a slot of the active DL BWP of the serving cell when the UE detects a DCI format in a PDCCH reception in the slot for </w:t>
      </w:r>
      <w:del w:id="39" w:author="Author">
        <w:bookmarkStart w:id="19" w:name="_Hlk92394009"/>
        <w:r>
          <w:rPr>
            <w:lang w:eastAsia="ja-JP"/>
          </w:rPr>
          <w:delText>TBD</w:delText>
        </w:r>
      </w:del>
      <w:ins w:id="40" w:author="Author">
        <w:r>
          <w:rPr>
            <w:lang w:eastAsia="zh-CN"/>
          </w:rPr>
          <w:t xml:space="preserve">Type3-PDCCH CSS sets or USS </w:t>
        </w:r>
        <w:bookmarkEnd w:id="19"/>
        <w:r>
          <w:rPr>
            <w:lang w:eastAsia="zh-CN"/>
          </w:rPr>
          <w:t>sets</w:t>
        </w:r>
      </w:ins>
      <w:ins w:id="41" w:author="Author">
        <w:r>
          <w:rPr>
            <w:lang w:eastAsia="ja-JP"/>
          </w:rPr>
          <w:t xml:space="preserve"> with group index 1 or 2</w:t>
        </w:r>
      </w:ins>
    </w:p>
    <w:p>
      <w:pPr>
        <w:rPr>
          <w:lang w:eastAsia="zh-CN"/>
        </w:rPr>
      </w:pPr>
      <w:r>
        <w:rPr>
          <w:lang w:eastAsia="zh-CN"/>
        </w:rPr>
        <w:t>When the timer expires</w:t>
      </w:r>
      <w:ins w:id="42" w:author="Author">
        <w:r>
          <w:rPr>
            <w:lang w:eastAsia="zh-CN"/>
          </w:rPr>
          <w:t xml:space="preserve"> in a slot</w:t>
        </w:r>
      </w:ins>
      <w:r>
        <w:rPr>
          <w:lang w:eastAsia="zh-CN"/>
        </w:rPr>
        <w:t xml:space="preserve">, </w:t>
      </w:r>
      <w:del w:id="43" w:author="Author">
        <w:r>
          <w:rPr>
            <w:lang w:eastAsia="zh-CN"/>
          </w:rPr>
          <w:delText xml:space="preserve">the UE monitors PDCCH on the serving cell according to </w:delText>
        </w:r>
      </w:del>
      <w:del w:id="44" w:author="Author">
        <w:r>
          <w:rPr/>
          <w:delText>search space sets with group index 0</w:delText>
        </w:r>
      </w:del>
      <w:del w:id="45" w:author="Author">
        <w:r>
          <w:rPr>
            <w:lang w:eastAsia="zh-CN"/>
          </w:rPr>
          <w:delText>.</w:delText>
        </w:r>
      </w:del>
    </w:p>
    <w:p>
      <w:pPr>
        <w:numPr>
          <w:ilvl w:val="0"/>
          <w:numId w:val="95"/>
        </w:numPr>
        <w:spacing w:after="200" w:line="276" w:lineRule="auto"/>
        <w:rPr>
          <w:ins w:id="46" w:author="Author" w:date=""/>
        </w:rPr>
      </w:pPr>
      <w:ins w:id="47" w:author="Author">
        <w:r>
          <w:rPr/>
          <w:t xml:space="preserve">if the slot is in an indicated PDCCH skipping duration, the UE starts </w:t>
        </w:r>
      </w:ins>
      <w:ins w:id="48" w:author="Author">
        <w:r>
          <w:rPr>
            <w:lang w:eastAsia="zh-CN"/>
          </w:rPr>
          <w:t xml:space="preserve">monitoring PDCCH on the serving cell according to </w:t>
        </w:r>
      </w:ins>
      <w:ins w:id="49" w:author="Author">
        <w:r>
          <w:rPr/>
          <w:t>search space sets with group index 0 after the indicated PDCCH skipping duration ends;</w:t>
        </w:r>
      </w:ins>
    </w:p>
    <w:p>
      <w:pPr>
        <w:numPr>
          <w:ilvl w:val="0"/>
          <w:numId w:val="95"/>
        </w:numPr>
        <w:spacing w:after="200" w:line="276" w:lineRule="auto"/>
      </w:pPr>
      <w:ins w:id="50" w:author="Author">
        <w:r>
          <w:rPr/>
          <w:t xml:space="preserve">otherwise, the </w:t>
        </w:r>
      </w:ins>
      <w:ins w:id="51" w:author="Author">
        <w:r>
          <w:rPr>
            <w:lang w:eastAsia="zh-CN"/>
          </w:rPr>
          <w:t xml:space="preserve">UE starts monitoring PDCCH on the serving cell according to </w:t>
        </w:r>
      </w:ins>
      <w:ins w:id="52" w:author="Author">
        <w:r>
          <w:rPr/>
          <w:t xml:space="preserve">search space sets with group index 0 at the beginning of the first slot that is at least </w:t>
        </w:r>
      </w:ins>
      <w:ins w:id="53" w:author="Author">
        <w:r>
          <w:rPr/>
          <w:fldChar w:fldCharType="begin"/>
        </w:r>
      </w:ins>
      <w:ins w:id="54" w:author="Author">
        <w:r>
          <w:rPr/>
          <w:instrText xml:space="preserve"> QUOTE </w:instrText>
        </w:r>
      </w:ins>
      <w:ins w:id="55" w:author="Author">
        <w:r>
          <w:rPr>
            <w:position w:val="-5"/>
          </w:rPr>
          <w:pict>
            <v:shape id="_x0000_i1029" o:spt="75" type="#_x0000_t75" style="height:10.15pt;width:27.8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767&quot;/&gt;&lt;wsp:rsid wsp:val=&quot;0000382C&quot;/&gt;&lt;wsp:rsid wsp:val=&quot;00003A27&quot;/&gt;&lt;wsp:rsid wsp:val=&quot;00003A69&quot;/&gt;&lt;wsp:rsid wsp:val=&quot;00004126&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86C&quot;/&gt;&lt;wsp:rsid wsp:val=&quot;000068F0&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7BC&quot;/&gt;&lt;wsp:rsid wsp:val=&quot;00035852&quot;/&gt;&lt;wsp:rsid wsp:val=&quot;000369BF&quot;/&gt;&lt;wsp:rsid wsp:val=&quot;00036EBB&quot;/&gt;&lt;wsp:rsid wsp:val=&quot;0003703F&quot;/&gt;&lt;wsp:rsid wsp:val=&quot;00037063&quot;/&gt;&lt;wsp:rsid wsp:val=&quot;000374AD&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6052&quot;/&gt;&lt;wsp:rsid wsp:val=&quot;00046AAF&quot;/&gt;&lt;wsp:rsid wsp:val=&quot;0004719F&quot;/&gt;&lt;wsp:rsid wsp:val=&quot;0004733A&quot;/&gt;&lt;wsp:rsid wsp:val=&quot;000474B5&quot;/&gt;&lt;wsp:rsid wsp:val=&quot;0004792E&quot;/&gt;&lt;wsp:rsid wsp:val=&quot;00047C0A&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53&quot;/&gt;&lt;wsp:rsid wsp:val=&quot;00064416&quot;/&gt;&lt;wsp:rsid wsp:val=&quot;0006446D&quot;/&gt;&lt;wsp:rsid wsp:val=&quot;00064736&quot;/&gt;&lt;wsp:rsid wsp:val=&quot;00064EF9&quot;/&gt;&lt;wsp:rsid wsp:val=&quot;00064F74&quot;/&gt;&lt;wsp:rsid wsp:val=&quot;00065863&quot;/&gt;&lt;wsp:rsid wsp:val=&quot;00065C54&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9D5&quot;/&gt;&lt;wsp:rsid wsp:val=&quot;00104C88&quot;/&gt;&lt;wsp:rsid wsp:val=&quot;00104DDF&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930&quot;/&gt;&lt;wsp:rsid wsp:val=&quot;00130AA8&quot;/&gt;&lt;wsp:rsid wsp:val=&quot;00130D9B&quot;/&gt;&lt;wsp:rsid wsp:val=&quot;00130EB0&quot;/&gt;&lt;wsp:rsid wsp:val=&quot;001315D8&quot;/&gt;&lt;wsp:rsid wsp:val=&quot;00131742&quot;/&gt;&lt;wsp:rsid wsp:val=&quot;00131788&quot;/&gt;&lt;wsp:rsid wsp:val=&quot;0013240F&quot;/&gt;&lt;wsp:rsid wsp:val=&quot;0013283E&quot;/&gt;&lt;wsp:rsid wsp:val=&quot;001333A9&quot;/&gt;&lt;wsp:rsid wsp:val=&quot;0013408C&quot;/&gt;&lt;wsp:rsid wsp:val=&quot;0013415D&quot;/&gt;&lt;wsp:rsid wsp:val=&quot;00134596&quot;/&gt;&lt;wsp:rsid wsp:val=&quot;00134D97&quot;/&gt;&lt;wsp:rsid wsp:val=&quot;00134E68&quot;/&gt;&lt;wsp:rsid wsp:val=&quot;00135349&quot;/&gt;&lt;wsp:rsid wsp:val=&quot;001358ED&quot;/&gt;&lt;wsp:rsid wsp:val=&quot;00137061&quot;/&gt;&lt;wsp:rsid wsp:val=&quot;0013710A&quot;/&gt;&lt;wsp:rsid wsp:val=&quot;001375C9&quot;/&gt;&lt;wsp:rsid wsp:val=&quot;00140910&quot;/&gt;&lt;wsp:rsid wsp:val=&quot;00140B8F&quot;/&gt;&lt;wsp:rsid wsp:val=&quot;00140C89&quot;/&gt;&lt;wsp:rsid wsp:val=&quot;00141602&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9D2&quot;/&gt;&lt;wsp:rsid wsp:val=&quot;00153C4E&quot;/&gt;&lt;wsp:rsid wsp:val=&quot;00153C81&quot;/&gt;&lt;wsp:rsid wsp:val=&quot;00153E61&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98E&quot;/&gt;&lt;wsp:rsid wsp:val=&quot;00164ADC&quot;/&gt;&lt;wsp:rsid wsp:val=&quot;001652CA&quot;/&gt;&lt;wsp:rsid wsp:val=&quot;001654FF&quot;/&gt;&lt;wsp:rsid wsp:val=&quot;00165A5B&quot;/&gt;&lt;wsp:rsid wsp:val=&quot;00165DC7&quot;/&gt;&lt;wsp:rsid wsp:val=&quot;00165E20&quot;/&gt;&lt;wsp:rsid wsp:val=&quot;00166A2C&quot;/&gt;&lt;wsp:rsid wsp:val=&quot;0016726E&quot;/&gt;&lt;wsp:rsid wsp:val=&quot;001674A3&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0819&quot;/&gt;&lt;wsp:rsid wsp:val=&quot;001E0A20&quot;/&gt;&lt;wsp:rsid wsp:val=&quot;001E16EB&quot;/&gt;&lt;wsp:rsid wsp:val=&quot;001E170D&quot;/&gt;&lt;wsp:rsid wsp:val=&quot;001E1AA5&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64A2&quot;/&gt;&lt;wsp:rsid wsp:val=&quot;001E66C6&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58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7266&quot;/&gt;&lt;wsp:rsid wsp:val=&quot;00287E0F&quot;/&gt;&lt;wsp:rsid wsp:val=&quot;00290143&quot;/&gt;&lt;wsp:rsid wsp:val=&quot;002904A3&quot;/&gt;&lt;wsp:rsid wsp:val=&quot;0029080C&quot;/&gt;&lt;wsp:rsid wsp:val=&quot;00290BC1&quot;/&gt;&lt;wsp:rsid wsp:val=&quot;00290DB7&quot;/&gt;&lt;wsp:rsid wsp:val=&quot;00290FB5&quot;/&gt;&lt;wsp:rsid wsp:val=&quot;002912DC&quot;/&gt;&lt;wsp:rsid wsp:val=&quot;00291498&quot;/&gt;&lt;wsp:rsid wsp:val=&quot;00291888&quot;/&gt;&lt;wsp:rsid wsp:val=&quot;00291A14&quot;/&gt;&lt;wsp:rsid wsp:val=&quot;00291F2E&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A59&quot;/&gt;&lt;wsp:rsid wsp:val=&quot;002C1D86&quot;/&gt;&lt;wsp:rsid wsp:val=&quot;002C249A&quot;/&gt;&lt;wsp:rsid wsp:val=&quot;002C259E&quot;/&gt;&lt;wsp:rsid wsp:val=&quot;002C31A0&quot;/&gt;&lt;wsp:rsid wsp:val=&quot;002C3322&quot;/&gt;&lt;wsp:rsid wsp:val=&quot;002C3383&quot;/&gt;&lt;wsp:rsid wsp:val=&quot;002C3EDA&quot;/&gt;&lt;wsp:rsid wsp:val=&quot;002C4209&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1C9&quot;/&gt;&lt;wsp:rsid wsp:val=&quot;002E0368&quot;/&gt;&lt;wsp:rsid wsp:val=&quot;002E0701&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2BA&quot;/&gt;&lt;wsp:rsid wsp:val=&quot;002F64B0&quot;/&gt;&lt;wsp:rsid wsp:val=&quot;002F671B&quot;/&gt;&lt;wsp:rsid wsp:val=&quot;002F749E&quot;/&gt;&lt;wsp:rsid wsp:val=&quot;002F7B5A&quot;/&gt;&lt;wsp:rsid wsp:val=&quot;002F7D27&quot;/&gt;&lt;wsp:rsid wsp:val=&quot;003002D6&quot;/&gt;&lt;wsp:rsid wsp:val=&quot;00300745&quot;/&gt;&lt;wsp:rsid wsp:val=&quot;00300942&quot;/&gt;&lt;wsp:rsid wsp:val=&quot;00300A4F&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303&quot;/&gt;&lt;wsp:rsid wsp:val=&quot;003053E6&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6C6&quot;/&gt;&lt;wsp:rsid wsp:val=&quot;00340A92&quot;/&gt;&lt;wsp:rsid wsp:val=&quot;00341190&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34C1&quot;/&gt;&lt;wsp:rsid wsp:val=&quot;00373A82&quot;/&gt;&lt;wsp:rsid wsp:val=&quot;00373EFA&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7CE4&quot;/&gt;&lt;wsp:rsid wsp:val=&quot;00397D00&quot;/&gt;&lt;wsp:rsid wsp:val=&quot;00397DBE&quot;/&gt;&lt;wsp:rsid wsp:val=&quot;003A0797&quot;/&gt;&lt;wsp:rsid wsp:val=&quot;003A0C32&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46&quot;/&gt;&lt;wsp:rsid wsp:val=&quot;003D5272&quot;/&gt;&lt;wsp:rsid wsp:val=&quot;003D5A75&quot;/&gt;&lt;wsp:rsid wsp:val=&quot;003D6014&quot;/&gt;&lt;wsp:rsid wsp:val=&quot;003D62DC&quot;/&gt;&lt;wsp:rsid wsp:val=&quot;003D644C&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C54&quot;/&gt;&lt;wsp:rsid wsp:val=&quot;00405C5F&quot;/&gt;&lt;wsp:rsid wsp:val=&quot;00405D80&quot;/&gt;&lt;wsp:rsid wsp:val=&quot;0040635D&quot;/&gt;&lt;wsp:rsid wsp:val=&quot;00406BAB&quot;/&gt;&lt;wsp:rsid wsp:val=&quot;004073F5&quot;/&gt;&lt;wsp:rsid wsp:val=&quot;0040752D&quot;/&gt;&lt;wsp:rsid wsp:val=&quot;00407734&quot;/&gt;&lt;wsp:rsid wsp:val=&quot;00410A66&quot;/&gt;&lt;wsp:rsid wsp:val=&quot;00410D1A&quot;/&gt;&lt;wsp:rsid wsp:val=&quot;00411075&quot;/&gt;&lt;wsp:rsid wsp:val=&quot;004110FD&quot;/&gt;&lt;wsp:rsid wsp:val=&quot;004116DB&quot;/&gt;&lt;wsp:rsid wsp:val=&quot;00411710&quot;/&gt;&lt;wsp:rsid wsp:val=&quot;00412141&quot;/&gt;&lt;wsp:rsid wsp:val=&quot;004126BC&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30380&quot;/&gt;&lt;wsp:rsid wsp:val=&quot;004308D9&quot;/&gt;&lt;wsp:rsid wsp:val=&quot;00430A6C&quot;/&gt;&lt;wsp:rsid wsp:val=&quot;00430AB6&quot;/&gt;&lt;wsp:rsid wsp:val=&quot;00431314&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116&quot;/&gt;&lt;wsp:rsid wsp:val=&quot;00445429&quot;/&gt;&lt;wsp:rsid wsp:val=&quot;004454C2&quot;/&gt;&lt;wsp:rsid wsp:val=&quot;00445709&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234&quot;/&gt;&lt;wsp:rsid wsp:val=&quot;00457550&quot;/&gt;&lt;wsp:rsid wsp:val=&quot;004575D4&quot;/&gt;&lt;wsp:rsid wsp:val=&quot;00457811&quot;/&gt;&lt;wsp:rsid wsp:val=&quot;00457923&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8FE&quot;/&gt;&lt;wsp:rsid wsp:val=&quot;004C198A&quot;/&gt;&lt;wsp:rsid wsp:val=&quot;004C1E46&quot;/&gt;&lt;wsp:rsid wsp:val=&quot;004C2B39&quot;/&gt;&lt;wsp:rsid wsp:val=&quot;004C2FC2&quot;/&gt;&lt;wsp:rsid wsp:val=&quot;004C3009&quot;/&gt;&lt;wsp:rsid wsp:val=&quot;004C3A3A&quot;/&gt;&lt;wsp:rsid wsp:val=&quot;004C416A&quot;/&gt;&lt;wsp:rsid wsp:val=&quot;004C43FC&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9F4&quot;/&gt;&lt;wsp:rsid wsp:val=&quot;004E2A94&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1394&quot;/&gt;&lt;wsp:rsid wsp:val=&quot;004F204B&quot;/&gt;&lt;wsp:rsid wsp:val=&quot;004F242B&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C00&quot;/&gt;&lt;wsp:rsid wsp:val=&quot;00514559&quot;/&gt;&lt;wsp:rsid wsp:val=&quot;0051457B&quot;/&gt;&lt;wsp:rsid wsp:val=&quot;00514FF6&quot;/&gt;&lt;wsp:rsid wsp:val=&quot;0051517E&quot;/&gt;&lt;wsp:rsid wsp:val=&quot;005157C7&quot;/&gt;&lt;wsp:rsid wsp:val=&quot;00516998&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59CA&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2312&quot;/&gt;&lt;wsp:rsid wsp:val=&quot;005C2933&quot;/&gt;&lt;wsp:rsid wsp:val=&quot;005C37C7&quot;/&gt;&lt;wsp:rsid wsp:val=&quot;005C3A25&quot;/&gt;&lt;wsp:rsid wsp:val=&quot;005C3B7C&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D22&quot;/&gt;&lt;wsp:rsid wsp:val=&quot;005F5525&quot;/&gt;&lt;wsp:rsid wsp:val=&quot;005F5AD2&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346&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A02&quot;/&gt;&lt;wsp:rsid wsp:val=&quot;00637EBA&quot;/&gt;&lt;wsp:rsid wsp:val=&quot;006407C1&quot;/&gt;&lt;wsp:rsid wsp:val=&quot;00640B03&quot;/&gt;&lt;wsp:rsid wsp:val=&quot;0064257B&quot;/&gt;&lt;wsp:rsid wsp:val=&quot;00642AC2&quot;/&gt;&lt;wsp:rsid wsp:val=&quot;006431A5&quot;/&gt;&lt;wsp:rsid wsp:val=&quot;00643641&quot;/&gt;&lt;wsp:rsid wsp:val=&quot;00643835&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4FC&quot;/&gt;&lt;wsp:rsid wsp:val=&quot;00682748&quot;/&gt;&lt;wsp:rsid wsp:val=&quot;00683254&quot;/&gt;&lt;wsp:rsid wsp:val=&quot;00683876&quot;/&gt;&lt;wsp:rsid wsp:val=&quot;00683C6E&quot;/&gt;&lt;wsp:rsid wsp:val=&quot;00683DE3&quot;/&gt;&lt;wsp:rsid wsp:val=&quot;00683F4C&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DB4&quot;/&gt;&lt;wsp:rsid wsp:val=&quot;00692295&quot;/&gt;&lt;wsp:rsid wsp:val=&quot;0069237C&quot;/&gt;&lt;wsp:rsid wsp:val=&quot;00693383&quot;/&gt;&lt;wsp:rsid wsp:val=&quot;00693722&quot;/&gt;&lt;wsp:rsid wsp:val=&quot;00693901&quot;/&gt;&lt;wsp:rsid wsp:val=&quot;00693A27&quot;/&gt;&lt;wsp:rsid wsp:val=&quot;006947F8&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66&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609&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093&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294&quot;/&gt;&lt;wsp:rsid wsp:val=&quot;00730395&quot;/&gt;&lt;wsp:rsid wsp:val=&quot;007304F2&quot;/&gt;&lt;wsp:rsid wsp:val=&quot;007308E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256&quot;/&gt;&lt;wsp:rsid wsp:val=&quot;007614BE&quot;/&gt;&lt;wsp:rsid wsp:val=&quot;007615EF&quot;/&gt;&lt;wsp:rsid wsp:val=&quot;007617DE&quot;/&gt;&lt;wsp:rsid wsp:val=&quot;007627C3&quot;/&gt;&lt;wsp:rsid wsp:val=&quot;00762BDA&quot;/&gt;&lt;wsp:rsid wsp:val=&quot;00762DDB&quot;/&gt;&lt;wsp:rsid wsp:val=&quot;00762EE3&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F15&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A65&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FA6&quot;/&gt;&lt;wsp:rsid wsp:val=&quot;007F41A5&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FC&quot;/&gt;&lt;wsp:rsid wsp:val=&quot;008146BC&quot;/&gt;&lt;wsp:rsid wsp:val=&quot;00814749&quot;/&gt;&lt;wsp:rsid wsp:val=&quot;00814BBC&quot;/&gt;&lt;wsp:rsid wsp:val=&quot;00814DAE&quot;/&gt;&lt;wsp:rsid wsp:val=&quot;00815147&quot;/&gt;&lt;wsp:rsid wsp:val=&quot;008154F0&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E96&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B0F&quot;/&gt;&lt;wsp:rsid wsp:val=&quot;00846B9D&quot;/&gt;&lt;wsp:rsid wsp:val=&quot;00846C32&quot;/&gt;&lt;wsp:rsid wsp:val=&quot;0084738E&quot;/&gt;&lt;wsp:rsid wsp:val=&quot;0084759D&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DF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C1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8C6&quot;/&gt;&lt;wsp:rsid wsp:val=&quot;008A08E4&quot;/&gt;&lt;wsp:rsid wsp:val=&quot;008A0C61&quot;/&gt;&lt;wsp:rsid wsp:val=&quot;008A10B7&quot;/&gt;&lt;wsp:rsid wsp:val=&quot;008A13BC&quot;/&gt;&lt;wsp:rsid wsp:val=&quot;008A141D&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8CF&quot;/&gt;&lt;wsp:rsid wsp:val=&quot;008B1AD4&quot;/&gt;&lt;wsp:rsid wsp:val=&quot;008B1B50&quot;/&gt;&lt;wsp:rsid wsp:val=&quot;008B2F6B&quot;/&gt;&lt;wsp:rsid wsp:val=&quot;008B31AC&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6B7&quot;/&gt;&lt;wsp:rsid wsp:val=&quot;008C1B29&quot;/&gt;&lt;wsp:rsid wsp:val=&quot;008C1F0C&quot;/&gt;&lt;wsp:rsid wsp:val=&quot;008C3292&quot;/&gt;&lt;wsp:rsid wsp:val=&quot;008C32E0&quot;/&gt;&lt;wsp:rsid wsp:val=&quot;008C41AB&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393&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B86&quot;/&gt;&lt;wsp:rsid wsp:val=&quot;00937B93&quot;/&gt;&lt;wsp:rsid wsp:val=&quot;0094005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DB5&quot;/&gt;&lt;wsp:rsid wsp:val=&quot;0094563C&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569&quot;/&gt;&lt;wsp:rsid wsp:val=&quot;00951AE8&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62C&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C5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643&quot;/&gt;&lt;wsp:rsid wsp:val=&quot;0097681C&quot;/&gt;&lt;wsp:rsid wsp:val=&quot;00977388&quot;/&gt;&lt;wsp:rsid wsp:val=&quot;0097756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2D8C&quot;/&gt;&lt;wsp:rsid wsp:val=&quot;00983099&quot;/&gt;&lt;wsp:rsid wsp:val=&quot;0098313C&quot;/&gt;&lt;wsp:rsid wsp:val=&quot;009836FC&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33F&quot;/&gt;&lt;wsp:rsid wsp:val=&quot;00993432&quot;/&gt;&lt;wsp:rsid wsp:val=&quot;00993454&quot;/&gt;&lt;wsp:rsid wsp:val=&quot;0099392B&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7A46&quot;/&gt;&lt;wsp:rsid wsp:val=&quot;00997B91&quot;/&gt;&lt;wsp:rsid wsp:val=&quot;00997D0A&quot;/&gt;&lt;wsp:rsid wsp:val=&quot;00997DEB&quot;/&gt;&lt;wsp:rsid wsp:val=&quot;00997E14&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2DFB&quot;/&gt;&lt;wsp:rsid wsp:val=&quot;009E2F20&quot;/&gt;&lt;wsp:rsid wsp:val=&quot;009E3214&quot;/&gt;&lt;wsp:rsid wsp:val=&quot;009E32A3&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36A5&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42BB&quot;/&gt;&lt;wsp:rsid wsp:val=&quot;00A147AD&quot;/&gt;&lt;wsp:rsid wsp:val=&quot;00A14AB3&quot;/&gt;&lt;wsp:rsid wsp:val=&quot;00A15063&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1433&quot;/&gt;&lt;wsp:rsid wsp:val=&quot;00A21E6B&quot;/&gt;&lt;wsp:rsid wsp:val=&quot;00A2217A&quot;/&gt;&lt;wsp:rsid wsp:val=&quot;00A2242E&quot;/&gt;&lt;wsp:rsid wsp:val=&quot;00A2248A&quot;/&gt;&lt;wsp:rsid wsp:val=&quot;00A22632&quot;/&gt;&lt;wsp:rsid wsp:val=&quot;00A229E9&quot;/&gt;&lt;wsp:rsid wsp:val=&quot;00A22B60&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C55&quot;/&gt;&lt;wsp:rsid wsp:val=&quot;00A27663&quot;/&gt;&lt;wsp:rsid wsp:val=&quot;00A276FE&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41&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DBE&quot;/&gt;&lt;wsp:rsid wsp:val=&quot;00A9091D&quot;/&gt;&lt;wsp:rsid wsp:val=&quot;00A90932&quot;/&gt;&lt;wsp:rsid wsp:val=&quot;00A91419&quot;/&gt;&lt;wsp:rsid wsp:val=&quot;00A91C5B&quot;/&gt;&lt;wsp:rsid wsp:val=&quot;00A92011&quot;/&gt;&lt;wsp:rsid wsp:val=&quot;00A94478&quot;/&gt;&lt;wsp:rsid wsp:val=&quot;00A9540B&quot;/&gt;&lt;wsp:rsid wsp:val=&quot;00A95534&quot;/&gt;&lt;wsp:rsid wsp:val=&quot;00A95C6B&quot;/&gt;&lt;wsp:rsid wsp:val=&quot;00A95DAE&quot;/&gt;&lt;wsp:rsid wsp:val=&quot;00A965DB&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377&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3AA&quot;/&gt;&lt;wsp:rsid wsp:val=&quot;00AC2D1E&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6AA4&quot;/&gt;&lt;wsp:rsid wsp:val=&quot;00AD7402&quot;/&gt;&lt;wsp:rsid wsp:val=&quot;00AD753F&quot;/&gt;&lt;wsp:rsid wsp:val=&quot;00AD7653&quot;/&gt;&lt;wsp:rsid wsp:val=&quot;00AD798A&quot;/&gt;&lt;wsp:rsid wsp:val=&quot;00AE1307&quot;/&gt;&lt;wsp:rsid wsp:val=&quot;00AE1C3A&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B4E&quot;/&gt;&lt;wsp:rsid wsp:val=&quot;00AE4B7C&quot;/&gt;&lt;wsp:rsid wsp:val=&quot;00AE5EA8&quot;/&gt;&lt;wsp:rsid wsp:val=&quot;00AE6005&quot;/&gt;&lt;wsp:rsid wsp:val=&quot;00AE6898&quot;/&gt;&lt;wsp:rsid wsp:val=&quot;00AE6FFD&quot;/&gt;&lt;wsp:rsid wsp:val=&quot;00AE7934&quot;/&gt;&lt;wsp:rsid wsp:val=&quot;00AF04B8&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E34&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D24&quot;/&gt;&lt;wsp:rsid wsp:val=&quot;00B02DFC&quot;/&gt;&lt;wsp:rsid wsp:val=&quot;00B02E1D&quot;/&gt;&lt;wsp:rsid wsp:val=&quot;00B02E23&quot;/&gt;&lt;wsp:rsid wsp:val=&quot;00B02E94&quot;/&gt;&lt;wsp:rsid wsp:val=&quot;00B032FC&quot;/&gt;&lt;wsp:rsid wsp:val=&quot;00B0361B&quot;/&gt;&lt;wsp:rsid wsp:val=&quot;00B0385B&quot;/&gt;&lt;wsp:rsid wsp:val=&quot;00B03A79&quot;/&gt;&lt;wsp:rsid wsp:val=&quot;00B03C6F&quot;/&gt;&lt;wsp:rsid wsp:val=&quot;00B03F7E&quot;/&gt;&lt;wsp:rsid wsp:val=&quot;00B04827&quot;/&gt;&lt;wsp:rsid wsp:val=&quot;00B04D40&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2F9&quot;/&gt;&lt;wsp:rsid wsp:val=&quot;00B25384&quot;/&gt;&lt;wsp:rsid wsp:val=&quot;00B25661&quot;/&gt;&lt;wsp:rsid wsp:val=&quot;00B25756&quot;/&gt;&lt;wsp:rsid wsp:val=&quot;00B26023&quot;/&gt;&lt;wsp:rsid wsp:val=&quot;00B2648F&quot;/&gt;&lt;wsp:rsid wsp:val=&quot;00B26F84&quot;/&gt;&lt;wsp:rsid wsp:val=&quot;00B2759B&quot;/&gt;&lt;wsp:rsid wsp:val=&quot;00B27675&quot;/&gt;&lt;wsp:rsid wsp:val=&quot;00B27684&quot;/&gt;&lt;wsp:rsid wsp:val=&quot;00B27ABB&quot;/&gt;&lt;wsp:rsid wsp:val=&quot;00B27CED&quot;/&gt;&lt;wsp:rsid wsp:val=&quot;00B30717&quot;/&gt;&lt;wsp:rsid wsp:val=&quot;00B30F9E&quot;/&gt;&lt;wsp:rsid wsp:val=&quot;00B31627&quot;/&gt;&lt;wsp:rsid wsp:val=&quot;00B31736&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203&quot;/&gt;&lt;wsp:rsid wsp:val=&quot;00B4657E&quot;/&gt;&lt;wsp:rsid wsp:val=&quot;00B47061&quot;/&gt;&lt;wsp:rsid wsp:val=&quot;00B47877&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6A3&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E30&quot;/&gt;&lt;wsp:rsid wsp:val=&quot;00B6507F&quot;/&gt;&lt;wsp:rsid wsp:val=&quot;00B65167&quot;/&gt;&lt;wsp:rsid wsp:val=&quot;00B653AE&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DD7&quot;/&gt;&lt;wsp:rsid wsp:val=&quot;00BB5FA9&quot;/&gt;&lt;wsp:rsid wsp:val=&quot;00BB6492&quot;/&gt;&lt;wsp:rsid wsp:val=&quot;00BB66C6&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D44&quot;/&gt;&lt;wsp:rsid wsp:val=&quot;00BD5007&quot;/&gt;&lt;wsp:rsid wsp:val=&quot;00BD5B86&quot;/&gt;&lt;wsp:rsid wsp:val=&quot;00BD5CA4&quot;/&gt;&lt;wsp:rsid wsp:val=&quot;00BD5D5A&quot;/&gt;&lt;wsp:rsid wsp:val=&quot;00BD5EDE&quot;/&gt;&lt;wsp:rsid wsp:val=&quot;00BD5EF4&quot;/&gt;&lt;wsp:rsid wsp:val=&quot;00BD607F&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6FB&quot;/&gt;&lt;wsp:rsid wsp:val=&quot;00BE1C97&quot;/&gt;&lt;wsp:rsid wsp:val=&quot;00BE20E3&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3583&quot;/&gt;&lt;wsp:rsid wsp:val=&quot;00C04087&quot;/&gt;&lt;wsp:rsid wsp:val=&quot;00C043EE&quot;/&gt;&lt;wsp:rsid wsp:val=&quot;00C04663&quot;/&gt;&lt;wsp:rsid wsp:val=&quot;00C0467B&quot;/&gt;&lt;wsp:rsid wsp:val=&quot;00C05AF4&quot;/&gt;&lt;wsp:rsid wsp:val=&quot;00C05DC9&quot;/&gt;&lt;wsp:rsid wsp:val=&quot;00C06E2A&quot;/&gt;&lt;wsp:rsid wsp:val=&quot;00C06FF7&quot;/&gt;&lt;wsp:rsid wsp:val=&quot;00C07B1B&quot;/&gt;&lt;wsp:rsid wsp:val=&quot;00C10238&quot;/&gt;&lt;wsp:rsid wsp:val=&quot;00C10348&quot;/&gt;&lt;wsp:rsid wsp:val=&quot;00C10CB5&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101D&quot;/&gt;&lt;wsp:rsid wsp:val=&quot;00C213A5&quot;/&gt;&lt;wsp:rsid wsp:val=&quot;00C215A6&quot;/&gt;&lt;wsp:rsid wsp:val=&quot;00C21B3C&quot;/&gt;&lt;wsp:rsid wsp:val=&quot;00C21E5E&quot;/&gt;&lt;wsp:rsid wsp:val=&quot;00C22403&quot;/&gt;&lt;wsp:rsid wsp:val=&quot;00C23710&quot;/&gt;&lt;wsp:rsid wsp:val=&quot;00C2374E&quot;/&gt;&lt;wsp:rsid wsp:val=&quot;00C2384B&quot;/&gt;&lt;wsp:rsid wsp:val=&quot;00C23AE2&quot;/&gt;&lt;wsp:rsid wsp:val=&quot;00C245A8&quot;/&gt;&lt;wsp:rsid wsp:val=&quot;00C2490A&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525A&quot;/&gt;&lt;wsp:rsid wsp:val=&quot;00C3550E&quot;/&gt;&lt;wsp:rsid wsp:val=&quot;00C35836&quot;/&gt;&lt;wsp:rsid wsp:val=&quot;00C35A7F&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1BB&quot;/&gt;&lt;wsp:rsid wsp:val=&quot;00C523ED&quot;/&gt;&lt;wsp:rsid wsp:val=&quot;00C5288D&quot;/&gt;&lt;wsp:rsid wsp:val=&quot;00C528A4&quot;/&gt;&lt;wsp:rsid wsp:val=&quot;00C52942&quot;/&gt;&lt;wsp:rsid wsp:val=&quot;00C52C0E&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6D08&quot;/&gt;&lt;wsp:rsid wsp:val=&quot;00C67657&quot;/&gt;&lt;wsp:rsid wsp:val=&quot;00C679D0&quot;/&gt;&lt;wsp:rsid wsp:val=&quot;00C703E0&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7B9&quot;/&gt;&lt;wsp:rsid wsp:val=&quot;00C95FC7&quot;/&gt;&lt;wsp:rsid wsp:val=&quot;00C9601F&quot;/&gt;&lt;wsp:rsid wsp:val=&quot;00C961F0&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242&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DD0&quot;/&gt;&lt;wsp:rsid wsp:val=&quot;00CC6328&quot;/&gt;&lt;wsp:rsid wsp:val=&quot;00CC660A&quot;/&gt;&lt;wsp:rsid wsp:val=&quot;00CC66EB&quot;/&gt;&lt;wsp:rsid wsp:val=&quot;00CC6783&quot;/&gt;&lt;wsp:rsid wsp:val=&quot;00CC6800&quot;/&gt;&lt;wsp:rsid wsp:val=&quot;00CC69AD&quot;/&gt;&lt;wsp:rsid wsp:val=&quot;00CC73D4&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840&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1678&quot;/&gt;&lt;wsp:rsid wsp:val=&quot;00D41877&quot;/&gt;&lt;wsp:rsid wsp:val=&quot;00D42291&quot;/&gt;&lt;wsp:rsid wsp:val=&quot;00D4265D&quot;/&gt;&lt;wsp:rsid wsp:val=&quot;00D432E3&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704&quot;/&gt;&lt;wsp:rsid wsp:val=&quot;00D56613&quot;/&gt;&lt;wsp:rsid wsp:val=&quot;00D56928&quot;/&gt;&lt;wsp:rsid wsp:val=&quot;00D56E35&quot;/&gt;&lt;wsp:rsid wsp:val=&quot;00D57337&quot;/&gt;&lt;wsp:rsid wsp:val=&quot;00D57DC4&quot;/&gt;&lt;wsp:rsid wsp:val=&quot;00D6012A&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114&quot;/&gt;&lt;wsp:rsid wsp:val=&quot;00D66324&quot;/&gt;&lt;wsp:rsid wsp:val=&quot;00D664D1&quot;/&gt;&lt;wsp:rsid wsp:val=&quot;00D66A1A&quot;/&gt;&lt;wsp:rsid wsp:val=&quot;00D66CB1&quot;/&gt;&lt;wsp:rsid wsp:val=&quot;00D67F76&quot;/&gt;&lt;wsp:rsid wsp:val=&quot;00D708FD&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104A&quot;/&gt;&lt;wsp:rsid wsp:val=&quot;00DF11BA&quot;/&gt;&lt;wsp:rsid wsp:val=&quot;00DF13AE&quot;/&gt;&lt;wsp:rsid wsp:val=&quot;00DF15C7&quot;/&gt;&lt;wsp:rsid wsp:val=&quot;00DF173A&quot;/&gt;&lt;wsp:rsid wsp:val=&quot;00DF1919&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26F&quot;/&gt;&lt;wsp:rsid wsp:val=&quot;00E40285&quot;/&gt;&lt;wsp:rsid wsp:val=&quot;00E405C2&quot;/&gt;&lt;wsp:rsid wsp:val=&quot;00E406D7&quot;/&gt;&lt;wsp:rsid wsp:val=&quot;00E4137D&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BDD&quot;/&gt;&lt;wsp:rsid wsp:val=&quot;00E82C8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D0&quot;/&gt;&lt;wsp:rsid wsp:val=&quot;00EA19E7&quot;/&gt;&lt;wsp:rsid wsp:val=&quot;00EA1B9F&quot;/&gt;&lt;wsp:rsid wsp:val=&quot;00EA25C3&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BA5&quot;/&gt;&lt;wsp:rsid wsp:val=&quot;00EA4DAE&quot;/&gt;&lt;wsp:rsid wsp:val=&quot;00EA51DC&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B59&quot;/&gt;&lt;wsp:rsid wsp:val=&quot;00EE1196&quot;/&gt;&lt;wsp:rsid wsp:val=&quot;00EE17B1&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599&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147F&quot;/&gt;&lt;wsp:rsid wsp:val=&quot;00FB15CB&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2CE&quot;/&gt;&lt;wsp:rsid wsp:val=&quot;00FB5B54&quot;/&gt;&lt;wsp:rsid wsp:val=&quot;00FB5C5E&quot;/&gt;&lt;wsp:rsid wsp:val=&quot;00FB5FA0&quot;/&gt;&lt;wsp:rsid wsp:val=&quot;00FB5FDC&quot;/&gt;&lt;wsp:rsid wsp:val=&quot;00FB6838&quot;/&gt;&lt;wsp:rsid wsp:val=&quot;00FB711D&quot;/&gt;&lt;wsp:rsid wsp:val=&quot;00FB73D6&quot;/&gt;&lt;wsp:rsid wsp:val=&quot;00FB7995&quot;/&gt;&lt;wsp:rsid wsp:val=&quot;00FC055B&quot;/&gt;&lt;wsp:rsid wsp:val=&quot;00FC07C6&quot;/&gt;&lt;wsp:rsid wsp:val=&quot;00FC0BD0&quot;/&gt;&lt;wsp:rsid wsp:val=&quot;00FC0BF6&quot;/&gt;&lt;wsp:rsid wsp:val=&quot;00FC0DB4&quot;/&gt;&lt;wsp:rsid wsp:val=&quot;00FC150F&quot;/&gt;&lt;wsp:rsid wsp:val=&quot;00FC19EC&quot;/&gt;&lt;wsp:rsid wsp:val=&quot;00FC25F1&quot;/&gt;&lt;wsp:rsid wsp:val=&quot;00FC27A6&quot;/&gt;&lt;wsp:rsid wsp:val=&quot;00FC2A07&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C35836&quot; wsp:rsidP=&quot;00C3583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ins>
      <w:ins w:id="57" w:author="Author">
        <w:r>
          <w:rPr/>
          <w:instrText xml:space="preserve"> </w:instrText>
        </w:r>
      </w:ins>
      <w:ins w:id="58" w:author="Author">
        <w:r>
          <w:rPr/>
          <w:fldChar w:fldCharType="separate"/>
        </w:r>
      </w:ins>
      <w:ins w:id="59" w:author="Author">
        <w:r>
          <w:rPr>
            <w:position w:val="-5"/>
          </w:rPr>
          <w:pict>
            <v:shape id="_x0000_i1030" o:spt="75" type="#_x0000_t75" style="height:10.15pt;width:27.8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767&quot;/&gt;&lt;wsp:rsid wsp:val=&quot;0000382C&quot;/&gt;&lt;wsp:rsid wsp:val=&quot;00003A27&quot;/&gt;&lt;wsp:rsid wsp:val=&quot;00003A69&quot;/&gt;&lt;wsp:rsid wsp:val=&quot;00004126&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86C&quot;/&gt;&lt;wsp:rsid wsp:val=&quot;000068F0&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7BC&quot;/&gt;&lt;wsp:rsid wsp:val=&quot;00035852&quot;/&gt;&lt;wsp:rsid wsp:val=&quot;000369BF&quot;/&gt;&lt;wsp:rsid wsp:val=&quot;00036EBB&quot;/&gt;&lt;wsp:rsid wsp:val=&quot;0003703F&quot;/&gt;&lt;wsp:rsid wsp:val=&quot;00037063&quot;/&gt;&lt;wsp:rsid wsp:val=&quot;000374AD&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6052&quot;/&gt;&lt;wsp:rsid wsp:val=&quot;00046AAF&quot;/&gt;&lt;wsp:rsid wsp:val=&quot;0004719F&quot;/&gt;&lt;wsp:rsid wsp:val=&quot;0004733A&quot;/&gt;&lt;wsp:rsid wsp:val=&quot;000474B5&quot;/&gt;&lt;wsp:rsid wsp:val=&quot;0004792E&quot;/&gt;&lt;wsp:rsid wsp:val=&quot;00047C0A&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53&quot;/&gt;&lt;wsp:rsid wsp:val=&quot;00064416&quot;/&gt;&lt;wsp:rsid wsp:val=&quot;0006446D&quot;/&gt;&lt;wsp:rsid wsp:val=&quot;00064736&quot;/&gt;&lt;wsp:rsid wsp:val=&quot;00064EF9&quot;/&gt;&lt;wsp:rsid wsp:val=&quot;00064F74&quot;/&gt;&lt;wsp:rsid wsp:val=&quot;00065863&quot;/&gt;&lt;wsp:rsid wsp:val=&quot;00065C54&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9D5&quot;/&gt;&lt;wsp:rsid wsp:val=&quot;00104C88&quot;/&gt;&lt;wsp:rsid wsp:val=&quot;00104DDF&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930&quot;/&gt;&lt;wsp:rsid wsp:val=&quot;00130AA8&quot;/&gt;&lt;wsp:rsid wsp:val=&quot;00130D9B&quot;/&gt;&lt;wsp:rsid wsp:val=&quot;00130EB0&quot;/&gt;&lt;wsp:rsid wsp:val=&quot;001315D8&quot;/&gt;&lt;wsp:rsid wsp:val=&quot;00131742&quot;/&gt;&lt;wsp:rsid wsp:val=&quot;00131788&quot;/&gt;&lt;wsp:rsid wsp:val=&quot;0013240F&quot;/&gt;&lt;wsp:rsid wsp:val=&quot;0013283E&quot;/&gt;&lt;wsp:rsid wsp:val=&quot;001333A9&quot;/&gt;&lt;wsp:rsid wsp:val=&quot;0013408C&quot;/&gt;&lt;wsp:rsid wsp:val=&quot;0013415D&quot;/&gt;&lt;wsp:rsid wsp:val=&quot;00134596&quot;/&gt;&lt;wsp:rsid wsp:val=&quot;00134D97&quot;/&gt;&lt;wsp:rsid wsp:val=&quot;00134E68&quot;/&gt;&lt;wsp:rsid wsp:val=&quot;00135349&quot;/&gt;&lt;wsp:rsid wsp:val=&quot;001358ED&quot;/&gt;&lt;wsp:rsid wsp:val=&quot;00137061&quot;/&gt;&lt;wsp:rsid wsp:val=&quot;0013710A&quot;/&gt;&lt;wsp:rsid wsp:val=&quot;001375C9&quot;/&gt;&lt;wsp:rsid wsp:val=&quot;00140910&quot;/&gt;&lt;wsp:rsid wsp:val=&quot;00140B8F&quot;/&gt;&lt;wsp:rsid wsp:val=&quot;00140C89&quot;/&gt;&lt;wsp:rsid wsp:val=&quot;00141602&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9D2&quot;/&gt;&lt;wsp:rsid wsp:val=&quot;00153C4E&quot;/&gt;&lt;wsp:rsid wsp:val=&quot;00153C81&quot;/&gt;&lt;wsp:rsid wsp:val=&quot;00153E61&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98E&quot;/&gt;&lt;wsp:rsid wsp:val=&quot;00164ADC&quot;/&gt;&lt;wsp:rsid wsp:val=&quot;001652CA&quot;/&gt;&lt;wsp:rsid wsp:val=&quot;001654FF&quot;/&gt;&lt;wsp:rsid wsp:val=&quot;00165A5B&quot;/&gt;&lt;wsp:rsid wsp:val=&quot;00165DC7&quot;/&gt;&lt;wsp:rsid wsp:val=&quot;00165E20&quot;/&gt;&lt;wsp:rsid wsp:val=&quot;00166A2C&quot;/&gt;&lt;wsp:rsid wsp:val=&quot;0016726E&quot;/&gt;&lt;wsp:rsid wsp:val=&quot;001674A3&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0819&quot;/&gt;&lt;wsp:rsid wsp:val=&quot;001E0A20&quot;/&gt;&lt;wsp:rsid wsp:val=&quot;001E16EB&quot;/&gt;&lt;wsp:rsid wsp:val=&quot;001E170D&quot;/&gt;&lt;wsp:rsid wsp:val=&quot;001E1AA5&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64A2&quot;/&gt;&lt;wsp:rsid wsp:val=&quot;001E66C6&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58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7266&quot;/&gt;&lt;wsp:rsid wsp:val=&quot;00287E0F&quot;/&gt;&lt;wsp:rsid wsp:val=&quot;00290143&quot;/&gt;&lt;wsp:rsid wsp:val=&quot;002904A3&quot;/&gt;&lt;wsp:rsid wsp:val=&quot;0029080C&quot;/&gt;&lt;wsp:rsid wsp:val=&quot;00290BC1&quot;/&gt;&lt;wsp:rsid wsp:val=&quot;00290DB7&quot;/&gt;&lt;wsp:rsid wsp:val=&quot;00290FB5&quot;/&gt;&lt;wsp:rsid wsp:val=&quot;002912DC&quot;/&gt;&lt;wsp:rsid wsp:val=&quot;00291498&quot;/&gt;&lt;wsp:rsid wsp:val=&quot;00291888&quot;/&gt;&lt;wsp:rsid wsp:val=&quot;00291A14&quot;/&gt;&lt;wsp:rsid wsp:val=&quot;00291F2E&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A59&quot;/&gt;&lt;wsp:rsid wsp:val=&quot;002C1D86&quot;/&gt;&lt;wsp:rsid wsp:val=&quot;002C249A&quot;/&gt;&lt;wsp:rsid wsp:val=&quot;002C259E&quot;/&gt;&lt;wsp:rsid wsp:val=&quot;002C31A0&quot;/&gt;&lt;wsp:rsid wsp:val=&quot;002C3322&quot;/&gt;&lt;wsp:rsid wsp:val=&quot;002C3383&quot;/&gt;&lt;wsp:rsid wsp:val=&quot;002C3EDA&quot;/&gt;&lt;wsp:rsid wsp:val=&quot;002C4209&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1C9&quot;/&gt;&lt;wsp:rsid wsp:val=&quot;002E0368&quot;/&gt;&lt;wsp:rsid wsp:val=&quot;002E0701&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2BA&quot;/&gt;&lt;wsp:rsid wsp:val=&quot;002F64B0&quot;/&gt;&lt;wsp:rsid wsp:val=&quot;002F671B&quot;/&gt;&lt;wsp:rsid wsp:val=&quot;002F749E&quot;/&gt;&lt;wsp:rsid wsp:val=&quot;002F7B5A&quot;/&gt;&lt;wsp:rsid wsp:val=&quot;002F7D27&quot;/&gt;&lt;wsp:rsid wsp:val=&quot;003002D6&quot;/&gt;&lt;wsp:rsid wsp:val=&quot;00300745&quot;/&gt;&lt;wsp:rsid wsp:val=&quot;00300942&quot;/&gt;&lt;wsp:rsid wsp:val=&quot;00300A4F&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303&quot;/&gt;&lt;wsp:rsid wsp:val=&quot;003053E6&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6C6&quot;/&gt;&lt;wsp:rsid wsp:val=&quot;00340A92&quot;/&gt;&lt;wsp:rsid wsp:val=&quot;00341190&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34C1&quot;/&gt;&lt;wsp:rsid wsp:val=&quot;00373A82&quot;/&gt;&lt;wsp:rsid wsp:val=&quot;00373EFA&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7CE4&quot;/&gt;&lt;wsp:rsid wsp:val=&quot;00397D00&quot;/&gt;&lt;wsp:rsid wsp:val=&quot;00397DBE&quot;/&gt;&lt;wsp:rsid wsp:val=&quot;003A0797&quot;/&gt;&lt;wsp:rsid wsp:val=&quot;003A0C32&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46&quot;/&gt;&lt;wsp:rsid wsp:val=&quot;003D5272&quot;/&gt;&lt;wsp:rsid wsp:val=&quot;003D5A75&quot;/&gt;&lt;wsp:rsid wsp:val=&quot;003D6014&quot;/&gt;&lt;wsp:rsid wsp:val=&quot;003D62DC&quot;/&gt;&lt;wsp:rsid wsp:val=&quot;003D644C&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C54&quot;/&gt;&lt;wsp:rsid wsp:val=&quot;00405C5F&quot;/&gt;&lt;wsp:rsid wsp:val=&quot;00405D80&quot;/&gt;&lt;wsp:rsid wsp:val=&quot;0040635D&quot;/&gt;&lt;wsp:rsid wsp:val=&quot;00406BAB&quot;/&gt;&lt;wsp:rsid wsp:val=&quot;004073F5&quot;/&gt;&lt;wsp:rsid wsp:val=&quot;0040752D&quot;/&gt;&lt;wsp:rsid wsp:val=&quot;00407734&quot;/&gt;&lt;wsp:rsid wsp:val=&quot;00410A66&quot;/&gt;&lt;wsp:rsid wsp:val=&quot;00410D1A&quot;/&gt;&lt;wsp:rsid wsp:val=&quot;00411075&quot;/&gt;&lt;wsp:rsid wsp:val=&quot;004110FD&quot;/&gt;&lt;wsp:rsid wsp:val=&quot;004116DB&quot;/&gt;&lt;wsp:rsid wsp:val=&quot;00411710&quot;/&gt;&lt;wsp:rsid wsp:val=&quot;00412141&quot;/&gt;&lt;wsp:rsid wsp:val=&quot;004126BC&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30380&quot;/&gt;&lt;wsp:rsid wsp:val=&quot;004308D9&quot;/&gt;&lt;wsp:rsid wsp:val=&quot;00430A6C&quot;/&gt;&lt;wsp:rsid wsp:val=&quot;00430AB6&quot;/&gt;&lt;wsp:rsid wsp:val=&quot;00431314&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116&quot;/&gt;&lt;wsp:rsid wsp:val=&quot;00445429&quot;/&gt;&lt;wsp:rsid wsp:val=&quot;004454C2&quot;/&gt;&lt;wsp:rsid wsp:val=&quot;00445709&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234&quot;/&gt;&lt;wsp:rsid wsp:val=&quot;00457550&quot;/&gt;&lt;wsp:rsid wsp:val=&quot;004575D4&quot;/&gt;&lt;wsp:rsid wsp:val=&quot;00457811&quot;/&gt;&lt;wsp:rsid wsp:val=&quot;00457923&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8FE&quot;/&gt;&lt;wsp:rsid wsp:val=&quot;004C198A&quot;/&gt;&lt;wsp:rsid wsp:val=&quot;004C1E46&quot;/&gt;&lt;wsp:rsid wsp:val=&quot;004C2B39&quot;/&gt;&lt;wsp:rsid wsp:val=&quot;004C2FC2&quot;/&gt;&lt;wsp:rsid wsp:val=&quot;004C3009&quot;/&gt;&lt;wsp:rsid wsp:val=&quot;004C3A3A&quot;/&gt;&lt;wsp:rsid wsp:val=&quot;004C416A&quot;/&gt;&lt;wsp:rsid wsp:val=&quot;004C43FC&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9F4&quot;/&gt;&lt;wsp:rsid wsp:val=&quot;004E2A94&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1394&quot;/&gt;&lt;wsp:rsid wsp:val=&quot;004F204B&quot;/&gt;&lt;wsp:rsid wsp:val=&quot;004F242B&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C00&quot;/&gt;&lt;wsp:rsid wsp:val=&quot;00514559&quot;/&gt;&lt;wsp:rsid wsp:val=&quot;0051457B&quot;/&gt;&lt;wsp:rsid wsp:val=&quot;00514FF6&quot;/&gt;&lt;wsp:rsid wsp:val=&quot;0051517E&quot;/&gt;&lt;wsp:rsid wsp:val=&quot;005157C7&quot;/&gt;&lt;wsp:rsid wsp:val=&quot;00516998&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59CA&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2312&quot;/&gt;&lt;wsp:rsid wsp:val=&quot;005C2933&quot;/&gt;&lt;wsp:rsid wsp:val=&quot;005C37C7&quot;/&gt;&lt;wsp:rsid wsp:val=&quot;005C3A25&quot;/&gt;&lt;wsp:rsid wsp:val=&quot;005C3B7C&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D22&quot;/&gt;&lt;wsp:rsid wsp:val=&quot;005F5525&quot;/&gt;&lt;wsp:rsid wsp:val=&quot;005F5AD2&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346&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A02&quot;/&gt;&lt;wsp:rsid wsp:val=&quot;00637EBA&quot;/&gt;&lt;wsp:rsid wsp:val=&quot;006407C1&quot;/&gt;&lt;wsp:rsid wsp:val=&quot;00640B03&quot;/&gt;&lt;wsp:rsid wsp:val=&quot;0064257B&quot;/&gt;&lt;wsp:rsid wsp:val=&quot;00642AC2&quot;/&gt;&lt;wsp:rsid wsp:val=&quot;006431A5&quot;/&gt;&lt;wsp:rsid wsp:val=&quot;00643641&quot;/&gt;&lt;wsp:rsid wsp:val=&quot;00643835&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4FC&quot;/&gt;&lt;wsp:rsid wsp:val=&quot;00682748&quot;/&gt;&lt;wsp:rsid wsp:val=&quot;00683254&quot;/&gt;&lt;wsp:rsid wsp:val=&quot;00683876&quot;/&gt;&lt;wsp:rsid wsp:val=&quot;00683C6E&quot;/&gt;&lt;wsp:rsid wsp:val=&quot;00683DE3&quot;/&gt;&lt;wsp:rsid wsp:val=&quot;00683F4C&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DB4&quot;/&gt;&lt;wsp:rsid wsp:val=&quot;00692295&quot;/&gt;&lt;wsp:rsid wsp:val=&quot;0069237C&quot;/&gt;&lt;wsp:rsid wsp:val=&quot;00693383&quot;/&gt;&lt;wsp:rsid wsp:val=&quot;00693722&quot;/&gt;&lt;wsp:rsid wsp:val=&quot;00693901&quot;/&gt;&lt;wsp:rsid wsp:val=&quot;00693A27&quot;/&gt;&lt;wsp:rsid wsp:val=&quot;006947F8&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66&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609&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093&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294&quot;/&gt;&lt;wsp:rsid wsp:val=&quot;00730395&quot;/&gt;&lt;wsp:rsid wsp:val=&quot;007304F2&quot;/&gt;&lt;wsp:rsid wsp:val=&quot;007308E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256&quot;/&gt;&lt;wsp:rsid wsp:val=&quot;007614BE&quot;/&gt;&lt;wsp:rsid wsp:val=&quot;007615EF&quot;/&gt;&lt;wsp:rsid wsp:val=&quot;007617DE&quot;/&gt;&lt;wsp:rsid wsp:val=&quot;007627C3&quot;/&gt;&lt;wsp:rsid wsp:val=&quot;00762BDA&quot;/&gt;&lt;wsp:rsid wsp:val=&quot;00762DDB&quot;/&gt;&lt;wsp:rsid wsp:val=&quot;00762EE3&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F15&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A65&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FA6&quot;/&gt;&lt;wsp:rsid wsp:val=&quot;007F41A5&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FC&quot;/&gt;&lt;wsp:rsid wsp:val=&quot;008146BC&quot;/&gt;&lt;wsp:rsid wsp:val=&quot;00814749&quot;/&gt;&lt;wsp:rsid wsp:val=&quot;00814BBC&quot;/&gt;&lt;wsp:rsid wsp:val=&quot;00814DAE&quot;/&gt;&lt;wsp:rsid wsp:val=&quot;00815147&quot;/&gt;&lt;wsp:rsid wsp:val=&quot;008154F0&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E96&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B0F&quot;/&gt;&lt;wsp:rsid wsp:val=&quot;00846B9D&quot;/&gt;&lt;wsp:rsid wsp:val=&quot;00846C32&quot;/&gt;&lt;wsp:rsid wsp:val=&quot;0084738E&quot;/&gt;&lt;wsp:rsid wsp:val=&quot;0084759D&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DF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C1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8C6&quot;/&gt;&lt;wsp:rsid wsp:val=&quot;008A08E4&quot;/&gt;&lt;wsp:rsid wsp:val=&quot;008A0C61&quot;/&gt;&lt;wsp:rsid wsp:val=&quot;008A10B7&quot;/&gt;&lt;wsp:rsid wsp:val=&quot;008A13BC&quot;/&gt;&lt;wsp:rsid wsp:val=&quot;008A141D&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8CF&quot;/&gt;&lt;wsp:rsid wsp:val=&quot;008B1AD4&quot;/&gt;&lt;wsp:rsid wsp:val=&quot;008B1B50&quot;/&gt;&lt;wsp:rsid wsp:val=&quot;008B2F6B&quot;/&gt;&lt;wsp:rsid wsp:val=&quot;008B31AC&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6B7&quot;/&gt;&lt;wsp:rsid wsp:val=&quot;008C1B29&quot;/&gt;&lt;wsp:rsid wsp:val=&quot;008C1F0C&quot;/&gt;&lt;wsp:rsid wsp:val=&quot;008C3292&quot;/&gt;&lt;wsp:rsid wsp:val=&quot;008C32E0&quot;/&gt;&lt;wsp:rsid wsp:val=&quot;008C41AB&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393&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B86&quot;/&gt;&lt;wsp:rsid wsp:val=&quot;00937B93&quot;/&gt;&lt;wsp:rsid wsp:val=&quot;0094005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DB5&quot;/&gt;&lt;wsp:rsid wsp:val=&quot;0094563C&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569&quot;/&gt;&lt;wsp:rsid wsp:val=&quot;00951AE8&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62C&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C5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643&quot;/&gt;&lt;wsp:rsid wsp:val=&quot;0097681C&quot;/&gt;&lt;wsp:rsid wsp:val=&quot;00977388&quot;/&gt;&lt;wsp:rsid wsp:val=&quot;0097756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2D8C&quot;/&gt;&lt;wsp:rsid wsp:val=&quot;00983099&quot;/&gt;&lt;wsp:rsid wsp:val=&quot;0098313C&quot;/&gt;&lt;wsp:rsid wsp:val=&quot;009836FC&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33F&quot;/&gt;&lt;wsp:rsid wsp:val=&quot;00993432&quot;/&gt;&lt;wsp:rsid wsp:val=&quot;00993454&quot;/&gt;&lt;wsp:rsid wsp:val=&quot;0099392B&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7A46&quot;/&gt;&lt;wsp:rsid wsp:val=&quot;00997B91&quot;/&gt;&lt;wsp:rsid wsp:val=&quot;00997D0A&quot;/&gt;&lt;wsp:rsid wsp:val=&quot;00997DEB&quot;/&gt;&lt;wsp:rsid wsp:val=&quot;00997E14&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2DFB&quot;/&gt;&lt;wsp:rsid wsp:val=&quot;009E2F20&quot;/&gt;&lt;wsp:rsid wsp:val=&quot;009E3214&quot;/&gt;&lt;wsp:rsid wsp:val=&quot;009E32A3&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36A5&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42BB&quot;/&gt;&lt;wsp:rsid wsp:val=&quot;00A147AD&quot;/&gt;&lt;wsp:rsid wsp:val=&quot;00A14AB3&quot;/&gt;&lt;wsp:rsid wsp:val=&quot;00A15063&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1433&quot;/&gt;&lt;wsp:rsid wsp:val=&quot;00A21E6B&quot;/&gt;&lt;wsp:rsid wsp:val=&quot;00A2217A&quot;/&gt;&lt;wsp:rsid wsp:val=&quot;00A2242E&quot;/&gt;&lt;wsp:rsid wsp:val=&quot;00A2248A&quot;/&gt;&lt;wsp:rsid wsp:val=&quot;00A22632&quot;/&gt;&lt;wsp:rsid wsp:val=&quot;00A229E9&quot;/&gt;&lt;wsp:rsid wsp:val=&quot;00A22B60&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C55&quot;/&gt;&lt;wsp:rsid wsp:val=&quot;00A27663&quot;/&gt;&lt;wsp:rsid wsp:val=&quot;00A276FE&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41&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DBE&quot;/&gt;&lt;wsp:rsid wsp:val=&quot;00A9091D&quot;/&gt;&lt;wsp:rsid wsp:val=&quot;00A90932&quot;/&gt;&lt;wsp:rsid wsp:val=&quot;00A91419&quot;/&gt;&lt;wsp:rsid wsp:val=&quot;00A91C5B&quot;/&gt;&lt;wsp:rsid wsp:val=&quot;00A92011&quot;/&gt;&lt;wsp:rsid wsp:val=&quot;00A94478&quot;/&gt;&lt;wsp:rsid wsp:val=&quot;00A9540B&quot;/&gt;&lt;wsp:rsid wsp:val=&quot;00A95534&quot;/&gt;&lt;wsp:rsid wsp:val=&quot;00A95C6B&quot;/&gt;&lt;wsp:rsid wsp:val=&quot;00A95DAE&quot;/&gt;&lt;wsp:rsid wsp:val=&quot;00A965DB&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377&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3AA&quot;/&gt;&lt;wsp:rsid wsp:val=&quot;00AC2D1E&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6AA4&quot;/&gt;&lt;wsp:rsid wsp:val=&quot;00AD7402&quot;/&gt;&lt;wsp:rsid wsp:val=&quot;00AD753F&quot;/&gt;&lt;wsp:rsid wsp:val=&quot;00AD7653&quot;/&gt;&lt;wsp:rsid wsp:val=&quot;00AD798A&quot;/&gt;&lt;wsp:rsid wsp:val=&quot;00AE1307&quot;/&gt;&lt;wsp:rsid wsp:val=&quot;00AE1C3A&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B4E&quot;/&gt;&lt;wsp:rsid wsp:val=&quot;00AE4B7C&quot;/&gt;&lt;wsp:rsid wsp:val=&quot;00AE5EA8&quot;/&gt;&lt;wsp:rsid wsp:val=&quot;00AE6005&quot;/&gt;&lt;wsp:rsid wsp:val=&quot;00AE6898&quot;/&gt;&lt;wsp:rsid wsp:val=&quot;00AE6FFD&quot;/&gt;&lt;wsp:rsid wsp:val=&quot;00AE7934&quot;/&gt;&lt;wsp:rsid wsp:val=&quot;00AF04B8&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E34&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D24&quot;/&gt;&lt;wsp:rsid wsp:val=&quot;00B02DFC&quot;/&gt;&lt;wsp:rsid wsp:val=&quot;00B02E1D&quot;/&gt;&lt;wsp:rsid wsp:val=&quot;00B02E23&quot;/&gt;&lt;wsp:rsid wsp:val=&quot;00B02E94&quot;/&gt;&lt;wsp:rsid wsp:val=&quot;00B032FC&quot;/&gt;&lt;wsp:rsid wsp:val=&quot;00B0361B&quot;/&gt;&lt;wsp:rsid wsp:val=&quot;00B0385B&quot;/&gt;&lt;wsp:rsid wsp:val=&quot;00B03A79&quot;/&gt;&lt;wsp:rsid wsp:val=&quot;00B03C6F&quot;/&gt;&lt;wsp:rsid wsp:val=&quot;00B03F7E&quot;/&gt;&lt;wsp:rsid wsp:val=&quot;00B04827&quot;/&gt;&lt;wsp:rsid wsp:val=&quot;00B04D40&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2F9&quot;/&gt;&lt;wsp:rsid wsp:val=&quot;00B25384&quot;/&gt;&lt;wsp:rsid wsp:val=&quot;00B25661&quot;/&gt;&lt;wsp:rsid wsp:val=&quot;00B25756&quot;/&gt;&lt;wsp:rsid wsp:val=&quot;00B26023&quot;/&gt;&lt;wsp:rsid wsp:val=&quot;00B2648F&quot;/&gt;&lt;wsp:rsid wsp:val=&quot;00B26F84&quot;/&gt;&lt;wsp:rsid wsp:val=&quot;00B2759B&quot;/&gt;&lt;wsp:rsid wsp:val=&quot;00B27675&quot;/&gt;&lt;wsp:rsid wsp:val=&quot;00B27684&quot;/&gt;&lt;wsp:rsid wsp:val=&quot;00B27ABB&quot;/&gt;&lt;wsp:rsid wsp:val=&quot;00B27CED&quot;/&gt;&lt;wsp:rsid wsp:val=&quot;00B30717&quot;/&gt;&lt;wsp:rsid wsp:val=&quot;00B30F9E&quot;/&gt;&lt;wsp:rsid wsp:val=&quot;00B31627&quot;/&gt;&lt;wsp:rsid wsp:val=&quot;00B31736&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203&quot;/&gt;&lt;wsp:rsid wsp:val=&quot;00B4657E&quot;/&gt;&lt;wsp:rsid wsp:val=&quot;00B47061&quot;/&gt;&lt;wsp:rsid wsp:val=&quot;00B47877&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6A3&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E30&quot;/&gt;&lt;wsp:rsid wsp:val=&quot;00B6507F&quot;/&gt;&lt;wsp:rsid wsp:val=&quot;00B65167&quot;/&gt;&lt;wsp:rsid wsp:val=&quot;00B653AE&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DD7&quot;/&gt;&lt;wsp:rsid wsp:val=&quot;00BB5FA9&quot;/&gt;&lt;wsp:rsid wsp:val=&quot;00BB6492&quot;/&gt;&lt;wsp:rsid wsp:val=&quot;00BB66C6&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D44&quot;/&gt;&lt;wsp:rsid wsp:val=&quot;00BD5007&quot;/&gt;&lt;wsp:rsid wsp:val=&quot;00BD5B86&quot;/&gt;&lt;wsp:rsid wsp:val=&quot;00BD5CA4&quot;/&gt;&lt;wsp:rsid wsp:val=&quot;00BD5D5A&quot;/&gt;&lt;wsp:rsid wsp:val=&quot;00BD5EDE&quot;/&gt;&lt;wsp:rsid wsp:val=&quot;00BD5EF4&quot;/&gt;&lt;wsp:rsid wsp:val=&quot;00BD607F&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6FB&quot;/&gt;&lt;wsp:rsid wsp:val=&quot;00BE1C97&quot;/&gt;&lt;wsp:rsid wsp:val=&quot;00BE20E3&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3583&quot;/&gt;&lt;wsp:rsid wsp:val=&quot;00C04087&quot;/&gt;&lt;wsp:rsid wsp:val=&quot;00C043EE&quot;/&gt;&lt;wsp:rsid wsp:val=&quot;00C04663&quot;/&gt;&lt;wsp:rsid wsp:val=&quot;00C0467B&quot;/&gt;&lt;wsp:rsid wsp:val=&quot;00C05AF4&quot;/&gt;&lt;wsp:rsid wsp:val=&quot;00C05DC9&quot;/&gt;&lt;wsp:rsid wsp:val=&quot;00C06E2A&quot;/&gt;&lt;wsp:rsid wsp:val=&quot;00C06FF7&quot;/&gt;&lt;wsp:rsid wsp:val=&quot;00C07B1B&quot;/&gt;&lt;wsp:rsid wsp:val=&quot;00C10238&quot;/&gt;&lt;wsp:rsid wsp:val=&quot;00C10348&quot;/&gt;&lt;wsp:rsid wsp:val=&quot;00C10CB5&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101D&quot;/&gt;&lt;wsp:rsid wsp:val=&quot;00C213A5&quot;/&gt;&lt;wsp:rsid wsp:val=&quot;00C215A6&quot;/&gt;&lt;wsp:rsid wsp:val=&quot;00C21B3C&quot;/&gt;&lt;wsp:rsid wsp:val=&quot;00C21E5E&quot;/&gt;&lt;wsp:rsid wsp:val=&quot;00C22403&quot;/&gt;&lt;wsp:rsid wsp:val=&quot;00C23710&quot;/&gt;&lt;wsp:rsid wsp:val=&quot;00C2374E&quot;/&gt;&lt;wsp:rsid wsp:val=&quot;00C2384B&quot;/&gt;&lt;wsp:rsid wsp:val=&quot;00C23AE2&quot;/&gt;&lt;wsp:rsid wsp:val=&quot;00C245A8&quot;/&gt;&lt;wsp:rsid wsp:val=&quot;00C2490A&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525A&quot;/&gt;&lt;wsp:rsid wsp:val=&quot;00C3550E&quot;/&gt;&lt;wsp:rsid wsp:val=&quot;00C35836&quot;/&gt;&lt;wsp:rsid wsp:val=&quot;00C35A7F&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1BB&quot;/&gt;&lt;wsp:rsid wsp:val=&quot;00C523ED&quot;/&gt;&lt;wsp:rsid wsp:val=&quot;00C5288D&quot;/&gt;&lt;wsp:rsid wsp:val=&quot;00C528A4&quot;/&gt;&lt;wsp:rsid wsp:val=&quot;00C52942&quot;/&gt;&lt;wsp:rsid wsp:val=&quot;00C52C0E&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6D08&quot;/&gt;&lt;wsp:rsid wsp:val=&quot;00C67657&quot;/&gt;&lt;wsp:rsid wsp:val=&quot;00C679D0&quot;/&gt;&lt;wsp:rsid wsp:val=&quot;00C703E0&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7B9&quot;/&gt;&lt;wsp:rsid wsp:val=&quot;00C95FC7&quot;/&gt;&lt;wsp:rsid wsp:val=&quot;00C9601F&quot;/&gt;&lt;wsp:rsid wsp:val=&quot;00C961F0&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242&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DD0&quot;/&gt;&lt;wsp:rsid wsp:val=&quot;00CC6328&quot;/&gt;&lt;wsp:rsid wsp:val=&quot;00CC660A&quot;/&gt;&lt;wsp:rsid wsp:val=&quot;00CC66EB&quot;/&gt;&lt;wsp:rsid wsp:val=&quot;00CC6783&quot;/&gt;&lt;wsp:rsid wsp:val=&quot;00CC6800&quot;/&gt;&lt;wsp:rsid wsp:val=&quot;00CC69AD&quot;/&gt;&lt;wsp:rsid wsp:val=&quot;00CC73D4&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840&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1678&quot;/&gt;&lt;wsp:rsid wsp:val=&quot;00D41877&quot;/&gt;&lt;wsp:rsid wsp:val=&quot;00D42291&quot;/&gt;&lt;wsp:rsid wsp:val=&quot;00D4265D&quot;/&gt;&lt;wsp:rsid wsp:val=&quot;00D432E3&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704&quot;/&gt;&lt;wsp:rsid wsp:val=&quot;00D56613&quot;/&gt;&lt;wsp:rsid wsp:val=&quot;00D56928&quot;/&gt;&lt;wsp:rsid wsp:val=&quot;00D56E35&quot;/&gt;&lt;wsp:rsid wsp:val=&quot;00D57337&quot;/&gt;&lt;wsp:rsid wsp:val=&quot;00D57DC4&quot;/&gt;&lt;wsp:rsid wsp:val=&quot;00D6012A&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114&quot;/&gt;&lt;wsp:rsid wsp:val=&quot;00D66324&quot;/&gt;&lt;wsp:rsid wsp:val=&quot;00D664D1&quot;/&gt;&lt;wsp:rsid wsp:val=&quot;00D66A1A&quot;/&gt;&lt;wsp:rsid wsp:val=&quot;00D66CB1&quot;/&gt;&lt;wsp:rsid wsp:val=&quot;00D67F76&quot;/&gt;&lt;wsp:rsid wsp:val=&quot;00D708FD&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104A&quot;/&gt;&lt;wsp:rsid wsp:val=&quot;00DF11BA&quot;/&gt;&lt;wsp:rsid wsp:val=&quot;00DF13AE&quot;/&gt;&lt;wsp:rsid wsp:val=&quot;00DF15C7&quot;/&gt;&lt;wsp:rsid wsp:val=&quot;00DF173A&quot;/&gt;&lt;wsp:rsid wsp:val=&quot;00DF1919&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26F&quot;/&gt;&lt;wsp:rsid wsp:val=&quot;00E40285&quot;/&gt;&lt;wsp:rsid wsp:val=&quot;00E405C2&quot;/&gt;&lt;wsp:rsid wsp:val=&quot;00E406D7&quot;/&gt;&lt;wsp:rsid wsp:val=&quot;00E4137D&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BDD&quot;/&gt;&lt;wsp:rsid wsp:val=&quot;00E82C8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D0&quot;/&gt;&lt;wsp:rsid wsp:val=&quot;00EA19E7&quot;/&gt;&lt;wsp:rsid wsp:val=&quot;00EA1B9F&quot;/&gt;&lt;wsp:rsid wsp:val=&quot;00EA25C3&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BA5&quot;/&gt;&lt;wsp:rsid wsp:val=&quot;00EA4DAE&quot;/&gt;&lt;wsp:rsid wsp:val=&quot;00EA51DC&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B59&quot;/&gt;&lt;wsp:rsid wsp:val=&quot;00EE1196&quot;/&gt;&lt;wsp:rsid wsp:val=&quot;00EE17B1&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599&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147F&quot;/&gt;&lt;wsp:rsid wsp:val=&quot;00FB15CB&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2CE&quot;/&gt;&lt;wsp:rsid wsp:val=&quot;00FB5B54&quot;/&gt;&lt;wsp:rsid wsp:val=&quot;00FB5C5E&quot;/&gt;&lt;wsp:rsid wsp:val=&quot;00FB5FA0&quot;/&gt;&lt;wsp:rsid wsp:val=&quot;00FB5FDC&quot;/&gt;&lt;wsp:rsid wsp:val=&quot;00FB6838&quot;/&gt;&lt;wsp:rsid wsp:val=&quot;00FB711D&quot;/&gt;&lt;wsp:rsid wsp:val=&quot;00FB73D6&quot;/&gt;&lt;wsp:rsid wsp:val=&quot;00FB7995&quot;/&gt;&lt;wsp:rsid wsp:val=&quot;00FC055B&quot;/&gt;&lt;wsp:rsid wsp:val=&quot;00FC07C6&quot;/&gt;&lt;wsp:rsid wsp:val=&quot;00FC0BD0&quot;/&gt;&lt;wsp:rsid wsp:val=&quot;00FC0BF6&quot;/&gt;&lt;wsp:rsid wsp:val=&quot;00FC0DB4&quot;/&gt;&lt;wsp:rsid wsp:val=&quot;00FC150F&quot;/&gt;&lt;wsp:rsid wsp:val=&quot;00FC19EC&quot;/&gt;&lt;wsp:rsid wsp:val=&quot;00FC25F1&quot;/&gt;&lt;wsp:rsid wsp:val=&quot;00FC27A6&quot;/&gt;&lt;wsp:rsid wsp:val=&quot;00FC2A07&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C35836&quot; wsp:rsidP=&quot;00C3583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ins>
      <w:ins w:id="61" w:author="Author">
        <w:r>
          <w:rPr/>
          <w:fldChar w:fldCharType="end"/>
        </w:r>
      </w:ins>
      <w:ins w:id="62" w:author="Author">
        <w:r>
          <w:rPr/>
          <w:t xml:space="preserve"> symbols after the slot. </w:t>
        </w:r>
      </w:ins>
    </w:p>
    <w:p>
      <w:pPr>
        <w:keepNext/>
        <w:keepLines/>
        <w:spacing w:before="180"/>
        <w:ind w:left="1134" w:hanging="1134"/>
        <w:jc w:val="center"/>
        <w:rPr>
          <w:color w:val="FF0000"/>
          <w:sz w:val="24"/>
          <w:lang w:eastAsia="zh-CN"/>
        </w:rPr>
      </w:pPr>
      <w:r>
        <w:rPr>
          <w:color w:val="FF0000"/>
          <w:sz w:val="24"/>
          <w:lang w:eastAsia="zh-CN"/>
        </w:rPr>
        <w:t>*** Unchanged text is omitted ***</w:t>
      </w:r>
    </w:p>
    <w:p>
      <w:pPr>
        <w:spacing w:after="200" w:line="276" w:lineRule="auto"/>
        <w:jc w:val="both"/>
        <w:rPr>
          <w:b/>
          <w:bCs/>
        </w:rPr>
      </w:pPr>
      <w:r>
        <w:rPr>
          <w:b/>
          <w:bCs/>
        </w:rPr>
        <w:t>-------------------------- End of Text Proposal for TS 38.213 -------------------------------------------------------------</w:t>
      </w:r>
    </w:p>
    <w:p>
      <w:pPr>
        <w:spacing w:after="200" w:line="276" w:lineRule="auto"/>
        <w:jc w:val="both"/>
        <w:rPr>
          <w:b/>
          <w:bCs/>
        </w:rPr>
      </w:pPr>
    </w:p>
    <w:p>
      <w:pPr>
        <w:pStyle w:val="3"/>
        <w:numPr>
          <w:ilvl w:val="0"/>
          <w:numId w:val="77"/>
        </w:numPr>
        <w:spacing w:line="240" w:lineRule="auto"/>
        <w:rPr>
          <w:lang w:eastAsia="zh-CN"/>
        </w:rPr>
      </w:pPr>
      <w:r>
        <w:rPr>
          <w:lang w:eastAsia="zh-CN"/>
        </w:rPr>
        <w:t>LG Electronics</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2200577</w:t>
      </w:r>
      <w:r>
        <w:rPr>
          <w:rFonts w:ascii="Times New Roman" w:hAnsi="Times New Roman"/>
          <w:lang w:eastAsia="zh-CN"/>
        </w:rPr>
        <w:tab/>
      </w:r>
      <w:r>
        <w:rPr>
          <w:rFonts w:ascii="Times New Roman" w:hAnsi="Times New Roman"/>
          <w:lang w:eastAsia="zh-CN"/>
        </w:rPr>
        <w:t>Discussion on DCI-based power saving adaptation during DRX ActiveTime</w:t>
      </w:r>
      <w:r>
        <w:rPr>
          <w:rFonts w:ascii="Times New Roman" w:hAnsi="Times New Roman"/>
          <w:lang w:eastAsia="zh-CN"/>
        </w:rPr>
        <w:tab/>
      </w:r>
      <w:r>
        <w:rPr>
          <w:rFonts w:ascii="Times New Roman" w:hAnsi="Times New Roman"/>
          <w:lang w:eastAsia="zh-CN"/>
        </w:rPr>
        <w:t>LG Electronics</w:t>
      </w:r>
    </w:p>
    <w:p>
      <w:pPr>
        <w:rPr>
          <w:rFonts w:eastAsiaTheme="minorEastAsia"/>
          <w:b/>
          <w:i/>
          <w:sz w:val="22"/>
          <w:lang w:eastAsia="ko-KR"/>
        </w:rPr>
      </w:pPr>
      <w:r>
        <w:rPr>
          <w:rFonts w:eastAsiaTheme="minorEastAsia"/>
          <w:b/>
          <w:i/>
          <w:sz w:val="22"/>
          <w:lang w:eastAsia="ko-KR"/>
        </w:rPr>
        <w:t>Observation 1: Based on TS38.213 and TS38.321, legacy UE monitors PDCCH candidates for a DCI with CRC scrambled by C-RNTI in a Type0/0A/1/2-PDCCH CSS set for a duration.</w:t>
      </w:r>
    </w:p>
    <w:p>
      <w:pPr>
        <w:rPr>
          <w:rFonts w:eastAsiaTheme="minorEastAsia"/>
          <w:b/>
          <w:i/>
          <w:sz w:val="22"/>
          <w:lang w:eastAsia="ko-KR"/>
        </w:rPr>
      </w:pPr>
      <w:r>
        <w:rPr>
          <w:rFonts w:eastAsiaTheme="minorEastAsia"/>
          <w:b/>
          <w:i/>
          <w:sz w:val="22"/>
          <w:lang w:eastAsia="ko-KR"/>
        </w:rPr>
        <w:t>Observation 2: If monitoring behavior of Observation 1 is applied without modification to a UE indicated to skip for a duration, it will decrease power saving efficiency of monitoring adaptation.</w:t>
      </w:r>
    </w:p>
    <w:p>
      <w:pPr>
        <w:rPr>
          <w:rFonts w:eastAsiaTheme="minorEastAsia"/>
          <w:b/>
          <w:i/>
          <w:sz w:val="22"/>
          <w:lang w:eastAsia="ko-KR"/>
        </w:rPr>
      </w:pPr>
      <w:r>
        <w:rPr>
          <w:rFonts w:eastAsiaTheme="minorEastAsia"/>
          <w:b/>
          <w:i/>
          <w:sz w:val="22"/>
          <w:lang w:eastAsia="ko-KR"/>
        </w:rPr>
        <w:t>Observation 3: Supporting SSSG switching to emulate PDCCH skipping functionality, i.e. Beh 2B, is impossible if PDCCH skipping means shutting down UE’s monitoring PDCCH candidates for a DCI with CRC scrambled by RNTIs controlled by a DRX functionality.</w:t>
      </w:r>
    </w:p>
    <w:p>
      <w:pPr>
        <w:rPr>
          <w:rFonts w:eastAsiaTheme="minorEastAsia"/>
          <w:b/>
          <w:i/>
          <w:sz w:val="22"/>
          <w:lang w:eastAsia="ko-KR"/>
        </w:rPr>
      </w:pPr>
      <w:r>
        <w:rPr>
          <w:rFonts w:eastAsiaTheme="minorEastAsia"/>
          <w:b/>
          <w:i/>
          <w:sz w:val="22"/>
          <w:lang w:eastAsia="ko-KR"/>
        </w:rPr>
        <w:t>Proposal 1: After receiving indication of PDCCH skipping, a UE should not monitor PDCCH candidates for a DCI with CRC scrambled by C-RNTI (and MCS-C-RNTI, CS-RNTI) in a Type0/0A/1/2-PDCCH CSS set for a skipping duration.</w:t>
      </w:r>
    </w:p>
    <w:p>
      <w:pPr>
        <w:rPr>
          <w:rFonts w:eastAsiaTheme="minorEastAsia"/>
          <w:b/>
          <w:i/>
          <w:sz w:val="22"/>
          <w:szCs w:val="22"/>
        </w:rPr>
      </w:pPr>
      <w:r>
        <w:rPr>
          <w:rFonts w:eastAsiaTheme="minorEastAsia"/>
          <w:b/>
          <w:i/>
          <w:sz w:val="22"/>
          <w:lang w:eastAsia="ko-KR"/>
        </w:rPr>
        <w:t xml:space="preserve">Proposal 2: For PDCCH monitoring adaptation case 1, support 3 different skipping durations, </w:t>
      </w:r>
      <w:r>
        <w:rPr>
          <w:rFonts w:hint="eastAsia" w:eastAsiaTheme="minorEastAsia"/>
          <w:b/>
          <w:i/>
          <w:sz w:val="22"/>
          <w:lang w:eastAsia="ko-KR"/>
        </w:rPr>
        <w:t xml:space="preserve">i.e. </w:t>
      </w:r>
      <w:r>
        <w:rPr>
          <w:rFonts w:eastAsiaTheme="minorEastAsia"/>
          <w:b/>
          <w:i/>
          <w:sz w:val="22"/>
          <w:lang w:eastAsia="ko-KR"/>
        </w:rPr>
        <w:t>M=3.</w:t>
      </w:r>
    </w:p>
    <w:p>
      <w:pPr>
        <w:rPr>
          <w:rFonts w:eastAsiaTheme="minorEastAsia"/>
          <w:b/>
          <w:i/>
          <w:sz w:val="22"/>
          <w:lang w:eastAsia="ko-KR"/>
        </w:rPr>
      </w:pPr>
      <w:r>
        <w:rPr>
          <w:rFonts w:eastAsiaTheme="minorEastAsia"/>
          <w:b/>
          <w:i/>
          <w:sz w:val="22"/>
          <w:lang w:eastAsia="ko-KR"/>
        </w:rPr>
        <w:t>Proposal 3: Bit mapping to the monitoring behavior and/or bit size of indication of monitoring adaptation can be differently configured for each DCI format.</w:t>
      </w:r>
    </w:p>
    <w:p>
      <w:pPr>
        <w:rPr>
          <w:rFonts w:eastAsiaTheme="minorEastAsia"/>
          <w:b/>
          <w:i/>
          <w:sz w:val="22"/>
          <w:lang w:eastAsia="ko-KR"/>
        </w:rPr>
      </w:pPr>
      <w:r>
        <w:rPr>
          <w:rFonts w:eastAsiaTheme="minorEastAsia"/>
          <w:b/>
          <w:i/>
          <w:sz w:val="22"/>
          <w:lang w:eastAsia="ko-KR"/>
        </w:rPr>
        <w:t>Proposal 4: 0, 1, and 2 bit indication of monitoring adaptation can be configured for DCI format x_2 via higher layer signal.</w:t>
      </w:r>
    </w:p>
    <w:p>
      <w:pPr>
        <w:rPr>
          <w:rFonts w:eastAsiaTheme="minorEastAsia"/>
          <w:b/>
          <w:i/>
          <w:sz w:val="22"/>
          <w:lang w:eastAsia="ko-KR"/>
        </w:rPr>
      </w:pPr>
      <w:r>
        <w:rPr>
          <w:rFonts w:hint="eastAsia" w:eastAsiaTheme="minorEastAsia"/>
          <w:b/>
          <w:i/>
          <w:sz w:val="22"/>
          <w:lang w:eastAsia="ko-KR"/>
        </w:rPr>
        <w:t xml:space="preserve">Observation </w:t>
      </w:r>
      <w:r>
        <w:rPr>
          <w:rFonts w:eastAsiaTheme="minorEastAsia"/>
          <w:b/>
          <w:i/>
          <w:sz w:val="22"/>
          <w:lang w:eastAsia="ko-KR"/>
        </w:rPr>
        <w:t>4: UE’s behavior after switching to ‘empty’ SSSG should be defined.</w:t>
      </w:r>
    </w:p>
    <w:p>
      <w:pPr>
        <w:rPr>
          <w:rFonts w:eastAsiaTheme="minorEastAsia"/>
          <w:b/>
          <w:i/>
          <w:sz w:val="22"/>
          <w:lang w:eastAsia="ko-KR"/>
        </w:rPr>
      </w:pPr>
      <w:r>
        <w:rPr>
          <w:rFonts w:eastAsiaTheme="minorEastAsia"/>
          <w:b/>
          <w:i/>
          <w:sz w:val="22"/>
          <w:lang w:eastAsia="ko-KR"/>
        </w:rPr>
        <w:t>Observation 5: If the DCI based indication is an only option for SSSG switching when timer is not configured, fallback behavior from ‘empty’ SSSG to other SSSG may not work properly.</w:t>
      </w:r>
    </w:p>
    <w:p>
      <w:pPr>
        <w:spacing w:after="0"/>
        <w:rPr>
          <w:b/>
          <w:i/>
          <w:sz w:val="22"/>
        </w:rPr>
      </w:pPr>
      <w:r>
        <w:rPr>
          <w:b/>
          <w:i/>
          <w:sz w:val="22"/>
        </w:rPr>
        <w:t>Proposal 5: For SSSG which is configured to ‘empty’, support one of following alternatives:</w:t>
      </w:r>
    </w:p>
    <w:p>
      <w:pPr>
        <w:pStyle w:val="130"/>
        <w:numPr>
          <w:ilvl w:val="0"/>
          <w:numId w:val="96"/>
        </w:numPr>
        <w:rPr>
          <w:b/>
          <w:i/>
          <w:sz w:val="22"/>
        </w:rPr>
      </w:pPr>
      <w:r>
        <w:rPr>
          <w:b/>
          <w:i/>
          <w:sz w:val="22"/>
        </w:rPr>
        <w:t>Alt 1: Introduce default timer that can be used when a UE is indicated to switch to SSSG with no timer configured.</w:t>
      </w:r>
    </w:p>
    <w:p>
      <w:pPr>
        <w:pStyle w:val="130"/>
        <w:numPr>
          <w:ilvl w:val="0"/>
          <w:numId w:val="96"/>
        </w:numPr>
        <w:rPr>
          <w:b/>
          <w:i/>
          <w:sz w:val="22"/>
        </w:rPr>
      </w:pPr>
      <w:r>
        <w:rPr>
          <w:rFonts w:hint="cs"/>
          <w:b/>
          <w:i/>
          <w:sz w:val="22"/>
        </w:rPr>
        <w:t>A</w:t>
      </w:r>
      <w:r>
        <w:rPr>
          <w:b/>
          <w:i/>
          <w:sz w:val="22"/>
        </w:rPr>
        <w:t>lt 2: Switching timer should be configured.</w:t>
      </w:r>
    </w:p>
    <w:p>
      <w:pPr>
        <w:rPr>
          <w:rFonts w:eastAsiaTheme="minorEastAsia"/>
          <w:b/>
          <w:i/>
          <w:sz w:val="22"/>
          <w:lang w:eastAsia="ko-KR"/>
        </w:rPr>
      </w:pPr>
      <w:r>
        <w:rPr>
          <w:rFonts w:eastAsiaTheme="minorEastAsia"/>
          <w:b/>
          <w:i/>
          <w:sz w:val="22"/>
          <w:lang w:eastAsia="ko-KR"/>
        </w:rPr>
        <w:t>Proposal 6: Application delay enabling the UE and network to handle missing case of DCI indicating SSSG switching should be supported.</w:t>
      </w:r>
    </w:p>
    <w:p>
      <w:pPr>
        <w:rPr>
          <w:rFonts w:eastAsiaTheme="minorEastAsia"/>
          <w:b/>
          <w:i/>
          <w:sz w:val="22"/>
        </w:rPr>
      </w:pPr>
      <w:r>
        <w:rPr>
          <w:rFonts w:eastAsiaTheme="minorEastAsia"/>
          <w:b/>
          <w:i/>
          <w:sz w:val="22"/>
          <w:lang w:eastAsia="ko-KR"/>
        </w:rPr>
        <w:t>Proposal 7: Support ‘Alt 2: has interaction with retransmission and after HARQ-ACK transmission’ for both PDCCH skipping and SSSG switching.</w:t>
      </w:r>
    </w:p>
    <w:p>
      <w:pPr>
        <w:rPr>
          <w:rFonts w:eastAsiaTheme="minorEastAsia"/>
          <w:b/>
          <w:i/>
          <w:sz w:val="22"/>
          <w:lang w:eastAsia="ko-KR"/>
        </w:rPr>
      </w:pPr>
      <w:r>
        <w:rPr>
          <w:rFonts w:eastAsiaTheme="minorEastAsia"/>
          <w:b/>
          <w:i/>
          <w:sz w:val="22"/>
          <w:lang w:eastAsia="ko-KR"/>
        </w:rPr>
        <w:t>Proposal 8: Support PDCCH monitoring adaptation indicated by a DCI format 2_6 inside/outside DRX Active Time.</w:t>
      </w:r>
    </w:p>
    <w:p>
      <w:pPr>
        <w:pStyle w:val="130"/>
        <w:numPr>
          <w:ilvl w:val="1"/>
          <w:numId w:val="97"/>
        </w:numPr>
        <w:rPr>
          <w:rFonts w:eastAsiaTheme="minorEastAsia"/>
          <w:b/>
          <w:i/>
          <w:sz w:val="22"/>
        </w:rPr>
      </w:pPr>
      <w:r>
        <w:rPr>
          <w:rFonts w:eastAsiaTheme="minorEastAsia"/>
          <w:b/>
          <w:i/>
          <w:sz w:val="22"/>
        </w:rPr>
        <w:t>Discuss whether and how to define the monitoring window for DCI format 2_6 inside DRX Active Time.</w:t>
      </w:r>
    </w:p>
    <w:p>
      <w:pPr>
        <w:rPr>
          <w:rFonts w:eastAsiaTheme="minorEastAsia"/>
          <w:b/>
          <w:i/>
          <w:sz w:val="22"/>
          <w:lang w:eastAsia="ko-KR"/>
        </w:rPr>
      </w:pPr>
      <w:r>
        <w:rPr>
          <w:rFonts w:eastAsiaTheme="minorEastAsia"/>
          <w:b/>
          <w:i/>
          <w:sz w:val="22"/>
          <w:lang w:eastAsia="ko-KR"/>
        </w:rPr>
        <w:t>Proposal 9: Support implicit PDCCH monitoring adaptation triggered by SR and RACH</w:t>
      </w:r>
    </w:p>
    <w:p>
      <w:pPr>
        <w:pStyle w:val="130"/>
        <w:numPr>
          <w:ilvl w:val="1"/>
          <w:numId w:val="98"/>
        </w:numPr>
        <w:rPr>
          <w:rFonts w:eastAsiaTheme="minorEastAsia"/>
          <w:b/>
          <w:i/>
          <w:sz w:val="22"/>
        </w:rPr>
      </w:pPr>
      <w:r>
        <w:rPr>
          <w:rFonts w:hint="eastAsia" w:eastAsiaTheme="minorEastAsia"/>
          <w:b/>
          <w:i/>
          <w:sz w:val="22"/>
        </w:rPr>
        <w:t>D</w:t>
      </w:r>
      <w:r>
        <w:rPr>
          <w:rFonts w:eastAsiaTheme="minorEastAsia"/>
          <w:b/>
          <w:i/>
          <w:sz w:val="22"/>
        </w:rPr>
        <w:t>iscuss whether and how to define a monitoring window for a UL grant regarding SR</w:t>
      </w:r>
    </w:p>
    <w:p>
      <w:pPr>
        <w:pStyle w:val="130"/>
        <w:wordWrap w:val="0"/>
        <w:autoSpaceDE w:val="0"/>
        <w:autoSpaceDN w:val="0"/>
        <w:spacing w:before="60" w:line="360" w:lineRule="atLeast"/>
        <w:ind w:left="400"/>
        <w:jc w:val="both"/>
        <w:rPr>
          <w:rFonts w:eastAsiaTheme="minorEastAsia"/>
          <w:b/>
          <w:i/>
          <w:sz w:val="22"/>
        </w:rPr>
      </w:pPr>
    </w:p>
    <w:p>
      <w:pPr>
        <w:pStyle w:val="3"/>
        <w:numPr>
          <w:ilvl w:val="0"/>
          <w:numId w:val="77"/>
        </w:numPr>
        <w:spacing w:line="240" w:lineRule="auto"/>
        <w:rPr>
          <w:lang w:eastAsia="zh-CN"/>
        </w:rPr>
      </w:pPr>
      <w:r>
        <w:rPr>
          <w:lang w:eastAsia="zh-CN"/>
        </w:rPr>
        <w:t>CMCC</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2200587Remaining issues on PDCCH monitoring reduction during DRX active time</w:t>
      </w:r>
      <w:r>
        <w:rPr>
          <w:rFonts w:ascii="Times New Roman" w:hAnsi="Times New Roman"/>
          <w:lang w:eastAsia="zh-CN"/>
        </w:rPr>
        <w:tab/>
      </w:r>
      <w:r>
        <w:rPr>
          <w:rFonts w:ascii="Times New Roman" w:hAnsi="Times New Roman"/>
          <w:lang w:eastAsia="zh-CN"/>
        </w:rPr>
        <w:t>CMCC</w:t>
      </w:r>
    </w:p>
    <w:p>
      <w:pPr>
        <w:rPr>
          <w:b/>
          <w:lang w:eastAsia="zh-CN"/>
        </w:rPr>
      </w:pPr>
      <w:r>
        <w:rPr>
          <w:rFonts w:hint="eastAsia"/>
          <w:b/>
          <w:lang w:eastAsia="zh-CN"/>
        </w:rPr>
        <w:t>P</w:t>
      </w:r>
      <w:r>
        <w:rPr>
          <w:b/>
          <w:lang w:eastAsia="zh-CN"/>
        </w:rPr>
        <w:t>roposal 1. PDCCH monitoring adaptation case 5 (i.e., 3 SSSG switching and skipping) is supported.</w:t>
      </w:r>
    </w:p>
    <w:p>
      <w:pPr>
        <w:pStyle w:val="130"/>
        <w:numPr>
          <w:ilvl w:val="0"/>
          <w:numId w:val="99"/>
        </w:numPr>
        <w:rPr>
          <w:b/>
          <w:lang w:eastAsia="zh-CN"/>
        </w:rPr>
      </w:pPr>
      <w:r>
        <w:rPr>
          <w:b/>
          <w:lang w:eastAsia="zh-CN"/>
        </w:rPr>
        <w:t>‘00’ is Beh 2</w:t>
      </w:r>
    </w:p>
    <w:p>
      <w:pPr>
        <w:pStyle w:val="130"/>
        <w:numPr>
          <w:ilvl w:val="0"/>
          <w:numId w:val="99"/>
        </w:numPr>
        <w:rPr>
          <w:b/>
          <w:lang w:eastAsia="zh-CN"/>
        </w:rPr>
      </w:pPr>
      <w:r>
        <w:rPr>
          <w:b/>
          <w:lang w:eastAsia="zh-CN"/>
        </w:rPr>
        <w:t>‘01’ is Beh 2A</w:t>
      </w:r>
    </w:p>
    <w:p>
      <w:pPr>
        <w:pStyle w:val="130"/>
        <w:numPr>
          <w:ilvl w:val="0"/>
          <w:numId w:val="99"/>
        </w:numPr>
        <w:rPr>
          <w:b/>
          <w:lang w:eastAsia="zh-CN"/>
        </w:rPr>
      </w:pPr>
      <w:r>
        <w:rPr>
          <w:b/>
          <w:lang w:eastAsia="zh-CN"/>
        </w:rPr>
        <w:t>‘10’ is Beh 2B</w:t>
      </w:r>
    </w:p>
    <w:p>
      <w:pPr>
        <w:pStyle w:val="130"/>
        <w:numPr>
          <w:ilvl w:val="0"/>
          <w:numId w:val="99"/>
        </w:numPr>
        <w:rPr>
          <w:b/>
          <w:lang w:eastAsia="zh-CN"/>
        </w:rPr>
      </w:pPr>
      <w:r>
        <w:rPr>
          <w:b/>
          <w:lang w:eastAsia="zh-CN"/>
        </w:rPr>
        <w:t>‘11’ is Beh 1A</w:t>
      </w:r>
    </w:p>
    <w:p>
      <w:pPr>
        <w:spacing w:after="60"/>
        <w:jc w:val="both"/>
        <w:rPr>
          <w:b/>
        </w:rPr>
      </w:pPr>
      <w:r>
        <w:rPr>
          <w:rFonts w:hint="eastAsia"/>
          <w:b/>
        </w:rPr>
        <w:t>P</w:t>
      </w:r>
      <w:r>
        <w:rPr>
          <w:b/>
        </w:rPr>
        <w:t xml:space="preserve">roposal 2. If a UE is provided with a timer value by searchSpaceSwitchTimer-r17 for PDCCH monitoring on a serving cell and the timer is running, </w:t>
      </w:r>
    </w:p>
    <w:p>
      <w:pPr>
        <w:pStyle w:val="130"/>
        <w:numPr>
          <w:ilvl w:val="0"/>
          <w:numId w:val="100"/>
        </w:numPr>
        <w:spacing w:after="60"/>
        <w:jc w:val="both"/>
        <w:rPr>
          <w:b/>
        </w:rPr>
      </w:pPr>
      <w:r>
        <w:rPr>
          <w:b/>
        </w:rPr>
        <w:t>the UE resets the timer after a slot of the active DL BWP of the serving cell when the UE detects a DCI format in a PDCCH reception in the slot for the Type3-PDCCH CSS set or the USS set with group index of either 1 or 2;</w:t>
      </w:r>
    </w:p>
    <w:p>
      <w:pPr>
        <w:pStyle w:val="130"/>
        <w:numPr>
          <w:ilvl w:val="0"/>
          <w:numId w:val="100"/>
        </w:numPr>
        <w:spacing w:after="60"/>
        <w:jc w:val="both"/>
        <w:rPr>
          <w:b/>
        </w:rPr>
      </w:pPr>
      <w:r>
        <w:rPr>
          <w:b/>
        </w:rPr>
        <w:t>UE switches to the default SSSG (SSSG 0) when the timer expires in a slot.</w:t>
      </w:r>
    </w:p>
    <w:p>
      <w:pPr>
        <w:rPr>
          <w:b/>
          <w:lang w:eastAsia="zh-CN"/>
        </w:rPr>
      </w:pPr>
      <w:r>
        <w:rPr>
          <w:rFonts w:hint="eastAsia"/>
          <w:b/>
          <w:bCs/>
          <w:color w:val="000000"/>
          <w:lang w:eastAsia="zh-CN"/>
        </w:rPr>
        <w:t>P</w:t>
      </w:r>
      <w:r>
        <w:rPr>
          <w:b/>
          <w:bCs/>
          <w:color w:val="000000"/>
          <w:lang w:eastAsia="zh-CN"/>
        </w:rPr>
        <w:t xml:space="preserve">roposal 3. </w:t>
      </w:r>
      <w:r>
        <w:rPr>
          <w:b/>
          <w:lang w:eastAsia="zh-CN"/>
        </w:rPr>
        <w:t xml:space="preserve">The </w:t>
      </w:r>
      <w:r>
        <w:rPr>
          <w:b/>
          <w:bCs/>
          <w:lang w:eastAsia="zh-CN"/>
        </w:rPr>
        <w:t>TP suggestion</w:t>
      </w:r>
      <w:r>
        <w:rPr>
          <w:b/>
          <w:lang w:eastAsia="zh-CN"/>
        </w:rPr>
        <w:t xml:space="preserve"> for TS 38.213 section 10.4 is as the following:</w:t>
      </w:r>
    </w:p>
    <w:p>
      <w:pPr>
        <w:jc w:val="center"/>
        <w:rPr>
          <w:rFonts w:eastAsia="MS Mincho"/>
        </w:rPr>
      </w:pPr>
      <w:r>
        <w:rPr>
          <w:rStyle w:val="54"/>
          <w:color w:val="0070C0"/>
        </w:rPr>
        <w:t>&lt;</w:t>
      </w:r>
      <w:r>
        <w:rPr>
          <w:color w:val="0070C0"/>
        </w:rPr>
        <w:t>Unchanged text is omitted&gt;</w:t>
      </w:r>
    </w:p>
    <w:p>
      <w:p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pPr>
        <w:pStyle w:val="108"/>
        <w:ind w:left="568"/>
        <w:rPr>
          <w:del w:id="63" w:author="CMCC" w:date="2021-12-30T17:01:00Z"/>
          <w:lang w:eastAsia="zh-CN"/>
        </w:rPr>
      </w:pPr>
      <w:del w:id="64" w:author="CMCC" w:date="2021-12-30T17:01:00Z">
        <w:r>
          <w:rPr/>
          <w:delText>-</w:delText>
        </w:r>
      </w:del>
      <w:del w:id="65" w:author="CMCC" w:date="2021-12-30T17:01:00Z">
        <w:r>
          <w:rPr/>
          <w:tab/>
        </w:r>
      </w:del>
      <w:del w:id="66" w:author="CMCC" w:date="2021-12-30T17:01:00Z">
        <w:r>
          <w:rPr>
            <w:lang w:eastAsia="ko-KR"/>
          </w:rPr>
          <w:delText>decrements</w:delText>
        </w:r>
      </w:del>
      <w:del w:id="67" w:author="CMCC" w:date="2021-12-30T17:01:00Z">
        <w:r>
          <w:rPr>
            <w:rFonts w:hint="eastAsia"/>
            <w:lang w:eastAsia="ko-KR"/>
          </w:rPr>
          <w:delText xml:space="preserve"> the timer </w:delText>
        </w:r>
      </w:del>
      <w:del w:id="68" w:author="CMCC" w:date="2021-12-30T17:01:00Z">
        <w:r>
          <w:rPr/>
          <w:delText>after a slot of an active DL BWP of the serving cell when the UE does not detect a DCI format in a PDCCH reception in the slot for TBD</w:delText>
        </w:r>
      </w:del>
    </w:p>
    <w:p>
      <w:pPr>
        <w:pStyle w:val="108"/>
        <w:ind w:left="568"/>
        <w:rPr>
          <w:ins w:id="69" w:author="CMCC" w:date="2021-12-30T17:01:00Z"/>
          <w:color w:val="000000"/>
          <w:lang w:eastAsia="zh-CN"/>
        </w:rPr>
      </w:pPr>
      <w:r>
        <w:t>-</w:t>
      </w:r>
      <w:r>
        <w:tab/>
      </w:r>
      <w:r>
        <w:rPr>
          <w:lang w:eastAsia="ko-KR"/>
        </w:rPr>
        <w:t>resets</w:t>
      </w:r>
      <w:r>
        <w:rPr>
          <w:rFonts w:hint="eastAsia"/>
          <w:lang w:eastAsia="ko-KR"/>
        </w:rPr>
        <w:t xml:space="preserve"> the timer </w:t>
      </w:r>
      <w:r>
        <w:t xml:space="preserve">after a slot of the active DL BWP of the serving cell when the UE detects a DCI format in a PDCCH reception in the slot for </w:t>
      </w:r>
      <w:ins w:id="70" w:author="CMCC" w:date="2021-12-30T17:01:00Z">
        <w:r>
          <w:rPr>
            <w:color w:val="000000"/>
            <w:lang w:eastAsia="zh-CN"/>
          </w:rPr>
          <w:t>the Type3-PDCCH CSS set or the USS set with group index of either 1 or 2</w:t>
        </w:r>
      </w:ins>
      <w:del w:id="71" w:author="CMCC" w:date="2021-12-30T17:01:00Z">
        <w:r>
          <w:rPr/>
          <w:delText>TBD</w:delText>
        </w:r>
      </w:del>
    </w:p>
    <w:p>
      <w:pPr>
        <w:pStyle w:val="108"/>
        <w:ind w:left="568"/>
        <w:rPr>
          <w:lang w:eastAsia="zh-CN"/>
        </w:rPr>
      </w:pPr>
      <w:ins w:id="72" w:author="CMCC" w:date="2021-12-30T17:01:00Z">
        <w:r>
          <w:rPr/>
          <w:t>-</w:t>
        </w:r>
      </w:ins>
      <w:ins w:id="73" w:author="CMCC" w:date="2021-12-30T17:01:00Z">
        <w:r>
          <w:rPr/>
          <w:tab/>
        </w:r>
      </w:ins>
      <w:ins w:id="74" w:author="CMCC" w:date="2021-12-30T17:01:00Z">
        <w:r>
          <w:rPr/>
          <w:t xml:space="preserve">otherwise, </w:t>
        </w:r>
      </w:ins>
      <w:ins w:id="75" w:author="CMCC" w:date="2021-12-30T17:01:00Z">
        <w:r>
          <w:rPr>
            <w:lang w:eastAsia="ko-KR"/>
          </w:rPr>
          <w:t>decrements</w:t>
        </w:r>
      </w:ins>
      <w:ins w:id="76" w:author="CMCC" w:date="2021-12-30T17:01:00Z">
        <w:r>
          <w:rPr>
            <w:rFonts w:hint="eastAsia"/>
            <w:lang w:eastAsia="ko-KR"/>
          </w:rPr>
          <w:t xml:space="preserve"> the timer </w:t>
        </w:r>
      </w:ins>
      <w:ins w:id="77" w:author="CMCC" w:date="2021-12-30T17:01:00Z">
        <w:r>
          <w:rPr/>
          <w:t>after a slot of an active DL BWP of the serving cell</w:t>
        </w:r>
      </w:ins>
    </w:p>
    <w:p>
      <w:pPr>
        <w:pStyle w:val="108"/>
        <w:ind w:left="0" w:firstLine="0"/>
      </w:pPr>
      <w:r>
        <w:t>When the timer expires, the UE monitors PDCCH on the serving cell according to search space sets with group index 0.</w:t>
      </w:r>
    </w:p>
    <w:p>
      <w:pPr>
        <w:jc w:val="center"/>
        <w:rPr>
          <w:rFonts w:eastAsia="MS Mincho"/>
        </w:rPr>
      </w:pPr>
      <w:r>
        <w:rPr>
          <w:rStyle w:val="54"/>
          <w:color w:val="0070C0"/>
        </w:rPr>
        <w:t>&lt;</w:t>
      </w:r>
      <w:r>
        <w:rPr>
          <w:color w:val="0070C0"/>
        </w:rPr>
        <w:t>Unchanged text is omitted&gt;</w:t>
      </w:r>
    </w:p>
    <w:p>
      <w:pPr>
        <w:spacing w:after="60"/>
        <w:jc w:val="both"/>
        <w:rPr>
          <w:rFonts w:eastAsia="MS Mincho"/>
          <w:b/>
        </w:rPr>
      </w:pPr>
      <w:r>
        <w:rPr>
          <w:b/>
        </w:rPr>
        <w:t>Proposal 4. For Rel-17 DCI based PDCCH monitoring adaptation, and when UE is configured CA, PDCCH monitoring adaptation is only applied to the scheduled cell (including self-scheduling and cross-carrier scheduling).</w:t>
      </w:r>
    </w:p>
    <w:p>
      <w:pPr>
        <w:spacing w:after="60"/>
        <w:jc w:val="both"/>
        <w:rPr>
          <w:rFonts w:eastAsia="MS Mincho"/>
          <w:b/>
        </w:rPr>
      </w:pPr>
      <w:r>
        <w:rPr>
          <w:b/>
        </w:rPr>
        <w:t>Proposal 5. DCI format 2_6 is not supported to indicate SSSG switching or PDCCH skipping for an active BWP in active time.</w:t>
      </w:r>
    </w:p>
    <w:p>
      <w:pPr>
        <w:spacing w:after="60"/>
        <w:jc w:val="both"/>
        <w:rPr>
          <w:rFonts w:eastAsia="MS Mincho"/>
          <w:b/>
        </w:rPr>
      </w:pPr>
      <w:r>
        <w:rPr>
          <w:b/>
        </w:rPr>
        <w:t>Proposal 6. Format 1_1 (SCell dormancy case 2) is supported to indicate SSSG switching or PDCCH skipping for an active BWP in active time.</w:t>
      </w:r>
    </w:p>
    <w:p>
      <w:pPr>
        <w:rPr>
          <w:b/>
          <w:bCs/>
          <w:lang w:eastAsia="zh-CN"/>
        </w:rPr>
      </w:pPr>
      <w:r>
        <w:rPr>
          <w:b/>
          <w:bCs/>
          <w:lang w:eastAsia="zh-CN"/>
        </w:rPr>
        <w:t xml:space="preserve">Proposal 7. </w:t>
      </w:r>
      <w:r>
        <w:rPr>
          <w:b/>
          <w:lang w:eastAsia="zh-CN"/>
        </w:rPr>
        <w:t xml:space="preserve">The </w:t>
      </w:r>
      <w:r>
        <w:rPr>
          <w:b/>
          <w:bCs/>
          <w:lang w:eastAsia="zh-CN"/>
        </w:rPr>
        <w:t>TP suggestion for TS 38.213 section 10.4 is as the following:</w:t>
      </w:r>
    </w:p>
    <w:p>
      <w:pPr>
        <w:jc w:val="center"/>
        <w:rPr>
          <w:rFonts w:eastAsia="MS Mincho"/>
        </w:rPr>
      </w:pPr>
      <w:r>
        <w:rPr>
          <w:rStyle w:val="54"/>
          <w:color w:val="0070C0"/>
        </w:rPr>
        <w:t>&lt;</w:t>
      </w:r>
      <w:r>
        <w:rPr>
          <w:color w:val="0070C0"/>
        </w:rPr>
        <w:t>Unchanged text is omitted&gt;</w:t>
      </w:r>
    </w:p>
    <w:p>
      <w:pPr>
        <w:rPr>
          <w:lang w:eastAsia="zh-CN"/>
        </w:rPr>
      </w:pPr>
      <w:r>
        <w:rPr>
          <w:lang w:eastAsia="zh-CN"/>
        </w:rPr>
        <w:t xml:space="preserve">A UE can be provided a set of durations by </w:t>
      </w:r>
      <w:r>
        <w:rPr>
          <w:i/>
          <w:lang w:eastAsia="zh-CN"/>
        </w:rPr>
        <w:t>PDCCHSkippingDurationList</w:t>
      </w:r>
      <w:r>
        <w:rPr>
          <w:iCs/>
          <w:lang w:eastAsia="zh-CN"/>
        </w:rPr>
        <w:t xml:space="preserve"> </w:t>
      </w:r>
      <w:r>
        <w:t>for PDCCH monitoring on a serving cell</w:t>
      </w:r>
      <w:r>
        <w:rPr>
          <w:iCs/>
          <w:lang w:eastAsia="zh-CN"/>
        </w:rPr>
        <w:t xml:space="preserve"> and, if the UE is not provided </w:t>
      </w:r>
      <w:r>
        <w:rPr>
          <w:i/>
          <w:lang w:eastAsia="zh-CN"/>
        </w:rPr>
        <w:t>searchSpaceGroupIdList-r17</w:t>
      </w:r>
      <w:r>
        <w:rPr>
          <w:iCs/>
          <w:lang w:eastAsia="zh-CN"/>
        </w:rPr>
        <w:t xml:space="preserve">, a </w:t>
      </w:r>
      <w:r>
        <w:rPr>
          <w:lang w:eastAsia="zh-CN"/>
        </w:rPr>
        <w:t xml:space="preserve">DCI format 0_1, and/or DCI format 1_1, and/or DCI format 0_2, and/or DCI format 1_2 that schedules a PUSCH transmission or a PDSCH reception </w:t>
      </w:r>
      <w:ins w:id="78" w:author="CMCC" w:date="2021-12-30T17:33:00Z">
        <w:r>
          <w:rPr>
            <w:lang w:eastAsia="zh-CN"/>
          </w:rPr>
          <w:t>on the serving</w:t>
        </w:r>
      </w:ins>
      <w:ins w:id="79" w:author="CMCC" w:date="2021-12-30T17:34:00Z">
        <w:r>
          <w:rPr>
            <w:lang w:eastAsia="zh-CN"/>
          </w:rPr>
          <w:t xml:space="preserve"> cell </w:t>
        </w:r>
      </w:ins>
      <w:ins w:id="80" w:author="CMCC" w:date="2021-12-30T16:16:00Z">
        <w:r>
          <w:rPr>
            <w:lang w:eastAsia="zh-CN"/>
          </w:rPr>
          <w:t>or indicate</w:t>
        </w:r>
      </w:ins>
      <w:ins w:id="81" w:author="CMCC" w:date="2021-12-30T16:17:00Z">
        <w:r>
          <w:rPr>
            <w:lang w:eastAsia="zh-CN"/>
          </w:rPr>
          <w:t>s</w:t>
        </w:r>
      </w:ins>
      <w:ins w:id="82" w:author="CMCC" w:date="2021-12-30T16:16:00Z">
        <w:r>
          <w:rPr>
            <w:lang w:eastAsia="zh-CN"/>
          </w:rPr>
          <w:t xml:space="preserve"> S</w:t>
        </w:r>
      </w:ins>
      <w:ins w:id="83" w:author="CMCC" w:date="2021-12-30T16:17:00Z">
        <w:r>
          <w:rPr>
            <w:lang w:eastAsia="zh-CN"/>
          </w:rPr>
          <w:t xml:space="preserve">Cell dormancy </w:t>
        </w:r>
      </w:ins>
      <w:r>
        <w:rPr>
          <w:lang w:eastAsia="zh-CN"/>
        </w:rPr>
        <w:t xml:space="preserve">can include a PDCCH monitoring adaptation field of 1 bit or of 2 bits. </w:t>
      </w:r>
    </w:p>
    <w:p>
      <w:pPr>
        <w:jc w:val="center"/>
        <w:rPr>
          <w:rFonts w:eastAsia="MS Mincho"/>
        </w:rPr>
      </w:pPr>
      <w:r>
        <w:rPr>
          <w:rStyle w:val="54"/>
          <w:color w:val="0070C0"/>
        </w:rPr>
        <w:t>&lt;</w:t>
      </w:r>
      <w:r>
        <w:rPr>
          <w:color w:val="0070C0"/>
        </w:rPr>
        <w:t>Unchanged text is omitted&gt;</w:t>
      </w:r>
    </w:p>
    <w:p>
      <w:pPr>
        <w:rPr>
          <w:lang w:eastAsia="zh-CN"/>
        </w:rPr>
      </w:pPr>
      <w:r>
        <w:rPr>
          <w:lang w:eastAsia="zh-CN"/>
        </w:rPr>
        <w:t xml:space="preserve">A UE can be provided group indexes for a Type3-PDCCH CSS set or USS set by </w:t>
      </w:r>
      <w:r>
        <w:rPr>
          <w:i/>
          <w:lang w:eastAsia="zh-CN"/>
        </w:rPr>
        <w:t>searchSpaceGroupIdList-r17</w:t>
      </w:r>
      <w:r>
        <w:rPr>
          <w:lang w:eastAsia="zh-CN"/>
        </w:rPr>
        <w:t xml:space="preserve"> </w:t>
      </w:r>
      <w:r>
        <w:t>for PDCCH monitoring on a serving cell</w:t>
      </w:r>
      <w:r>
        <w:rPr>
          <w:lang w:eastAsia="zh-CN"/>
        </w:rPr>
        <w:t xml:space="preserve"> and, </w:t>
      </w:r>
      <w:r>
        <w:rPr>
          <w:iCs/>
          <w:lang w:eastAsia="zh-CN"/>
        </w:rPr>
        <w:t xml:space="preserve">if the UE is not provided </w:t>
      </w:r>
      <w:r>
        <w:rPr>
          <w:i/>
          <w:lang w:eastAsia="zh-CN"/>
        </w:rPr>
        <w:t>PDCCHSkippingDurationList</w:t>
      </w:r>
      <w:r>
        <w:rPr>
          <w:iCs/>
          <w:lang w:eastAsia="zh-CN"/>
        </w:rPr>
        <w:t>,</w:t>
      </w:r>
      <w:r>
        <w:rPr>
          <w:lang w:eastAsia="zh-CN"/>
        </w:rPr>
        <w:t xml:space="preserve"> DCI format 0_1, or DCI format 1_1, or DCI format 0_2, or DCI format 1_2 that schedules a PUSCH transmission or a PDSCH reception </w:t>
      </w:r>
      <w:ins w:id="84" w:author="CMCC" w:date="2021-12-30T17:34:00Z">
        <w:r>
          <w:rPr>
            <w:lang w:eastAsia="zh-CN"/>
          </w:rPr>
          <w:t xml:space="preserve">on the serving cell </w:t>
        </w:r>
      </w:ins>
      <w:ins w:id="85" w:author="CMCC" w:date="2021-12-30T16:17:00Z">
        <w:r>
          <w:rPr>
            <w:lang w:eastAsia="zh-CN"/>
          </w:rPr>
          <w:t xml:space="preserve">or indicates SCell dormancy </w:t>
        </w:r>
      </w:ins>
      <w:r>
        <w:rPr>
          <w:lang w:eastAsia="zh-CN"/>
        </w:rPr>
        <w:t xml:space="preserve">can include a PDCCH monitoring adaptation field of 1 bit or of 2 bits. </w:t>
      </w:r>
    </w:p>
    <w:p>
      <w:pPr>
        <w:jc w:val="center"/>
        <w:rPr>
          <w:rFonts w:eastAsia="MS Mincho"/>
        </w:rPr>
      </w:pPr>
      <w:r>
        <w:rPr>
          <w:rStyle w:val="54"/>
          <w:color w:val="0070C0"/>
        </w:rPr>
        <w:t>&lt;</w:t>
      </w:r>
      <w:r>
        <w:rPr>
          <w:color w:val="0070C0"/>
        </w:rPr>
        <w:t>Unchanged text is omitted&gt;</w:t>
      </w:r>
    </w:p>
    <w:p>
      <w:pPr>
        <w:rPr>
          <w:lang w:eastAsia="zh-CN"/>
        </w:rPr>
      </w:pPr>
      <w:r>
        <w:rPr>
          <w:lang w:eastAsia="zh-CN"/>
        </w:rPr>
        <w:t xml:space="preserve">A UE can be provided a set of durations by </w:t>
      </w:r>
      <w:r>
        <w:rPr>
          <w:i/>
          <w:lang w:eastAsia="zh-CN"/>
        </w:rPr>
        <w:t>PDCCHSkippingDurationList</w:t>
      </w:r>
      <w:r>
        <w:rPr>
          <w:iCs/>
          <w:lang w:eastAsia="zh-CN"/>
        </w:rPr>
        <w:t xml:space="preserve"> and </w:t>
      </w:r>
      <w:r>
        <w:rPr>
          <w:lang w:eastAsia="zh-CN"/>
        </w:rPr>
        <w:t xml:space="preserve">group indexes for a Type3-PDCCH CSS set or USS set by </w:t>
      </w:r>
      <w:r>
        <w:rPr>
          <w:i/>
          <w:lang w:eastAsia="zh-CN"/>
        </w:rPr>
        <w:t>searchSpaceGroupIdList-r17</w:t>
      </w:r>
      <w:r>
        <w:rPr>
          <w:lang w:eastAsia="zh-CN"/>
        </w:rPr>
        <w:t xml:space="preserve"> </w:t>
      </w:r>
      <w:r>
        <w:t>for PDCCH monitoring on a serving cell</w:t>
      </w:r>
      <w:r>
        <w:rPr>
          <w:iCs/>
          <w:lang w:eastAsia="zh-CN"/>
        </w:rPr>
        <w:t xml:space="preserve"> and, a </w:t>
      </w:r>
      <w:r>
        <w:rPr>
          <w:lang w:eastAsia="zh-CN"/>
        </w:rPr>
        <w:t>DCI format 0_1, and/or DCI format 1_1, and/or DCI format 0_2, and/or DCI format 1_2 that schedules a PUSCH transmission or a PDSCH reception</w:t>
      </w:r>
      <w:ins w:id="86" w:author="CMCC" w:date="2021-12-30T17:34:00Z">
        <w:r>
          <w:rPr>
            <w:lang w:eastAsia="zh-CN"/>
          </w:rPr>
          <w:t xml:space="preserve"> on the serving cell</w:t>
        </w:r>
      </w:ins>
      <w:r>
        <w:rPr>
          <w:lang w:eastAsia="zh-CN"/>
        </w:rPr>
        <w:t xml:space="preserve"> </w:t>
      </w:r>
      <w:ins w:id="87" w:author="CMCC" w:date="2021-12-30T16:17:00Z">
        <w:r>
          <w:rPr>
            <w:lang w:eastAsia="zh-CN"/>
          </w:rPr>
          <w:t xml:space="preserve">or indicates SCell dormancy </w:t>
        </w:r>
      </w:ins>
      <w:r>
        <w:rPr>
          <w:lang w:eastAsia="zh-CN"/>
        </w:rPr>
        <w:t xml:space="preserve">can include a PDCCH monitoring adaptation field of 2 bits. </w:t>
      </w:r>
    </w:p>
    <w:p>
      <w:pPr>
        <w:jc w:val="center"/>
        <w:rPr>
          <w:rFonts w:eastAsia="MS Mincho"/>
        </w:rPr>
      </w:pPr>
      <w:r>
        <w:rPr>
          <w:rStyle w:val="54"/>
          <w:color w:val="0070C0"/>
        </w:rPr>
        <w:t>&lt;</w:t>
      </w:r>
      <w:r>
        <w:rPr>
          <w:color w:val="0070C0"/>
        </w:rPr>
        <w:t>Unchanged text is omitted&gt;</w:t>
      </w:r>
    </w:p>
    <w:p>
      <w:pPr>
        <w:pStyle w:val="31"/>
        <w:rPr>
          <w:rFonts w:ascii="Times New Roman" w:hAnsi="Times New Roman"/>
          <w:lang w:eastAsia="zh-CN"/>
        </w:rPr>
      </w:pPr>
    </w:p>
    <w:p>
      <w:pPr>
        <w:pStyle w:val="3"/>
        <w:numPr>
          <w:ilvl w:val="0"/>
          <w:numId w:val="77"/>
        </w:numPr>
        <w:spacing w:line="240" w:lineRule="auto"/>
        <w:rPr>
          <w:lang w:eastAsia="zh-CN"/>
        </w:rPr>
      </w:pPr>
      <w:r>
        <w:rPr>
          <w:lang w:eastAsia="zh-CN"/>
        </w:rPr>
        <w:t>MediaTek Inc.</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2200608</w:t>
      </w:r>
      <w:r>
        <w:rPr>
          <w:rFonts w:ascii="Times New Roman" w:hAnsi="Times New Roman"/>
          <w:lang w:eastAsia="zh-CN"/>
        </w:rPr>
        <w:tab/>
      </w:r>
      <w:r>
        <w:rPr>
          <w:rFonts w:hint="eastAsia" w:ascii="Times New Roman" w:hAnsi="Times New Roman"/>
          <w:lang w:eastAsia="zh-CN"/>
        </w:rPr>
        <w:t>Maintenance on Enhancement of DCI-based PDCCH Monitoring Adaptation</w:t>
      </w:r>
      <w:r>
        <w:rPr>
          <w:rFonts w:ascii="Times New Roman" w:hAnsi="Times New Roman"/>
          <w:lang w:eastAsia="zh-CN"/>
        </w:rPr>
        <w:tab/>
      </w:r>
      <w:r>
        <w:rPr>
          <w:rFonts w:ascii="Times New Roman" w:hAnsi="Times New Roman"/>
          <w:lang w:eastAsia="zh-CN"/>
        </w:rPr>
        <w:t>MediaTek Inc.</w:t>
      </w:r>
    </w:p>
    <w:p>
      <w:pPr>
        <w:pStyle w:val="31"/>
        <w:rPr>
          <w:rFonts w:ascii="Times New Roman" w:hAnsi="Times New Roman"/>
          <w:lang w:eastAsia="zh-CN"/>
        </w:rPr>
      </w:pPr>
    </w:p>
    <w:p>
      <w:pPr>
        <w:jc w:val="both"/>
        <w:rPr>
          <w:b/>
          <w:sz w:val="22"/>
          <w:szCs w:val="22"/>
        </w:rPr>
      </w:pPr>
      <w:r>
        <w:rPr>
          <w:b/>
          <w:sz w:val="22"/>
          <w:szCs w:val="22"/>
        </w:rPr>
        <w:fldChar w:fldCharType="begin"/>
      </w:r>
      <w:r>
        <w:rPr>
          <w:b/>
          <w:sz w:val="22"/>
          <w:szCs w:val="22"/>
        </w:rPr>
        <w:instrText xml:space="preserve"> REF _Ref92716646 \h  \* MERGEFORMAT </w:instrText>
      </w:r>
      <w:r>
        <w:rPr>
          <w:b/>
          <w:sz w:val="22"/>
          <w:szCs w:val="22"/>
        </w:rPr>
        <w:fldChar w:fldCharType="separate"/>
      </w:r>
      <w:r>
        <w:rPr>
          <w:b/>
          <w:sz w:val="22"/>
          <w:szCs w:val="22"/>
        </w:rPr>
        <w:t>Proposal 1: Focus on resolving the high priority issues in Table 1.</w:t>
      </w:r>
      <w:r>
        <w:rPr>
          <w:b/>
          <w:sz w:val="22"/>
          <w:szCs w:val="22"/>
        </w:rPr>
        <w:fldChar w:fldCharType="end"/>
      </w:r>
    </w:p>
    <w:p>
      <w:pPr>
        <w:jc w:val="both"/>
        <w:rPr>
          <w:b/>
          <w:sz w:val="22"/>
          <w:szCs w:val="22"/>
        </w:rPr>
      </w:pPr>
    </w:p>
    <w:p>
      <w:pPr>
        <w:jc w:val="center"/>
        <w:rPr>
          <w:b/>
          <w:sz w:val="22"/>
          <w:szCs w:val="22"/>
        </w:rPr>
      </w:pPr>
      <w:r>
        <w:rPr>
          <w:b/>
          <w:sz w:val="22"/>
          <w:szCs w:val="22"/>
        </w:rPr>
        <w:fldChar w:fldCharType="begin"/>
      </w:r>
      <w:r>
        <w:rPr>
          <w:b/>
          <w:sz w:val="22"/>
          <w:szCs w:val="22"/>
        </w:rPr>
        <w:instrText xml:space="preserve"> REF _Ref92716670 \h  \* MERGEFORMAT </w:instrText>
      </w:r>
      <w:r>
        <w:rPr>
          <w:b/>
          <w:sz w:val="22"/>
          <w:szCs w:val="22"/>
        </w:rPr>
        <w:fldChar w:fldCharType="separate"/>
      </w:r>
      <w:r>
        <w:rPr>
          <w:b/>
          <w:sz w:val="22"/>
          <w:szCs w:val="22"/>
        </w:rPr>
        <w:t>Table 1. Identified issues and the suggested priorities</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4026"/>
        <w:gridCol w:w="4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spacing w:before="120" w:line="280" w:lineRule="atLeast"/>
              <w:jc w:val="center"/>
              <w:rPr>
                <w:rFonts w:ascii="New York" w:hAnsi="New York" w:eastAsiaTheme="minorEastAsia"/>
                <w:b/>
                <w:bCs/>
                <w:sz w:val="22"/>
                <w:lang w:eastAsia="zh-TW"/>
              </w:rPr>
            </w:pPr>
            <w:r>
              <w:rPr>
                <w:rFonts w:ascii="New York" w:hAnsi="New York" w:eastAsiaTheme="minorEastAsia"/>
                <w:b/>
                <w:bCs/>
                <w:sz w:val="22"/>
                <w:lang w:eastAsia="zh-TW"/>
              </w:rPr>
              <w:t>Category</w:t>
            </w:r>
          </w:p>
        </w:tc>
        <w:tc>
          <w:tcPr>
            <w:tcW w:w="4026" w:type="dxa"/>
          </w:tcPr>
          <w:p>
            <w:pPr>
              <w:spacing w:before="120" w:line="280" w:lineRule="atLeast"/>
              <w:jc w:val="center"/>
              <w:rPr>
                <w:rFonts w:ascii="New York" w:hAnsi="New York" w:eastAsiaTheme="minorEastAsia"/>
                <w:b/>
                <w:bCs/>
                <w:sz w:val="22"/>
                <w:lang w:eastAsia="zh-TW"/>
              </w:rPr>
            </w:pPr>
            <w:r>
              <w:rPr>
                <w:rFonts w:ascii="New York" w:hAnsi="New York" w:eastAsiaTheme="minorEastAsia"/>
                <w:b/>
                <w:bCs/>
                <w:sz w:val="22"/>
                <w:lang w:eastAsia="zh-TW"/>
              </w:rPr>
              <w:t>High priority issues</w:t>
            </w:r>
          </w:p>
        </w:tc>
        <w:tc>
          <w:tcPr>
            <w:tcW w:w="4026" w:type="dxa"/>
          </w:tcPr>
          <w:p>
            <w:pPr>
              <w:spacing w:before="120" w:line="280" w:lineRule="atLeast"/>
              <w:jc w:val="center"/>
              <w:rPr>
                <w:rFonts w:ascii="New York" w:hAnsi="New York" w:eastAsiaTheme="minorEastAsia"/>
                <w:b/>
                <w:bCs/>
                <w:sz w:val="22"/>
                <w:lang w:eastAsia="zh-TW"/>
              </w:rPr>
            </w:pPr>
            <w:r>
              <w:rPr>
                <w:rFonts w:ascii="New York" w:hAnsi="New York" w:eastAsiaTheme="minorEastAsia"/>
                <w:b/>
                <w:bCs/>
                <w:sz w:val="22"/>
                <w:lang w:eastAsia="zh-TW"/>
              </w:rPr>
              <w:t xml:space="preserve">Low priority issues </w:t>
            </w:r>
            <w:r>
              <w:rPr>
                <w:rFonts w:ascii="New York" w:hAnsi="New York" w:eastAsiaTheme="minorEastAsia"/>
                <w:b/>
                <w:bCs/>
                <w:sz w:val="22"/>
                <w:lang w:eastAsia="zh-TW"/>
              </w:rPr>
              <w:sym w:font="Wingdings" w:char="F0E0"/>
            </w:r>
            <w:r>
              <w:rPr>
                <w:rFonts w:ascii="New York" w:hAnsi="New York" w:eastAsiaTheme="minorEastAsia"/>
                <w:b/>
                <w:bCs/>
                <w:sz w:val="22"/>
                <w:lang w:eastAsia="zh-TW"/>
              </w:rPr>
              <w:t xml:space="preserve"> No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RRC parameter related</w:t>
            </w:r>
          </w:p>
          <w:p>
            <w:pPr>
              <w:spacing w:before="120" w:line="280" w:lineRule="atLeast"/>
              <w:jc w:val="center"/>
              <w:rPr>
                <w:rFonts w:ascii="New York" w:hAnsi="New York" w:eastAsiaTheme="minorEastAsia"/>
                <w:sz w:val="22"/>
                <w:lang w:eastAsia="zh-TW"/>
              </w:rPr>
            </w:pPr>
          </w:p>
        </w:tc>
        <w:tc>
          <w:tcPr>
            <w:tcW w:w="4026" w:type="dxa"/>
          </w:tcPr>
          <w:p>
            <w:pPr>
              <w:pStyle w:val="130"/>
              <w:numPr>
                <w:ilvl w:val="0"/>
                <w:numId w:val="101"/>
              </w:num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Configuration of PDCCH skipping duration(s) and SSSG timer</w:t>
            </w:r>
          </w:p>
          <w:p>
            <w:pPr>
              <w:pStyle w:val="130"/>
              <w:numPr>
                <w:ilvl w:val="0"/>
                <w:numId w:val="101"/>
              </w:num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Ambiguity in judging number of configured SSSGs</w:t>
            </w:r>
          </w:p>
        </w:tc>
        <w:tc>
          <w:tcPr>
            <w:tcW w:w="4026" w:type="dxa"/>
            <w:shd w:val="clear" w:color="auto" w:fill="auto"/>
          </w:tcPr>
          <w:p>
            <w:pPr>
              <w:pStyle w:val="130"/>
              <w:numPr>
                <w:ilvl w:val="0"/>
                <w:numId w:val="101"/>
              </w:num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Sub-slot unit of skipping duration</w:t>
            </w:r>
          </w:p>
          <w:p>
            <w:pPr>
              <w:pStyle w:val="130"/>
              <w:numPr>
                <w:ilvl w:val="0"/>
                <w:numId w:val="101"/>
              </w:num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Different configuration for DCI format x_1 and DCI format x_2</w:t>
            </w:r>
          </w:p>
          <w:p>
            <w:pPr>
              <w:pStyle w:val="130"/>
              <w:numPr>
                <w:ilvl w:val="0"/>
                <w:numId w:val="102"/>
              </w:numPr>
              <w:spacing w:before="120" w:line="280" w:lineRule="atLeast"/>
              <w:jc w:val="both"/>
              <w:rPr>
                <w:rFonts w:ascii="New York" w:hAnsi="New York" w:eastAsiaTheme="minorEastAsia"/>
                <w:b/>
                <w:bCs/>
                <w:sz w:val="22"/>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Monitoring and timer behaviors</w:t>
            </w:r>
          </w:p>
          <w:p>
            <w:pPr>
              <w:spacing w:before="120" w:line="280" w:lineRule="atLeast"/>
              <w:jc w:val="both"/>
              <w:rPr>
                <w:rFonts w:ascii="New York" w:hAnsi="New York" w:eastAsiaTheme="minorEastAsia"/>
                <w:sz w:val="22"/>
                <w:lang w:eastAsia="zh-TW"/>
              </w:rPr>
            </w:pPr>
          </w:p>
        </w:tc>
        <w:tc>
          <w:tcPr>
            <w:tcW w:w="4026" w:type="dxa"/>
          </w:tcPr>
          <w:p>
            <w:pPr>
              <w:pStyle w:val="130"/>
              <w:numPr>
                <w:ilvl w:val="0"/>
                <w:numId w:val="103"/>
              </w:num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 xml:space="preserve">SSSG timer update within and after PDCCH skipping duration </w:t>
            </w:r>
          </w:p>
          <w:p>
            <w:pPr>
              <w:pStyle w:val="130"/>
              <w:numPr>
                <w:ilvl w:val="0"/>
                <w:numId w:val="103"/>
              </w:num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Application delay</w:t>
            </w:r>
          </w:p>
          <w:p>
            <w:pPr>
              <w:pStyle w:val="130"/>
              <w:numPr>
                <w:ilvl w:val="0"/>
                <w:numId w:val="103"/>
              </w:num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Interaction between BWP switching and Rel-17 power saving adaptation</w:t>
            </w:r>
          </w:p>
        </w:tc>
        <w:tc>
          <w:tcPr>
            <w:tcW w:w="4026" w:type="dxa"/>
          </w:tcPr>
          <w:p>
            <w:pPr>
              <w:pStyle w:val="130"/>
              <w:numPr>
                <w:ilvl w:val="0"/>
                <w:numId w:val="103"/>
              </w:num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Multi-Carrier indication</w:t>
            </w:r>
          </w:p>
          <w:p>
            <w:p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Indication with non-scheduling DCI formats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UE features</w:t>
            </w:r>
          </w:p>
        </w:tc>
        <w:tc>
          <w:tcPr>
            <w:tcW w:w="4026" w:type="dxa"/>
          </w:tcPr>
          <w:p>
            <w:p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Specify UE feature details of:</w:t>
            </w:r>
          </w:p>
          <w:p>
            <w:pPr>
              <w:pStyle w:val="130"/>
              <w:numPr>
                <w:ilvl w:val="0"/>
                <w:numId w:val="104"/>
              </w:num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Case 1: PDCCH skipping</w:t>
            </w:r>
          </w:p>
          <w:p>
            <w:pPr>
              <w:pStyle w:val="130"/>
              <w:numPr>
                <w:ilvl w:val="0"/>
                <w:numId w:val="104"/>
              </w:num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 xml:space="preserve">Case 2: 2 SSSG switching </w:t>
            </w:r>
          </w:p>
          <w:p>
            <w:pPr>
              <w:pStyle w:val="130"/>
              <w:numPr>
                <w:ilvl w:val="0"/>
                <w:numId w:val="104"/>
              </w:num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 xml:space="preserve">Case 3: 3 SSSG switching </w:t>
            </w:r>
          </w:p>
          <w:p>
            <w:pPr>
              <w:pStyle w:val="130"/>
              <w:numPr>
                <w:ilvl w:val="0"/>
                <w:numId w:val="104"/>
              </w:num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Case 4: PDCCH skipping + 2 SSSG</w:t>
            </w:r>
          </w:p>
        </w:tc>
        <w:tc>
          <w:tcPr>
            <w:tcW w:w="4026" w:type="dxa"/>
          </w:tcPr>
          <w:p>
            <w:p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Introduce new sub-feature</w:t>
            </w:r>
          </w:p>
          <w:p>
            <w:pPr>
              <w:pStyle w:val="130"/>
              <w:numPr>
                <w:ilvl w:val="0"/>
                <w:numId w:val="103"/>
              </w:numPr>
              <w:spacing w:before="120" w:line="280" w:lineRule="atLeast"/>
              <w:jc w:val="both"/>
              <w:rPr>
                <w:rFonts w:ascii="New York" w:hAnsi="New York" w:eastAsiaTheme="minorEastAsia"/>
                <w:sz w:val="22"/>
                <w:lang w:eastAsia="zh-TW"/>
              </w:rPr>
            </w:pPr>
            <w:r>
              <w:rPr>
                <w:rFonts w:ascii="New York" w:hAnsi="New York" w:eastAsiaTheme="minorEastAsia"/>
                <w:sz w:val="22"/>
                <w:lang w:eastAsia="zh-TW"/>
              </w:rPr>
              <w:t xml:space="preserve">Case 5: PDCCH skipping + 3 SSSG </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_Ref92717881 \h  \* MERGEFORMAT </w:instrText>
      </w:r>
      <w:r>
        <w:rPr>
          <w:b/>
          <w:sz w:val="22"/>
          <w:szCs w:val="22"/>
        </w:rPr>
        <w:fldChar w:fldCharType="separate"/>
      </w:r>
      <w:r>
        <w:rPr>
          <w:b/>
          <w:sz w:val="22"/>
          <w:szCs w:val="22"/>
        </w:rPr>
        <w:t xml:space="preserve">Proposal 2: Support Alt 1. (Configure </w:t>
      </w:r>
      <w:r>
        <w:rPr>
          <w:b/>
          <w:i/>
          <w:sz w:val="22"/>
          <w:szCs w:val="22"/>
        </w:rPr>
        <w:t>PDCCHSkippingDurationList-r17</w:t>
      </w:r>
      <w:r>
        <w:rPr>
          <w:b/>
          <w:sz w:val="22"/>
          <w:szCs w:val="22"/>
        </w:rPr>
        <w:t xml:space="preserve"> and SSSG switching timer per BWP).</w:t>
      </w:r>
      <w:r>
        <w:rPr>
          <w:b/>
          <w:sz w:val="22"/>
          <w:szCs w:val="22"/>
        </w:rPr>
        <w:fldChar w:fldCharType="end"/>
      </w:r>
    </w:p>
    <w:p>
      <w:pPr>
        <w:jc w:val="both"/>
        <w:rPr>
          <w:b/>
          <w:sz w:val="22"/>
          <w:szCs w:val="22"/>
        </w:rPr>
      </w:pPr>
    </w:p>
    <w:p>
      <w:pPr>
        <w:jc w:val="both"/>
        <w:rPr>
          <w:b/>
          <w:sz w:val="22"/>
          <w:szCs w:val="22"/>
        </w:rPr>
      </w:pPr>
      <w:r>
        <w:rPr>
          <w:sz w:val="22"/>
          <w:szCs w:val="22"/>
          <w:lang w:eastAsia="ko-KR"/>
        </w:rPr>
        <w:drawing>
          <wp:inline distT="0" distB="0" distL="0" distR="0">
            <wp:extent cx="6646545" cy="2197100"/>
            <wp:effectExtent l="0" t="0" r="1905"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7"/>
                    <a:stretch>
                      <a:fillRect/>
                    </a:stretch>
                  </pic:blipFill>
                  <pic:spPr>
                    <a:xfrm>
                      <a:off x="0" y="0"/>
                      <a:ext cx="6646545" cy="2197100"/>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_Ref92831932 \h  \* MERGEFORMAT </w:instrText>
      </w:r>
      <w:r>
        <w:rPr>
          <w:b/>
          <w:sz w:val="22"/>
          <w:szCs w:val="22"/>
        </w:rPr>
        <w:fldChar w:fldCharType="separate"/>
      </w:r>
      <w:r>
        <w:rPr>
          <w:b/>
          <w:sz w:val="22"/>
          <w:szCs w:val="22"/>
        </w:rPr>
        <w:t>Figure 1: Sufficient adaptation flexibility with Per-BWP configuration</w:t>
      </w:r>
      <w:r>
        <w:rPr>
          <w:b/>
          <w:sz w:val="22"/>
          <w:szCs w:val="22"/>
        </w:rPr>
        <w:fldChar w:fldCharType="end"/>
      </w:r>
    </w:p>
    <w:p>
      <w:pPr>
        <w:jc w:val="both"/>
        <w:rPr>
          <w:b/>
          <w:sz w:val="22"/>
          <w:szCs w:val="22"/>
        </w:rPr>
      </w:pPr>
      <w:r>
        <w:rPr>
          <w:b/>
          <w:sz w:val="22"/>
          <w:szCs w:val="22"/>
        </w:rPr>
        <w:fldChar w:fldCharType="begin"/>
      </w:r>
      <w:r>
        <w:rPr>
          <w:b/>
          <w:sz w:val="22"/>
          <w:szCs w:val="22"/>
        </w:rPr>
        <w:instrText xml:space="preserve"> REF _Ref92719253 \h  \* MERGEFORMAT </w:instrText>
      </w:r>
      <w:r>
        <w:rPr>
          <w:b/>
          <w:sz w:val="22"/>
          <w:szCs w:val="22"/>
        </w:rPr>
        <w:fldChar w:fldCharType="separate"/>
      </w:r>
      <w:r>
        <w:rPr>
          <w:b/>
          <w:sz w:val="22"/>
          <w:szCs w:val="22"/>
        </w:rPr>
        <w:t xml:space="preserve">Proposal 3: Introduce a RRC parameter </w:t>
      </w:r>
      <w:r>
        <w:rPr>
          <w:b/>
          <w:i/>
          <w:iCs/>
          <w:sz w:val="22"/>
          <w:szCs w:val="22"/>
        </w:rPr>
        <w:t>numOfSSSG</w:t>
      </w:r>
      <w:r>
        <w:rPr>
          <w:b/>
          <w:sz w:val="22"/>
          <w:szCs w:val="22"/>
        </w:rPr>
        <w:t xml:space="preserve"> per BWP to resolve the ambiguity in configured </w:t>
      </w:r>
      <w:r>
        <w:rPr>
          <w:b/>
          <w:bCs/>
          <w:sz w:val="22"/>
          <w:szCs w:val="22"/>
        </w:rPr>
        <w:t>number of SSSG when an empty SSSG is allowed.</w:t>
      </w:r>
      <w:r>
        <w:rPr>
          <w:b/>
          <w:sz w:val="22"/>
          <w:szCs w:val="22"/>
        </w:rPr>
        <w:fldChar w:fldCharType="end"/>
      </w:r>
    </w:p>
    <w:p>
      <w:pPr>
        <w:jc w:val="both"/>
        <w:rPr>
          <w:b/>
          <w:sz w:val="22"/>
          <w:szCs w:val="22"/>
        </w:rPr>
      </w:pPr>
    </w:p>
    <w:p>
      <w:pPr>
        <w:jc w:val="both"/>
        <w:rPr>
          <w:b/>
          <w:sz w:val="22"/>
          <w:szCs w:val="22"/>
        </w:rPr>
      </w:pPr>
      <w:r>
        <w:rPr>
          <w:b/>
          <w:sz w:val="22"/>
          <w:szCs w:val="22"/>
          <w:lang w:eastAsia="ko-KR"/>
        </w:rPr>
        <w:drawing>
          <wp:inline distT="0" distB="0" distL="0" distR="0">
            <wp:extent cx="6646545" cy="2216785"/>
            <wp:effectExtent l="0" t="0" r="1905"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6646545" cy="2216785"/>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_Ref92744465 \h  \* MERGEFORMAT </w:instrText>
      </w:r>
      <w:r>
        <w:rPr>
          <w:b/>
          <w:sz w:val="22"/>
          <w:szCs w:val="22"/>
        </w:rPr>
        <w:fldChar w:fldCharType="separate"/>
      </w:r>
      <w:r>
        <w:rPr>
          <w:b/>
          <w:sz w:val="22"/>
          <w:szCs w:val="22"/>
        </w:rPr>
        <w:t>Figure 2. Ambiguity issue in determine #SSSG when empty SSSG</w:t>
      </w:r>
      <w:r>
        <w:rPr>
          <w:b/>
          <w:bCs/>
          <w:sz w:val="22"/>
          <w:szCs w:val="22"/>
        </w:rPr>
        <w:t xml:space="preserve"> is allowed.</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_Ref92744247 \h  \* MERGEFORMAT </w:instrText>
      </w:r>
      <w:r>
        <w:rPr>
          <w:b/>
          <w:sz w:val="22"/>
          <w:szCs w:val="22"/>
        </w:rPr>
        <w:fldChar w:fldCharType="separate"/>
      </w:r>
      <w:r>
        <w:rPr>
          <w:b/>
          <w:sz w:val="22"/>
          <w:szCs w:val="22"/>
        </w:rPr>
        <w:t>Proposal 4: Include the following text proposal for PDCCH monitoring adaptation indication field in Sections 7.3.1.1.2, 7.3.1.1.3, 7.3.1.2.2 and 7.3.1.2.3 of TS 38.212.</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spacing w:before="120" w:line="280" w:lineRule="atLeast"/>
              <w:jc w:val="center"/>
              <w:rPr>
                <w:rFonts w:ascii="New York" w:hAnsi="New York"/>
                <w:color w:val="FF0000"/>
                <w:sz w:val="22"/>
                <w:szCs w:val="22"/>
              </w:rPr>
            </w:pPr>
            <w:r>
              <w:rPr>
                <w:rFonts w:ascii="New York" w:hAnsi="New York"/>
                <w:color w:val="FF0000"/>
                <w:sz w:val="22"/>
                <w:szCs w:val="22"/>
              </w:rPr>
              <w:t>&lt;Unchanged parts are omitted&gt;</w:t>
            </w:r>
          </w:p>
          <w:p>
            <w:pPr>
              <w:spacing w:before="120" w:line="280" w:lineRule="atLeast"/>
              <w:jc w:val="center"/>
              <w:rPr>
                <w:rFonts w:ascii="New York" w:hAnsi="New York"/>
                <w:color w:val="FF0000"/>
                <w:sz w:val="22"/>
                <w:szCs w:val="22"/>
              </w:rPr>
            </w:pPr>
          </w:p>
          <w:p>
            <w:pPr>
              <w:pStyle w:val="130"/>
              <w:numPr>
                <w:ilvl w:val="0"/>
                <w:numId w:val="102"/>
              </w:numPr>
              <w:spacing w:before="120" w:line="280" w:lineRule="atLeast"/>
              <w:jc w:val="both"/>
              <w:rPr>
                <w:rFonts w:ascii="New York" w:hAnsi="New York" w:eastAsia="宋体"/>
                <w:sz w:val="22"/>
              </w:rPr>
            </w:pPr>
            <w:r>
              <w:rPr>
                <w:rFonts w:ascii="New York" w:hAnsi="New York" w:eastAsia="宋体"/>
                <w:sz w:val="22"/>
              </w:rPr>
              <w:t>PDCCH monitoring adaptation indication – 0, 1 or 2 bits</w:t>
            </w:r>
          </w:p>
          <w:p>
            <w:pPr>
              <w:spacing w:before="120" w:line="280" w:lineRule="atLeast"/>
              <w:ind w:left="851" w:hanging="284"/>
              <w:jc w:val="both"/>
              <w:rPr>
                <w:rFonts w:ascii="New York" w:hAnsi="New York"/>
                <w:sz w:val="22"/>
                <w:szCs w:val="22"/>
                <w:lang w:eastAsia="zh-CN"/>
              </w:rPr>
            </w:pPr>
            <w:r>
              <w:rPr>
                <w:rFonts w:ascii="New York" w:hAnsi="New York"/>
                <w:sz w:val="22"/>
                <w:szCs w:val="22"/>
              </w:rPr>
              <w:t>-</w:t>
            </w:r>
            <w:r>
              <w:rPr>
                <w:rFonts w:ascii="New York" w:hAnsi="New York"/>
                <w:sz w:val="22"/>
                <w:szCs w:val="22"/>
              </w:rPr>
              <w:tab/>
            </w:r>
            <w:r>
              <w:rPr>
                <w:rFonts w:ascii="New York" w:hAnsi="New York"/>
                <w:sz w:val="22"/>
                <w:szCs w:val="22"/>
              </w:rPr>
              <w:t xml:space="preserve">1 or 2 bits, </w:t>
            </w:r>
            <w:r>
              <w:rPr>
                <w:rFonts w:ascii="New York" w:hAnsi="New York"/>
                <w:sz w:val="22"/>
                <w:szCs w:val="22"/>
                <w:lang w:eastAsia="zh-CN"/>
              </w:rPr>
              <w:t xml:space="preserve">if </w:t>
            </w:r>
            <w:r>
              <w:rPr>
                <w:rFonts w:ascii="New York" w:hAnsi="New York"/>
                <w:i/>
                <w:sz w:val="22"/>
                <w:szCs w:val="22"/>
                <w:lang w:eastAsia="zh-CN"/>
              </w:rPr>
              <w:t xml:space="preserve">searchSpaceGroupIdList-r17 </w:t>
            </w:r>
            <w:r>
              <w:rPr>
                <w:rFonts w:ascii="New York" w:hAnsi="New York"/>
                <w:sz w:val="22"/>
                <w:szCs w:val="22"/>
                <w:lang w:eastAsia="zh-CN"/>
              </w:rPr>
              <w:t xml:space="preserve">is not configured and if </w:t>
            </w:r>
            <w:r>
              <w:rPr>
                <w:rFonts w:ascii="New York" w:hAnsi="New York"/>
                <w:i/>
                <w:sz w:val="22"/>
                <w:szCs w:val="22"/>
                <w:lang w:eastAsia="zh-CN"/>
              </w:rPr>
              <w:t>PDCCHSkippingDurationList</w:t>
            </w:r>
            <w:r>
              <w:rPr>
                <w:rFonts w:ascii="New York" w:hAnsi="New York"/>
                <w:sz w:val="22"/>
                <w:szCs w:val="22"/>
                <w:lang w:eastAsia="zh-CN"/>
              </w:rPr>
              <w:t xml:space="preserve"> is configured</w:t>
            </w:r>
          </w:p>
          <w:p>
            <w:pPr>
              <w:pStyle w:val="110"/>
              <w:spacing w:before="120" w:line="280" w:lineRule="atLeast"/>
              <w:jc w:val="both"/>
              <w:rPr>
                <w:rFonts w:ascii="New York" w:hAnsi="New York"/>
                <w:i/>
                <w:sz w:val="22"/>
                <w:szCs w:val="22"/>
                <w:lang w:eastAsia="zh-CN"/>
              </w:rPr>
            </w:pPr>
            <w:r>
              <w:rPr>
                <w:rFonts w:ascii="New York" w:hAnsi="New York"/>
                <w:sz w:val="22"/>
                <w:szCs w:val="22"/>
                <w:lang w:eastAsia="zh-CN"/>
              </w:rPr>
              <w:t>-</w:t>
            </w:r>
            <w:r>
              <w:rPr>
                <w:rFonts w:ascii="New York" w:hAnsi="New York"/>
                <w:sz w:val="22"/>
                <w:szCs w:val="22"/>
                <w:lang w:eastAsia="zh-CN"/>
              </w:rPr>
              <w:tab/>
            </w:r>
            <w:r>
              <w:rPr>
                <w:rFonts w:ascii="New York" w:hAnsi="New York"/>
                <w:sz w:val="22"/>
                <w:szCs w:val="22"/>
                <w:lang w:eastAsia="zh-CN"/>
              </w:rPr>
              <w:t xml:space="preserve">1 bit if the UE is configured with only one duration by </w:t>
            </w:r>
            <w:r>
              <w:rPr>
                <w:rFonts w:ascii="New York" w:hAnsi="New York"/>
                <w:i/>
                <w:sz w:val="22"/>
                <w:szCs w:val="22"/>
                <w:lang w:eastAsia="zh-CN"/>
              </w:rPr>
              <w:t>PDCCHSkippingDurationList;</w:t>
            </w:r>
          </w:p>
          <w:p>
            <w:pPr>
              <w:pStyle w:val="110"/>
              <w:spacing w:before="120" w:line="280" w:lineRule="atLeast"/>
              <w:jc w:val="both"/>
              <w:rPr>
                <w:rFonts w:ascii="New York" w:hAnsi="New York"/>
                <w:sz w:val="22"/>
                <w:szCs w:val="22"/>
                <w:lang w:eastAsia="zh-CN"/>
              </w:rPr>
            </w:pPr>
            <w:r>
              <w:rPr>
                <w:rFonts w:ascii="New York" w:hAnsi="New York"/>
                <w:sz w:val="22"/>
                <w:szCs w:val="22"/>
                <w:lang w:eastAsia="zh-CN"/>
              </w:rPr>
              <w:t>-</w:t>
            </w:r>
            <w:r>
              <w:rPr>
                <w:rFonts w:ascii="New York" w:hAnsi="New York"/>
                <w:sz w:val="22"/>
                <w:szCs w:val="22"/>
                <w:lang w:eastAsia="zh-CN"/>
              </w:rPr>
              <w:tab/>
            </w:r>
            <w:r>
              <w:rPr>
                <w:rFonts w:ascii="New York" w:hAnsi="New York"/>
                <w:sz w:val="22"/>
                <w:szCs w:val="22"/>
                <w:lang w:eastAsia="zh-CN"/>
              </w:rPr>
              <w:t xml:space="preserve">2 bits if the UE is configured with more than one duration by </w:t>
            </w:r>
            <w:r>
              <w:rPr>
                <w:rFonts w:ascii="New York" w:hAnsi="New York"/>
                <w:i/>
                <w:sz w:val="22"/>
                <w:szCs w:val="22"/>
                <w:lang w:eastAsia="zh-CN"/>
              </w:rPr>
              <w:t>PDCCHSkippingDurationList</w:t>
            </w:r>
            <w:r>
              <w:rPr>
                <w:rFonts w:ascii="New York" w:hAnsi="New York"/>
                <w:sz w:val="22"/>
                <w:szCs w:val="22"/>
                <w:lang w:eastAsia="zh-CN"/>
              </w:rPr>
              <w:t>.</w:t>
            </w:r>
          </w:p>
          <w:p>
            <w:pPr>
              <w:spacing w:before="120" w:line="280" w:lineRule="atLeast"/>
              <w:ind w:left="851" w:hanging="284"/>
              <w:jc w:val="both"/>
              <w:rPr>
                <w:rFonts w:ascii="New York" w:hAnsi="New York"/>
                <w:sz w:val="22"/>
                <w:szCs w:val="22"/>
                <w:lang w:eastAsia="zh-CN"/>
              </w:rPr>
            </w:pPr>
            <w:r>
              <w:rPr>
                <w:rFonts w:ascii="New York" w:hAnsi="New York"/>
                <w:sz w:val="22"/>
                <w:szCs w:val="22"/>
              </w:rPr>
              <w:t>-</w:t>
            </w:r>
            <w:r>
              <w:rPr>
                <w:rFonts w:ascii="New York" w:hAnsi="New York"/>
                <w:sz w:val="22"/>
                <w:szCs w:val="22"/>
              </w:rPr>
              <w:tab/>
            </w:r>
            <w:r>
              <w:rPr>
                <w:rFonts w:ascii="New York" w:hAnsi="New York"/>
                <w:sz w:val="22"/>
                <w:szCs w:val="22"/>
              </w:rPr>
              <w:t xml:space="preserve">1 or 2 bits, </w:t>
            </w:r>
            <w:r>
              <w:rPr>
                <w:rFonts w:ascii="New York" w:hAnsi="New York"/>
                <w:sz w:val="22"/>
                <w:szCs w:val="22"/>
                <w:lang w:eastAsia="zh-CN"/>
              </w:rPr>
              <w:t>if</w:t>
            </w:r>
            <w:r>
              <w:rPr>
                <w:rFonts w:ascii="New York" w:hAnsi="New York"/>
                <w:i/>
                <w:sz w:val="22"/>
                <w:szCs w:val="22"/>
                <w:lang w:eastAsia="zh-CN"/>
              </w:rPr>
              <w:t xml:space="preserve"> PDCCHSkippingDurationList </w:t>
            </w:r>
            <w:r>
              <w:rPr>
                <w:rFonts w:ascii="New York" w:hAnsi="New York"/>
                <w:sz w:val="22"/>
                <w:szCs w:val="22"/>
                <w:lang w:eastAsia="zh-CN"/>
              </w:rPr>
              <w:t xml:space="preserve">is not configured and if </w:t>
            </w:r>
            <w:r>
              <w:rPr>
                <w:rFonts w:ascii="New York" w:hAnsi="New York"/>
                <w:i/>
                <w:sz w:val="22"/>
                <w:szCs w:val="22"/>
                <w:lang w:eastAsia="zh-CN"/>
              </w:rPr>
              <w:t xml:space="preserve">searchSpaceGroupIdList-r17 </w:t>
            </w:r>
            <w:r>
              <w:rPr>
                <w:rFonts w:ascii="New York" w:hAnsi="New York"/>
                <w:sz w:val="22"/>
                <w:szCs w:val="22"/>
                <w:lang w:eastAsia="zh-CN"/>
              </w:rPr>
              <w:t>is configured</w:t>
            </w:r>
          </w:p>
          <w:p>
            <w:pPr>
              <w:pStyle w:val="110"/>
              <w:spacing w:before="120" w:line="280" w:lineRule="atLeast"/>
              <w:jc w:val="both"/>
              <w:rPr>
                <w:rFonts w:ascii="New York" w:hAnsi="New York"/>
                <w:i/>
                <w:color w:val="FF0000"/>
                <w:sz w:val="22"/>
                <w:szCs w:val="22"/>
                <w:lang w:eastAsia="zh-CN"/>
              </w:rPr>
            </w:pPr>
            <w:r>
              <w:rPr>
                <w:rFonts w:ascii="New York" w:hAnsi="New York"/>
                <w:color w:val="FF0000"/>
                <w:sz w:val="22"/>
                <w:szCs w:val="22"/>
                <w:lang w:eastAsia="zh-CN"/>
              </w:rPr>
              <w:t>-</w:t>
            </w:r>
            <w:r>
              <w:rPr>
                <w:rFonts w:ascii="New York" w:hAnsi="New York"/>
                <w:color w:val="FF0000"/>
                <w:sz w:val="22"/>
                <w:szCs w:val="22"/>
                <w:lang w:eastAsia="zh-CN"/>
              </w:rPr>
              <w:tab/>
            </w:r>
            <w:r>
              <w:rPr>
                <w:rFonts w:ascii="New York" w:hAnsi="New York"/>
                <w:color w:val="FF0000"/>
                <w:sz w:val="22"/>
                <w:szCs w:val="22"/>
                <w:lang w:eastAsia="zh-CN"/>
              </w:rPr>
              <w:t xml:space="preserve">1 bit if the UE is configured </w:t>
            </w:r>
            <w:r>
              <w:rPr>
                <w:rFonts w:ascii="New York" w:hAnsi="New York"/>
                <w:i/>
                <w:iCs/>
                <w:color w:val="FF0000"/>
                <w:sz w:val="22"/>
                <w:szCs w:val="22"/>
                <w:lang w:eastAsia="zh-CN"/>
              </w:rPr>
              <w:t>numOfSSSG</w:t>
            </w:r>
            <w:r>
              <w:rPr>
                <w:rFonts w:ascii="New York" w:hAnsi="New York"/>
                <w:color w:val="FF0000"/>
                <w:sz w:val="22"/>
                <w:szCs w:val="22"/>
                <w:lang w:eastAsia="zh-CN"/>
              </w:rPr>
              <w:t xml:space="preserve"> = 2</w:t>
            </w:r>
          </w:p>
          <w:p>
            <w:pPr>
              <w:pStyle w:val="110"/>
              <w:spacing w:before="120" w:line="280" w:lineRule="atLeast"/>
              <w:jc w:val="both"/>
              <w:rPr>
                <w:rFonts w:ascii="New York" w:hAnsi="New York"/>
                <w:color w:val="FF0000"/>
                <w:sz w:val="22"/>
                <w:szCs w:val="22"/>
                <w:lang w:eastAsia="zh-CN"/>
              </w:rPr>
            </w:pPr>
            <w:r>
              <w:rPr>
                <w:rFonts w:ascii="New York" w:hAnsi="New York"/>
                <w:color w:val="FF0000"/>
                <w:sz w:val="22"/>
                <w:szCs w:val="22"/>
                <w:lang w:eastAsia="zh-CN"/>
              </w:rPr>
              <w:t>-</w:t>
            </w:r>
            <w:r>
              <w:rPr>
                <w:rFonts w:ascii="New York" w:hAnsi="New York"/>
                <w:color w:val="FF0000"/>
                <w:sz w:val="22"/>
                <w:szCs w:val="22"/>
                <w:lang w:eastAsia="zh-CN"/>
              </w:rPr>
              <w:tab/>
            </w:r>
            <w:r>
              <w:rPr>
                <w:rFonts w:ascii="New York" w:hAnsi="New York"/>
                <w:color w:val="FF0000"/>
                <w:sz w:val="22"/>
                <w:szCs w:val="22"/>
                <w:lang w:eastAsia="zh-CN"/>
              </w:rPr>
              <w:t xml:space="preserve">2 bits if the UE is configured </w:t>
            </w:r>
            <w:r>
              <w:rPr>
                <w:rFonts w:ascii="New York" w:hAnsi="New York"/>
                <w:i/>
                <w:iCs/>
                <w:color w:val="FF0000"/>
                <w:sz w:val="22"/>
                <w:szCs w:val="22"/>
                <w:lang w:eastAsia="zh-CN"/>
              </w:rPr>
              <w:t>numOfSSSG</w:t>
            </w:r>
            <w:r>
              <w:rPr>
                <w:rFonts w:ascii="New York" w:hAnsi="New York"/>
                <w:color w:val="FF0000"/>
                <w:sz w:val="22"/>
                <w:szCs w:val="22"/>
                <w:lang w:eastAsia="zh-CN"/>
              </w:rPr>
              <w:t xml:space="preserve"> = 3</w:t>
            </w:r>
          </w:p>
          <w:p>
            <w:pPr>
              <w:spacing w:before="120" w:line="280" w:lineRule="atLeast"/>
              <w:ind w:left="851" w:hanging="284"/>
              <w:jc w:val="both"/>
              <w:rPr>
                <w:rFonts w:ascii="New York" w:hAnsi="New York"/>
                <w:sz w:val="22"/>
                <w:szCs w:val="22"/>
                <w:lang w:eastAsia="zh-CN"/>
              </w:rPr>
            </w:pPr>
            <w:r>
              <w:rPr>
                <w:rFonts w:ascii="New York" w:hAnsi="New York"/>
                <w:sz w:val="22"/>
                <w:szCs w:val="22"/>
              </w:rPr>
              <w:t>-</w:t>
            </w:r>
            <w:r>
              <w:rPr>
                <w:rFonts w:ascii="New York" w:hAnsi="New York"/>
                <w:sz w:val="22"/>
                <w:szCs w:val="22"/>
              </w:rPr>
              <w:tab/>
            </w:r>
            <w:r>
              <w:rPr>
                <w:rFonts w:ascii="New York" w:hAnsi="New York"/>
                <w:sz w:val="22"/>
                <w:szCs w:val="22"/>
              </w:rPr>
              <w:t xml:space="preserve">2 bits, if </w:t>
            </w:r>
            <w:r>
              <w:rPr>
                <w:rFonts w:ascii="New York" w:hAnsi="New York"/>
                <w:i/>
                <w:sz w:val="22"/>
                <w:szCs w:val="22"/>
                <w:lang w:eastAsia="zh-CN"/>
              </w:rPr>
              <w:t xml:space="preserve">PDCCHSkippingDurationList </w:t>
            </w:r>
            <w:r>
              <w:rPr>
                <w:rFonts w:ascii="New York" w:hAnsi="New York"/>
                <w:sz w:val="22"/>
                <w:szCs w:val="22"/>
                <w:lang w:eastAsia="zh-CN"/>
              </w:rPr>
              <w:t xml:space="preserve">is configured and if </w:t>
            </w:r>
            <w:r>
              <w:rPr>
                <w:rFonts w:ascii="New York" w:hAnsi="New York"/>
                <w:i/>
                <w:sz w:val="22"/>
                <w:szCs w:val="22"/>
                <w:lang w:eastAsia="zh-CN"/>
              </w:rPr>
              <w:t xml:space="preserve">searchSpaceGroupIdList-r17 </w:t>
            </w:r>
            <w:r>
              <w:rPr>
                <w:rFonts w:ascii="New York" w:hAnsi="New York"/>
                <w:sz w:val="22"/>
                <w:szCs w:val="22"/>
                <w:lang w:eastAsia="zh-CN"/>
              </w:rPr>
              <w:t>is configured</w:t>
            </w:r>
          </w:p>
          <w:p>
            <w:pPr>
              <w:spacing w:before="120" w:line="280" w:lineRule="atLeast"/>
              <w:ind w:left="851" w:hanging="284"/>
              <w:jc w:val="both"/>
              <w:rPr>
                <w:rFonts w:ascii="New York" w:hAnsi="New York"/>
                <w:sz w:val="22"/>
                <w:szCs w:val="22"/>
                <w:lang w:eastAsia="zh-CN"/>
              </w:rPr>
            </w:pPr>
            <w:r>
              <w:rPr>
                <w:rFonts w:ascii="New York" w:hAnsi="New York"/>
                <w:sz w:val="22"/>
                <w:szCs w:val="22"/>
              </w:rPr>
              <w:t>-</w:t>
            </w:r>
            <w:r>
              <w:rPr>
                <w:rFonts w:ascii="New York" w:hAnsi="New York"/>
                <w:sz w:val="22"/>
                <w:szCs w:val="22"/>
              </w:rPr>
              <w:tab/>
            </w:r>
            <w:r>
              <w:rPr>
                <w:rFonts w:ascii="New York" w:hAnsi="New York"/>
                <w:sz w:val="22"/>
                <w:szCs w:val="22"/>
              </w:rPr>
              <w:t>0 bit, otherwise</w:t>
            </w:r>
          </w:p>
          <w:p>
            <w:pPr>
              <w:spacing w:before="120" w:line="280" w:lineRule="atLeast"/>
              <w:jc w:val="center"/>
              <w:rPr>
                <w:rFonts w:ascii="New York" w:hAnsi="New York"/>
                <w:color w:val="FF0000"/>
                <w:sz w:val="22"/>
                <w:szCs w:val="22"/>
              </w:rPr>
            </w:pPr>
          </w:p>
          <w:p>
            <w:pPr>
              <w:spacing w:before="120" w:line="280" w:lineRule="atLeast"/>
              <w:jc w:val="center"/>
              <w:rPr>
                <w:rFonts w:ascii="New York" w:hAnsi="New York"/>
                <w:b/>
                <w:sz w:val="22"/>
                <w:szCs w:val="22"/>
              </w:rPr>
            </w:pPr>
            <w:r>
              <w:rPr>
                <w:rFonts w:ascii="New York" w:hAnsi="New York"/>
                <w:color w:val="FF0000"/>
                <w:sz w:val="22"/>
                <w:szCs w:val="22"/>
              </w:rPr>
              <w:t>&lt;Unchanged parts are omitted&gt;</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_Ref92744249 \h  \* MERGEFORMAT </w:instrText>
      </w:r>
      <w:r>
        <w:rPr>
          <w:b/>
          <w:sz w:val="22"/>
          <w:szCs w:val="22"/>
        </w:rPr>
        <w:fldChar w:fldCharType="separate"/>
      </w:r>
      <w:r>
        <w:rPr>
          <w:b/>
          <w:sz w:val="22"/>
          <w:szCs w:val="22"/>
        </w:rPr>
        <w:t xml:space="preserve">Proposal 5: </w:t>
      </w:r>
      <w:r>
        <w:rPr>
          <w:rFonts w:eastAsiaTheme="minorEastAsia"/>
          <w:b/>
          <w:sz w:val="22"/>
          <w:szCs w:val="22"/>
          <w:lang w:eastAsia="zh-TW"/>
        </w:rPr>
        <w:t>Specify the SSSG timer behavior based on whether UE is</w:t>
      </w:r>
      <w:r>
        <w:rPr>
          <w:b/>
          <w:iCs/>
          <w:sz w:val="22"/>
          <w:szCs w:val="22"/>
          <w:lang w:eastAsia="zh-CN"/>
        </w:rPr>
        <w:t xml:space="preserve"> provided </w:t>
      </w:r>
      <w:r>
        <w:rPr>
          <w:b/>
          <w:i/>
          <w:sz w:val="22"/>
          <w:szCs w:val="22"/>
          <w:lang w:eastAsia="zh-CN"/>
        </w:rPr>
        <w:t>PDCCHSkippingDurationList</w:t>
      </w:r>
      <w:r>
        <w:rPr>
          <w:rFonts w:eastAsiaTheme="minorEastAsia"/>
          <w:b/>
          <w:sz w:val="22"/>
          <w:szCs w:val="22"/>
          <w:lang w:eastAsia="zh-TW"/>
        </w:rPr>
        <w:t>.</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_Ref92719959 \h  \* MERGEFORMAT </w:instrText>
      </w:r>
      <w:r>
        <w:rPr>
          <w:b/>
          <w:sz w:val="22"/>
          <w:szCs w:val="22"/>
        </w:rPr>
        <w:fldChar w:fldCharType="separate"/>
      </w:r>
      <w:r>
        <w:rPr>
          <w:b/>
          <w:sz w:val="22"/>
          <w:szCs w:val="22"/>
        </w:rPr>
        <w:t>Proposal 6: Support using PDCCH scrambled C-RNTI/CS-RNTI/MCS-C-RNTI with group index of either 1 or 2 to reset SSSG timer. The timer decreases when UE does not receive any scheduling DCI.</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_Ref92744253 \h  \* MERGEFORMAT </w:instrText>
      </w:r>
      <w:r>
        <w:rPr>
          <w:b/>
          <w:sz w:val="22"/>
          <w:szCs w:val="22"/>
        </w:rPr>
        <w:fldChar w:fldCharType="separate"/>
      </w:r>
      <w:r>
        <w:rPr>
          <w:b/>
          <w:sz w:val="22"/>
          <w:szCs w:val="22"/>
        </w:rPr>
        <w:t xml:space="preserve">Proposal 7: Adopt the following text proposal for SSSG timer mechanism if UE is not </w:t>
      </w:r>
      <w:r>
        <w:rPr>
          <w:b/>
          <w:i/>
          <w:sz w:val="22"/>
          <w:szCs w:val="22"/>
          <w:lang w:eastAsia="zh-CN"/>
        </w:rPr>
        <w:t>provided</w:t>
      </w:r>
      <w:r>
        <w:rPr>
          <w:b/>
          <w:sz w:val="22"/>
          <w:szCs w:val="22"/>
        </w:rPr>
        <w:t xml:space="preserve"> PDCCHSkippingDurationList in Section 10.4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spacing w:before="120" w:line="280" w:lineRule="atLeast"/>
              <w:jc w:val="center"/>
              <w:rPr>
                <w:rFonts w:ascii="New York" w:hAnsi="New York"/>
                <w:color w:val="FF0000"/>
                <w:sz w:val="22"/>
                <w:szCs w:val="22"/>
              </w:rPr>
            </w:pPr>
            <w:r>
              <w:rPr>
                <w:rFonts w:ascii="New York" w:hAnsi="New York"/>
                <w:color w:val="FF0000"/>
                <w:sz w:val="22"/>
                <w:szCs w:val="22"/>
              </w:rPr>
              <w:t>&lt;Unchanged parts are omitted&gt;</w:t>
            </w:r>
          </w:p>
          <w:p>
            <w:pPr>
              <w:spacing w:before="120" w:line="280" w:lineRule="atLeast"/>
              <w:jc w:val="center"/>
              <w:rPr>
                <w:rFonts w:ascii="New York" w:hAnsi="New York"/>
                <w:color w:val="FF0000"/>
                <w:sz w:val="22"/>
                <w:szCs w:val="22"/>
              </w:rPr>
            </w:pPr>
          </w:p>
          <w:p>
            <w:pPr>
              <w:spacing w:before="120" w:line="280" w:lineRule="atLeast"/>
              <w:jc w:val="both"/>
              <w:rPr>
                <w:rFonts w:ascii="New York" w:hAnsi="New York"/>
                <w:sz w:val="22"/>
                <w:szCs w:val="22"/>
                <w:lang w:eastAsia="ko-KR"/>
              </w:rPr>
            </w:pPr>
            <w:r>
              <w:rPr>
                <w:rFonts w:ascii="New York" w:hAnsi="New York"/>
                <w:sz w:val="22"/>
                <w:szCs w:val="22"/>
                <w:lang w:eastAsia="zh-CN"/>
              </w:rPr>
              <w:t xml:space="preserve">If a UE is provided group indexes for a Type3-PDCCH CSS set or a USS set by </w:t>
            </w:r>
            <w:r>
              <w:rPr>
                <w:rFonts w:ascii="New York" w:hAnsi="New York"/>
                <w:i/>
                <w:sz w:val="22"/>
                <w:szCs w:val="22"/>
                <w:lang w:eastAsia="zh-CN"/>
              </w:rPr>
              <w:t>searchSpaceGroupIdList-r17</w:t>
            </w:r>
            <w:r>
              <w:rPr>
                <w:rFonts w:ascii="New York" w:hAnsi="New York"/>
                <w:sz w:val="22"/>
                <w:szCs w:val="22"/>
                <w:lang w:eastAsia="zh-CN"/>
              </w:rPr>
              <w:t xml:space="preserve"> and a timer value by </w:t>
            </w:r>
            <w:r>
              <w:rPr>
                <w:rFonts w:ascii="New York" w:hAnsi="New York"/>
                <w:i/>
                <w:sz w:val="22"/>
                <w:szCs w:val="22"/>
                <w:lang w:eastAsia="zh-CN"/>
              </w:rPr>
              <w:t xml:space="preserve">searchSpaceSwitchTimer-r17 </w:t>
            </w:r>
            <w:r>
              <w:rPr>
                <w:rFonts w:ascii="New York" w:hAnsi="New York"/>
                <w:iCs/>
                <w:color w:val="FF0000"/>
                <w:sz w:val="22"/>
                <w:szCs w:val="22"/>
                <w:lang w:eastAsia="zh-CN"/>
              </w:rPr>
              <w:t xml:space="preserve">and, if the UE is not provided </w:t>
            </w:r>
            <w:r>
              <w:rPr>
                <w:rFonts w:ascii="New York" w:hAnsi="New York"/>
                <w:i/>
                <w:color w:val="FF0000"/>
                <w:sz w:val="22"/>
                <w:szCs w:val="22"/>
                <w:lang w:eastAsia="zh-CN"/>
              </w:rPr>
              <w:t>PDCCHSkippingDurationList</w:t>
            </w:r>
            <w:r>
              <w:rPr>
                <w:rFonts w:ascii="New York" w:hAnsi="New York"/>
                <w:sz w:val="22"/>
                <w:szCs w:val="22"/>
              </w:rPr>
              <w:t xml:space="preserve"> for PDCCH monitoring on a serving cell and the timer is running, t</w:t>
            </w:r>
            <w:r>
              <w:rPr>
                <w:rFonts w:ascii="New York" w:hAnsi="New York"/>
                <w:sz w:val="22"/>
                <w:szCs w:val="22"/>
                <w:lang w:eastAsia="ko-KR"/>
              </w:rPr>
              <w:t>he UE</w:t>
            </w:r>
          </w:p>
          <w:p>
            <w:pPr>
              <w:pStyle w:val="108"/>
              <w:spacing w:before="120" w:line="280" w:lineRule="atLeast"/>
              <w:ind w:left="568"/>
              <w:jc w:val="both"/>
              <w:rPr>
                <w:rFonts w:ascii="New York" w:hAnsi="New York"/>
                <w:color w:val="FF0000"/>
                <w:sz w:val="22"/>
                <w:szCs w:val="22"/>
                <w:lang w:eastAsia="zh-CN"/>
              </w:rPr>
            </w:pPr>
            <w:r>
              <w:rPr>
                <w:rFonts w:ascii="New York" w:hAnsi="New York"/>
                <w:sz w:val="22"/>
                <w:szCs w:val="22"/>
              </w:rPr>
              <w:t>-</w:t>
            </w:r>
            <w:r>
              <w:rPr>
                <w:rFonts w:ascii="New York" w:hAnsi="New York"/>
                <w:sz w:val="22"/>
                <w:szCs w:val="22"/>
              </w:rPr>
              <w:tab/>
            </w:r>
            <w:r>
              <w:rPr>
                <w:rFonts w:ascii="New York" w:hAnsi="New York"/>
                <w:sz w:val="22"/>
                <w:szCs w:val="22"/>
                <w:lang w:eastAsia="ko-KR"/>
              </w:rPr>
              <w:t xml:space="preserve">decrements the timer </w:t>
            </w:r>
            <w:r>
              <w:rPr>
                <w:rFonts w:ascii="New York" w:hAnsi="New York"/>
                <w:sz w:val="22"/>
                <w:szCs w:val="22"/>
                <w:lang w:eastAsia="ja-JP"/>
              </w:rPr>
              <w:t xml:space="preserve">after a slot of an active DL BWP of the serving cell when the UE does not detect a DCI format in a PDCCH reception in the slot </w:t>
            </w:r>
            <w:r>
              <w:rPr>
                <w:rFonts w:ascii="New York" w:hAnsi="New York"/>
                <w:strike/>
                <w:color w:val="FF0000"/>
                <w:sz w:val="22"/>
                <w:szCs w:val="22"/>
                <w:lang w:eastAsia="ja-JP"/>
              </w:rPr>
              <w:t>for</w:t>
            </w:r>
            <w:r>
              <w:rPr>
                <w:rFonts w:ascii="New York" w:hAnsi="New York"/>
                <w:color w:val="FF0000"/>
                <w:sz w:val="22"/>
                <w:szCs w:val="22"/>
                <w:lang w:eastAsia="zh-CN"/>
              </w:rPr>
              <w:t xml:space="preserve"> with CRC scrambled by C-RNTI/CS-RNTI/MCS-C-RNTI</w:t>
            </w:r>
          </w:p>
          <w:p>
            <w:pPr>
              <w:pStyle w:val="108"/>
              <w:spacing w:before="120" w:line="280" w:lineRule="atLeast"/>
              <w:ind w:left="568"/>
              <w:jc w:val="both"/>
              <w:rPr>
                <w:rFonts w:ascii="New York" w:hAnsi="New York"/>
                <w:sz w:val="22"/>
                <w:szCs w:val="22"/>
                <w:lang w:eastAsia="zh-CN"/>
              </w:rPr>
            </w:pPr>
            <w:r>
              <w:rPr>
                <w:rFonts w:ascii="New York" w:hAnsi="New York"/>
                <w:sz w:val="22"/>
                <w:szCs w:val="22"/>
              </w:rPr>
              <w:t>-</w:t>
            </w:r>
            <w:r>
              <w:rPr>
                <w:rFonts w:ascii="New York" w:hAnsi="New York"/>
                <w:sz w:val="22"/>
                <w:szCs w:val="22"/>
              </w:rPr>
              <w:tab/>
            </w:r>
            <w:r>
              <w:rPr>
                <w:rFonts w:ascii="New York" w:hAnsi="New York"/>
                <w:sz w:val="22"/>
                <w:szCs w:val="22"/>
                <w:lang w:eastAsia="ko-KR"/>
              </w:rPr>
              <w:t xml:space="preserve">resets the timer </w:t>
            </w:r>
            <w:r>
              <w:rPr>
                <w:rFonts w:ascii="New York" w:hAnsi="New York"/>
                <w:sz w:val="22"/>
                <w:szCs w:val="22"/>
                <w:lang w:eastAsia="ja-JP"/>
              </w:rPr>
              <w:t xml:space="preserve">after a slot of the active DL BWP of the serving cell when the UE detects a DCI format in a PDCCH reception in the slot </w:t>
            </w:r>
            <w:r>
              <w:rPr>
                <w:rFonts w:ascii="New York" w:hAnsi="New York"/>
                <w:strike/>
                <w:color w:val="FF0000"/>
                <w:sz w:val="22"/>
                <w:szCs w:val="22"/>
                <w:lang w:eastAsia="ja-JP"/>
              </w:rPr>
              <w:t>for</w:t>
            </w:r>
            <w:r>
              <w:rPr>
                <w:rFonts w:ascii="New York" w:hAnsi="New York"/>
                <w:sz w:val="22"/>
                <w:szCs w:val="22"/>
                <w:lang w:eastAsia="ja-JP"/>
              </w:rPr>
              <w:t xml:space="preserve"> </w:t>
            </w:r>
            <w:r>
              <w:rPr>
                <w:rFonts w:ascii="New York" w:hAnsi="New York"/>
                <w:color w:val="FF0000"/>
                <w:sz w:val="22"/>
                <w:szCs w:val="22"/>
                <w:lang w:eastAsia="zh-CN"/>
              </w:rPr>
              <w:t>with CRC scrambled by C-RNTI/CS-RNTI/MCS-C-RNTI with group index of either 1 or 2</w:t>
            </w:r>
          </w:p>
          <w:p>
            <w:pPr>
              <w:spacing w:before="120" w:line="280" w:lineRule="atLeast"/>
              <w:jc w:val="both"/>
              <w:rPr>
                <w:rFonts w:ascii="New York" w:hAnsi="New York"/>
                <w:sz w:val="22"/>
                <w:szCs w:val="22"/>
                <w:lang w:eastAsia="zh-CN"/>
              </w:rPr>
            </w:pPr>
            <w:r>
              <w:rPr>
                <w:rFonts w:ascii="New York" w:hAnsi="New York"/>
                <w:sz w:val="22"/>
                <w:szCs w:val="22"/>
                <w:lang w:eastAsia="zh-CN"/>
              </w:rPr>
              <w:t xml:space="preserve">When the timer expires, the UE monitors PDCCH on the serving cell according to </w:t>
            </w:r>
            <w:r>
              <w:rPr>
                <w:rFonts w:ascii="New York" w:hAnsi="New York"/>
                <w:sz w:val="22"/>
                <w:szCs w:val="22"/>
              </w:rPr>
              <w:t>search space sets with group index 0</w:t>
            </w:r>
            <w:r>
              <w:rPr>
                <w:rFonts w:ascii="New York" w:hAnsi="New York"/>
                <w:sz w:val="22"/>
                <w:szCs w:val="22"/>
                <w:lang w:eastAsia="zh-CN"/>
              </w:rPr>
              <w:t>.</w:t>
            </w:r>
          </w:p>
          <w:p>
            <w:pPr>
              <w:spacing w:before="120" w:line="280" w:lineRule="atLeast"/>
              <w:jc w:val="center"/>
              <w:rPr>
                <w:rFonts w:ascii="New York" w:hAnsi="New York"/>
                <w:b/>
                <w:sz w:val="22"/>
                <w:szCs w:val="22"/>
              </w:rPr>
            </w:pPr>
            <w:r>
              <w:rPr>
                <w:rFonts w:ascii="New York" w:hAnsi="New York"/>
                <w:color w:val="FF0000"/>
                <w:sz w:val="22"/>
                <w:szCs w:val="22"/>
              </w:rPr>
              <w:t>&lt;Unchanged parts are omitted&gt;</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_Ref92719961 \h  \* MERGEFORMAT </w:instrText>
      </w:r>
      <w:r>
        <w:rPr>
          <w:b/>
          <w:sz w:val="22"/>
          <w:szCs w:val="22"/>
        </w:rPr>
        <w:fldChar w:fldCharType="separate"/>
      </w:r>
      <w:r>
        <w:rPr>
          <w:b/>
          <w:sz w:val="22"/>
          <w:szCs w:val="22"/>
        </w:rPr>
        <w:t xml:space="preserve">Proposal 8: UE switches to the default SSSG for efficient data scheduling after the end of PDCCH skipping duration if UE is </w:t>
      </w:r>
      <w:r>
        <w:rPr>
          <w:b/>
          <w:i/>
          <w:iCs/>
          <w:sz w:val="22"/>
          <w:szCs w:val="22"/>
        </w:rPr>
        <w:t>provided</w:t>
      </w:r>
      <w:r>
        <w:rPr>
          <w:b/>
          <w:sz w:val="22"/>
          <w:szCs w:val="22"/>
        </w:rPr>
        <w:t xml:space="preserve"> </w:t>
      </w:r>
      <w:r>
        <w:rPr>
          <w:b/>
          <w:i/>
          <w:iCs/>
          <w:sz w:val="22"/>
          <w:szCs w:val="22"/>
        </w:rPr>
        <w:t>PDCCHskippingDuraitonList</w:t>
      </w:r>
      <w:r>
        <w:rPr>
          <w:b/>
          <w:sz w:val="22"/>
          <w:szCs w:val="22"/>
        </w:rPr>
        <w:t>.</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_Ref92719962 \h  \* MERGEFORMAT </w:instrText>
      </w:r>
      <w:r>
        <w:rPr>
          <w:b/>
          <w:sz w:val="22"/>
          <w:szCs w:val="22"/>
        </w:rPr>
        <w:fldChar w:fldCharType="separate"/>
      </w:r>
      <w:r>
        <w:rPr>
          <w:b/>
          <w:sz w:val="22"/>
          <w:szCs w:val="22"/>
        </w:rPr>
        <w:t>Proposal 9: For case 4 (with SSSG switching and PDCCH skipping), decrease SSSG timer when UE does not receive the scheduling DCI and UE is not indicated skipping PDCCH monitoring.</w:t>
      </w:r>
      <w:r>
        <w:rPr>
          <w:b/>
          <w:sz w:val="22"/>
          <w:szCs w:val="22"/>
        </w:rPr>
        <w:fldChar w:fldCharType="end"/>
      </w:r>
    </w:p>
    <w:p>
      <w:pPr>
        <w:jc w:val="center"/>
        <w:rPr>
          <w:b/>
          <w:sz w:val="22"/>
          <w:szCs w:val="22"/>
        </w:rPr>
      </w:pPr>
      <w:r>
        <w:rPr>
          <w:rFonts w:eastAsiaTheme="minorEastAsia"/>
          <w:sz w:val="22"/>
          <w:szCs w:val="22"/>
          <w:lang w:eastAsia="ko-KR"/>
        </w:rPr>
        <w:drawing>
          <wp:inline distT="0" distB="0" distL="0" distR="0">
            <wp:extent cx="5774055" cy="1757045"/>
            <wp:effectExtent l="0" t="0" r="17145" b="0"/>
            <wp:docPr id="4"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9"/>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814617" cy="1769507"/>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_Ref92833682 \h  \* MERGEFORMAT </w:instrText>
      </w:r>
      <w:r>
        <w:rPr>
          <w:b/>
          <w:sz w:val="22"/>
          <w:szCs w:val="22"/>
        </w:rPr>
        <w:fldChar w:fldCharType="separate"/>
      </w:r>
      <w:r>
        <w:rPr>
          <w:b/>
          <w:sz w:val="22"/>
          <w:szCs w:val="22"/>
        </w:rPr>
        <w:t>Figure 3. The state machine and timer behavior for case 4 (with SSSG switching and PDCCH skipping)</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_Ref92744256 \h  \* MERGEFORMAT </w:instrText>
      </w:r>
      <w:r>
        <w:rPr>
          <w:b/>
          <w:sz w:val="22"/>
          <w:szCs w:val="22"/>
        </w:rPr>
        <w:fldChar w:fldCharType="separate"/>
      </w:r>
      <w:r>
        <w:rPr>
          <w:b/>
          <w:sz w:val="22"/>
          <w:szCs w:val="22"/>
        </w:rPr>
        <w:t xml:space="preserve">Proposal 10: Adopt the following text proposal for SSSG timer mechanism if UE is provided </w:t>
      </w:r>
      <w:r>
        <w:rPr>
          <w:b/>
          <w:i/>
          <w:sz w:val="22"/>
          <w:szCs w:val="22"/>
          <w:lang w:eastAsia="zh-CN"/>
        </w:rPr>
        <w:t>PDCCHSkippingDurationList</w:t>
      </w:r>
      <w:r>
        <w:rPr>
          <w:b/>
          <w:sz w:val="22"/>
          <w:szCs w:val="22"/>
        </w:rPr>
        <w:t xml:space="preserve"> in Section 10.4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spacing w:before="120" w:line="280" w:lineRule="atLeast"/>
              <w:jc w:val="center"/>
              <w:rPr>
                <w:rFonts w:ascii="New York" w:hAnsi="New York"/>
                <w:sz w:val="22"/>
                <w:szCs w:val="22"/>
              </w:rPr>
            </w:pPr>
            <w:r>
              <w:rPr>
                <w:rFonts w:ascii="New York" w:hAnsi="New York"/>
                <w:color w:val="FF0000"/>
                <w:sz w:val="22"/>
                <w:szCs w:val="22"/>
              </w:rPr>
              <w:t>&lt;Unchanged parts are omitted&gt;</w:t>
            </w:r>
          </w:p>
          <w:p>
            <w:pPr>
              <w:spacing w:before="120" w:line="280" w:lineRule="atLeast"/>
              <w:jc w:val="center"/>
              <w:rPr>
                <w:rFonts w:ascii="New York" w:hAnsi="New York"/>
                <w:sz w:val="22"/>
                <w:szCs w:val="22"/>
              </w:rPr>
            </w:pPr>
          </w:p>
          <w:p>
            <w:pPr>
              <w:spacing w:before="120" w:line="280" w:lineRule="atLeast"/>
              <w:jc w:val="both"/>
              <w:rPr>
                <w:rFonts w:ascii="New York" w:hAnsi="New York"/>
                <w:sz w:val="22"/>
                <w:szCs w:val="22"/>
                <w:lang w:eastAsia="ko-KR"/>
              </w:rPr>
            </w:pPr>
            <w:r>
              <w:rPr>
                <w:rFonts w:ascii="New York" w:hAnsi="New York"/>
                <w:sz w:val="22"/>
                <w:szCs w:val="22"/>
                <w:lang w:eastAsia="zh-CN"/>
              </w:rPr>
              <w:t xml:space="preserve">If a UE is provided group indexes for a Type3-PDCCH CSS set or a USS set by </w:t>
            </w:r>
            <w:r>
              <w:rPr>
                <w:rFonts w:ascii="New York" w:hAnsi="New York"/>
                <w:i/>
                <w:sz w:val="22"/>
                <w:szCs w:val="22"/>
                <w:lang w:eastAsia="zh-CN"/>
              </w:rPr>
              <w:t>searchSpaceGroupIdList-r17</w:t>
            </w:r>
            <w:r>
              <w:rPr>
                <w:rFonts w:ascii="New York" w:hAnsi="New York"/>
                <w:sz w:val="22"/>
                <w:szCs w:val="22"/>
                <w:lang w:eastAsia="zh-CN"/>
              </w:rPr>
              <w:t xml:space="preserve"> and a timer value by </w:t>
            </w:r>
            <w:r>
              <w:rPr>
                <w:rFonts w:ascii="New York" w:hAnsi="New York"/>
                <w:i/>
                <w:sz w:val="22"/>
                <w:szCs w:val="22"/>
                <w:lang w:eastAsia="zh-CN"/>
              </w:rPr>
              <w:t>searchSpaceSwitchTimer-r1</w:t>
            </w:r>
            <w:r>
              <w:rPr>
                <w:rFonts w:ascii="New York" w:hAnsi="New York"/>
                <w:iCs/>
                <w:color w:val="FF0000"/>
                <w:sz w:val="22"/>
                <w:szCs w:val="22"/>
                <w:lang w:eastAsia="zh-CN"/>
              </w:rPr>
              <w:t xml:space="preserve"> and, if the UE is provided </w:t>
            </w:r>
            <w:r>
              <w:rPr>
                <w:rFonts w:ascii="New York" w:hAnsi="New York"/>
                <w:i/>
                <w:color w:val="FF0000"/>
                <w:sz w:val="22"/>
                <w:szCs w:val="22"/>
                <w:lang w:eastAsia="zh-CN"/>
              </w:rPr>
              <w:t>PDCCHSkippingDurationList</w:t>
            </w:r>
            <w:r>
              <w:rPr>
                <w:rFonts w:ascii="New York" w:hAnsi="New York"/>
                <w:sz w:val="22"/>
                <w:szCs w:val="22"/>
              </w:rPr>
              <w:t xml:space="preserve"> for PDCCH monitoring on a serving cell and the timer is running, t</w:t>
            </w:r>
            <w:r>
              <w:rPr>
                <w:rFonts w:ascii="New York" w:hAnsi="New York"/>
                <w:sz w:val="22"/>
                <w:szCs w:val="22"/>
                <w:lang w:eastAsia="ko-KR"/>
              </w:rPr>
              <w:t>he UE</w:t>
            </w:r>
          </w:p>
          <w:p>
            <w:pPr>
              <w:pStyle w:val="108"/>
              <w:spacing w:before="120" w:line="280" w:lineRule="atLeast"/>
              <w:ind w:left="568"/>
              <w:jc w:val="both"/>
              <w:rPr>
                <w:rFonts w:ascii="New York" w:hAnsi="New York"/>
                <w:color w:val="FF0000"/>
                <w:sz w:val="22"/>
                <w:szCs w:val="22"/>
                <w:lang w:eastAsia="zh-CN"/>
              </w:rPr>
            </w:pPr>
            <w:r>
              <w:rPr>
                <w:rFonts w:ascii="New York" w:hAnsi="New York"/>
                <w:sz w:val="22"/>
                <w:szCs w:val="22"/>
              </w:rPr>
              <w:t>-</w:t>
            </w:r>
            <w:r>
              <w:rPr>
                <w:rFonts w:ascii="New York" w:hAnsi="New York"/>
                <w:sz w:val="22"/>
                <w:szCs w:val="22"/>
              </w:rPr>
              <w:tab/>
            </w:r>
            <w:r>
              <w:rPr>
                <w:rFonts w:ascii="New York" w:hAnsi="New York"/>
                <w:sz w:val="22"/>
                <w:szCs w:val="22"/>
                <w:lang w:eastAsia="ko-KR"/>
              </w:rPr>
              <w:t xml:space="preserve">decrements the timer </w:t>
            </w:r>
            <w:r>
              <w:rPr>
                <w:rFonts w:ascii="New York" w:hAnsi="New York"/>
                <w:sz w:val="22"/>
                <w:szCs w:val="22"/>
                <w:lang w:eastAsia="ja-JP"/>
              </w:rPr>
              <w:t xml:space="preserve">after a slot of an active DL BWP of the serving cell when the UE does not detect a DCI format in a PDCCH reception in the slot </w:t>
            </w:r>
            <w:r>
              <w:rPr>
                <w:rFonts w:ascii="New York" w:hAnsi="New York"/>
                <w:strike/>
                <w:color w:val="FF0000"/>
                <w:sz w:val="22"/>
                <w:szCs w:val="22"/>
                <w:lang w:eastAsia="ja-JP"/>
              </w:rPr>
              <w:t>for</w:t>
            </w:r>
            <w:r>
              <w:rPr>
                <w:rFonts w:ascii="New York" w:hAnsi="New York"/>
                <w:color w:val="FF0000"/>
                <w:sz w:val="22"/>
                <w:szCs w:val="22"/>
                <w:lang w:eastAsia="zh-CN"/>
              </w:rPr>
              <w:t xml:space="preserve"> with CRC scrambled by C-RNTI/CS-RNTI/MCS-C-RNTI and, UE is not indicated skipping PDCCH monitoring </w:t>
            </w:r>
          </w:p>
          <w:p>
            <w:pPr>
              <w:pStyle w:val="108"/>
              <w:spacing w:before="120" w:line="280" w:lineRule="atLeast"/>
              <w:ind w:left="568"/>
              <w:jc w:val="both"/>
              <w:rPr>
                <w:rFonts w:ascii="New York" w:hAnsi="New York"/>
                <w:sz w:val="22"/>
                <w:szCs w:val="22"/>
                <w:lang w:eastAsia="zh-CN"/>
              </w:rPr>
            </w:pPr>
            <w:r>
              <w:rPr>
                <w:rFonts w:ascii="New York" w:hAnsi="New York"/>
                <w:sz w:val="22"/>
                <w:szCs w:val="22"/>
              </w:rPr>
              <w:t>-</w:t>
            </w:r>
            <w:r>
              <w:rPr>
                <w:rFonts w:ascii="New York" w:hAnsi="New York"/>
                <w:sz w:val="22"/>
                <w:szCs w:val="22"/>
              </w:rPr>
              <w:tab/>
            </w:r>
            <w:r>
              <w:rPr>
                <w:rFonts w:ascii="New York" w:hAnsi="New York"/>
                <w:sz w:val="22"/>
                <w:szCs w:val="22"/>
                <w:lang w:eastAsia="ko-KR"/>
              </w:rPr>
              <w:t xml:space="preserve">resets the timer </w:t>
            </w:r>
            <w:r>
              <w:rPr>
                <w:rFonts w:ascii="New York" w:hAnsi="New York"/>
                <w:sz w:val="22"/>
                <w:szCs w:val="22"/>
                <w:lang w:eastAsia="ja-JP"/>
              </w:rPr>
              <w:t xml:space="preserve">after a slot of the active DL BWP of the serving cell when the UE detects a DCI format in a PDCCH reception in the slot </w:t>
            </w:r>
            <w:r>
              <w:rPr>
                <w:rFonts w:ascii="New York" w:hAnsi="New York"/>
                <w:strike/>
                <w:color w:val="FF0000"/>
                <w:sz w:val="22"/>
                <w:szCs w:val="22"/>
                <w:lang w:eastAsia="ja-JP"/>
              </w:rPr>
              <w:t>for</w:t>
            </w:r>
            <w:r>
              <w:rPr>
                <w:rFonts w:ascii="New York" w:hAnsi="New York"/>
                <w:sz w:val="22"/>
                <w:szCs w:val="22"/>
                <w:lang w:eastAsia="ja-JP"/>
              </w:rPr>
              <w:t xml:space="preserve"> </w:t>
            </w:r>
            <w:r>
              <w:rPr>
                <w:rFonts w:ascii="New York" w:hAnsi="New York"/>
                <w:color w:val="FF0000"/>
                <w:sz w:val="22"/>
                <w:szCs w:val="22"/>
                <w:lang w:eastAsia="zh-CN"/>
              </w:rPr>
              <w:t xml:space="preserve">with CRC scrambled by C-RNTI/CS-RNTI/MCS-C-RNTI with group index of either 1 or 2 </w:t>
            </w:r>
          </w:p>
          <w:p>
            <w:pPr>
              <w:spacing w:before="120" w:line="280" w:lineRule="atLeast"/>
              <w:jc w:val="both"/>
              <w:rPr>
                <w:rFonts w:ascii="New York" w:hAnsi="New York"/>
                <w:sz w:val="22"/>
                <w:szCs w:val="22"/>
                <w:lang w:eastAsia="zh-CN"/>
              </w:rPr>
            </w:pPr>
            <w:r>
              <w:rPr>
                <w:rFonts w:ascii="New York" w:hAnsi="New York"/>
                <w:sz w:val="22"/>
                <w:szCs w:val="22"/>
                <w:lang w:eastAsia="zh-CN"/>
              </w:rPr>
              <w:t xml:space="preserve">When the timer expires </w:t>
            </w:r>
            <w:r>
              <w:rPr>
                <w:rFonts w:ascii="New York" w:hAnsi="New York"/>
                <w:color w:val="FF0000"/>
                <w:sz w:val="22"/>
                <w:szCs w:val="22"/>
                <w:lang w:eastAsia="zh-CN"/>
              </w:rPr>
              <w:t>or after the duration of skipping PDCCH monitoring, if indicated</w:t>
            </w:r>
            <w:r>
              <w:rPr>
                <w:rFonts w:ascii="New York" w:hAnsi="New York"/>
                <w:sz w:val="22"/>
                <w:szCs w:val="22"/>
                <w:lang w:eastAsia="zh-CN"/>
              </w:rPr>
              <w:t xml:space="preserve">, the UE monitors PDCCH on the serving cell according to </w:t>
            </w:r>
            <w:r>
              <w:rPr>
                <w:rFonts w:ascii="New York" w:hAnsi="New York"/>
                <w:sz w:val="22"/>
                <w:szCs w:val="22"/>
              </w:rPr>
              <w:t>search space sets with group index 0</w:t>
            </w:r>
            <w:r>
              <w:rPr>
                <w:rFonts w:ascii="New York" w:hAnsi="New York"/>
                <w:sz w:val="22"/>
                <w:szCs w:val="22"/>
                <w:lang w:eastAsia="zh-CN"/>
              </w:rPr>
              <w:t>.</w:t>
            </w:r>
          </w:p>
          <w:p>
            <w:pPr>
              <w:spacing w:before="120" w:line="280" w:lineRule="atLeast"/>
              <w:jc w:val="both"/>
              <w:rPr>
                <w:rFonts w:ascii="New York" w:hAnsi="New York"/>
                <w:sz w:val="22"/>
                <w:szCs w:val="22"/>
                <w:lang w:eastAsia="zh-CN"/>
              </w:rPr>
            </w:pPr>
          </w:p>
          <w:p>
            <w:pPr>
              <w:spacing w:before="120" w:line="280" w:lineRule="atLeast"/>
              <w:jc w:val="center"/>
              <w:rPr>
                <w:rFonts w:ascii="New York" w:hAnsi="New York"/>
                <w:color w:val="FF0000"/>
                <w:sz w:val="22"/>
                <w:szCs w:val="22"/>
              </w:rPr>
            </w:pPr>
            <w:r>
              <w:rPr>
                <w:rFonts w:ascii="New York" w:hAnsi="New York"/>
                <w:color w:val="FF0000"/>
                <w:sz w:val="22"/>
                <w:szCs w:val="22"/>
              </w:rPr>
              <w:t>&lt;Unchanged parts are omitted&gt;</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_Ref92719964 \h  \* MERGEFORMAT </w:instrText>
      </w:r>
      <w:r>
        <w:rPr>
          <w:b/>
          <w:sz w:val="22"/>
          <w:szCs w:val="22"/>
        </w:rPr>
        <w:fldChar w:fldCharType="separate"/>
      </w:r>
      <w:r>
        <w:rPr>
          <w:b/>
          <w:sz w:val="22"/>
          <w:szCs w:val="22"/>
        </w:rPr>
        <w:t>Proposal 11: For PDCCH skipping, UE starts to skip monitoring PDCCH at the start of next slot of the DCI indication.</w:t>
      </w:r>
      <w:r>
        <w:rPr>
          <w:b/>
          <w:sz w:val="22"/>
          <w:szCs w:val="22"/>
        </w:rPr>
        <w:fldChar w:fldCharType="end"/>
      </w:r>
    </w:p>
    <w:p>
      <w:pPr>
        <w:jc w:val="both"/>
        <w:rPr>
          <w:b/>
          <w:sz w:val="22"/>
          <w:szCs w:val="22"/>
        </w:rPr>
      </w:pPr>
      <w:r>
        <w:rPr>
          <w:b/>
          <w:sz w:val="22"/>
          <w:szCs w:val="22"/>
        </w:rPr>
        <w:fldChar w:fldCharType="begin"/>
      </w:r>
      <w:r>
        <w:rPr>
          <w:b/>
          <w:sz w:val="22"/>
          <w:szCs w:val="22"/>
        </w:rPr>
        <w:instrText xml:space="preserve"> REF _Ref92720012 \h  \* MERGEFORMAT </w:instrText>
      </w:r>
      <w:r>
        <w:rPr>
          <w:b/>
          <w:sz w:val="22"/>
          <w:szCs w:val="22"/>
        </w:rPr>
        <w:fldChar w:fldCharType="separate"/>
      </w:r>
      <w:r>
        <w:rPr>
          <w:b/>
          <w:sz w:val="22"/>
          <w:szCs w:val="22"/>
        </w:rPr>
        <w:t xml:space="preserve">Proposal 12: For SSSG switching, UE switches to another SSSG after </w:t>
      </w:r>
      <m:oMath>
        <m:r>
          <m:rPr>
            <m:sty m:val="p"/>
          </m:rPr>
          <w:rPr>
            <w:rFonts w:ascii="Cambria Math" w:hAnsi="Cambria Math"/>
            <w:sz w:val="22"/>
            <w:szCs w:val="22"/>
          </w:rPr>
          <m:t xml:space="preserve">Pswitch </m:t>
        </m:r>
      </m:oMath>
      <w:r>
        <w:rPr>
          <w:b/>
          <w:sz w:val="22"/>
          <w:szCs w:val="22"/>
        </w:rPr>
        <w:t>from the start of next slot of the DCI indication (same behavior as Rel-16</w:t>
      </w:r>
      <w:r>
        <w:rPr>
          <w:b/>
          <w:sz w:val="22"/>
          <w:szCs w:val="22"/>
        </w:rPr>
        <w:fldChar w:fldCharType="end"/>
      </w:r>
      <w:r>
        <w:rPr>
          <w:b/>
          <w:sz w:val="22"/>
          <w:szCs w:val="22"/>
        </w:rPr>
        <w:t>)</w:t>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_Ref92744262 \h  \* MERGEFORMAT </w:instrText>
      </w:r>
      <w:r>
        <w:rPr>
          <w:b/>
          <w:sz w:val="22"/>
          <w:szCs w:val="22"/>
        </w:rPr>
        <w:fldChar w:fldCharType="separate"/>
      </w:r>
      <w:r>
        <w:rPr>
          <w:b/>
          <w:sz w:val="22"/>
          <w:szCs w:val="22"/>
        </w:rPr>
        <w:t>Proposal 13: Adopt the following text proposal for application delay in Section 10.4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spacing w:before="120" w:line="280" w:lineRule="atLeast"/>
              <w:jc w:val="center"/>
              <w:rPr>
                <w:rFonts w:ascii="New York" w:hAnsi="New York"/>
                <w:color w:val="FF0000"/>
                <w:sz w:val="22"/>
                <w:szCs w:val="22"/>
              </w:rPr>
            </w:pPr>
            <w:r>
              <w:rPr>
                <w:rFonts w:ascii="New York" w:hAnsi="New York"/>
                <w:color w:val="FF0000"/>
                <w:sz w:val="22"/>
                <w:szCs w:val="22"/>
              </w:rPr>
              <w:t>&lt;Unchanged parts are omitted&gt;</w:t>
            </w:r>
          </w:p>
          <w:p>
            <w:pPr>
              <w:spacing w:before="120" w:line="280" w:lineRule="atLeast"/>
              <w:jc w:val="center"/>
              <w:rPr>
                <w:rFonts w:ascii="New York" w:hAnsi="New York"/>
                <w:sz w:val="22"/>
                <w:szCs w:val="22"/>
              </w:rPr>
            </w:pPr>
          </w:p>
          <w:p>
            <w:pPr>
              <w:spacing w:before="120" w:line="280" w:lineRule="atLeast"/>
              <w:jc w:val="both"/>
              <w:rPr>
                <w:rFonts w:ascii="New York" w:hAnsi="New York"/>
                <w:sz w:val="22"/>
                <w:szCs w:val="22"/>
                <w:lang w:eastAsia="zh-CN"/>
              </w:rPr>
            </w:pPr>
            <w:r>
              <w:rPr>
                <w:rFonts w:ascii="New York" w:hAnsi="New York"/>
                <w:sz w:val="22"/>
                <w:szCs w:val="22"/>
                <w:lang w:eastAsia="zh-CN"/>
              </w:rPr>
              <w:t xml:space="preserve">A UE can be provided a set of durations by </w:t>
            </w:r>
            <w:r>
              <w:rPr>
                <w:rFonts w:ascii="New York" w:hAnsi="New York"/>
                <w:i/>
                <w:sz w:val="22"/>
                <w:szCs w:val="22"/>
                <w:lang w:eastAsia="zh-CN"/>
              </w:rPr>
              <w:t>PDCCHSkippingDurationList</w:t>
            </w:r>
            <w:r>
              <w:rPr>
                <w:rFonts w:ascii="New York" w:hAnsi="New York"/>
                <w:iCs/>
                <w:sz w:val="22"/>
                <w:szCs w:val="22"/>
                <w:lang w:eastAsia="zh-CN"/>
              </w:rPr>
              <w:t xml:space="preserve"> </w:t>
            </w:r>
            <w:r>
              <w:rPr>
                <w:rFonts w:ascii="New York" w:hAnsi="New York"/>
                <w:sz w:val="22"/>
                <w:szCs w:val="22"/>
              </w:rPr>
              <w:t>for PDCCH monitoring on a serving cell</w:t>
            </w:r>
            <w:r>
              <w:rPr>
                <w:rFonts w:ascii="New York" w:hAnsi="New York"/>
                <w:iCs/>
                <w:sz w:val="22"/>
                <w:szCs w:val="22"/>
                <w:lang w:eastAsia="zh-CN"/>
              </w:rPr>
              <w:t xml:space="preserve"> and, if the UE is not provided </w:t>
            </w:r>
            <w:r>
              <w:rPr>
                <w:rFonts w:ascii="New York" w:hAnsi="New York"/>
                <w:i/>
                <w:sz w:val="22"/>
                <w:szCs w:val="22"/>
                <w:lang w:eastAsia="zh-CN"/>
              </w:rPr>
              <w:t>searchSpaceGroupIdList-r17</w:t>
            </w:r>
            <w:r>
              <w:rPr>
                <w:rFonts w:ascii="New York" w:hAnsi="New York"/>
                <w:iCs/>
                <w:sz w:val="22"/>
                <w:szCs w:val="22"/>
                <w:lang w:eastAsia="zh-CN"/>
              </w:rPr>
              <w:t xml:space="preserve">, a </w:t>
            </w:r>
            <w:r>
              <w:rPr>
                <w:rFonts w:ascii="New York" w:hAnsi="New York"/>
                <w:sz w:val="22"/>
                <w:szCs w:val="22"/>
                <w:lang w:eastAsia="zh-CN"/>
              </w:rPr>
              <w:t xml:space="preserve">DCI format 0_1, and/or DCI format 1_1, and/or DCI format 0_2, and/or DCI format 1_2 that schedules a PUSCH transmission or a PDSCH reception can include a PDCCH monitoring adaptation field of 1 bit or of 2 bits. </w:t>
            </w:r>
          </w:p>
          <w:p>
            <w:pPr>
              <w:spacing w:before="120" w:line="280" w:lineRule="atLeast"/>
              <w:jc w:val="both"/>
              <w:rPr>
                <w:rFonts w:ascii="New York" w:hAnsi="New York"/>
                <w:sz w:val="22"/>
                <w:szCs w:val="22"/>
                <w:lang w:eastAsia="zh-CN"/>
              </w:rPr>
            </w:pPr>
            <w:r>
              <w:rPr>
                <w:rFonts w:ascii="New York" w:hAnsi="New York"/>
                <w:sz w:val="22"/>
                <w:szCs w:val="22"/>
                <w:lang w:eastAsia="zh-CN"/>
              </w:rPr>
              <w:t xml:space="preserve">If the field has 1 bit and for </w:t>
            </w:r>
            <w:r>
              <w:rPr>
                <w:rFonts w:ascii="New York" w:hAnsi="New York"/>
                <w:sz w:val="22"/>
                <w:szCs w:val="22"/>
              </w:rPr>
              <w:t xml:space="preserve">PDCCH monitoring according to </w:t>
            </w:r>
            <w:r>
              <w:rPr>
                <w:rFonts w:ascii="New York" w:hAnsi="New York"/>
                <w:sz w:val="22"/>
                <w:szCs w:val="22"/>
                <w:lang w:eastAsia="zh-CN"/>
              </w:rPr>
              <w:t>Type3-PDCCH CSS sets or USS sets on the serving cell</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'0' value for the bit indicates no skipping in PDCCH monitoring</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'1' value for the bit indicates skipping PDCCH monitoring for a duration provided by the first value in the set of durations</w:t>
            </w:r>
            <w:r>
              <w:rPr>
                <w:rFonts w:ascii="New York" w:hAnsi="New York"/>
                <w:color w:val="FF0000"/>
                <w:sz w:val="22"/>
                <w:szCs w:val="22"/>
              </w:rPr>
              <w:t>, starting at a first slot after the last symbol of the PDCCH</w:t>
            </w:r>
          </w:p>
          <w:p>
            <w:pPr>
              <w:spacing w:before="120" w:line="280" w:lineRule="atLeast"/>
              <w:jc w:val="both"/>
              <w:rPr>
                <w:rFonts w:ascii="New York" w:hAnsi="New York"/>
                <w:sz w:val="22"/>
                <w:szCs w:val="22"/>
                <w:lang w:eastAsia="zh-CN"/>
              </w:rPr>
            </w:pPr>
            <w:r>
              <w:rPr>
                <w:rFonts w:ascii="New York" w:hAnsi="New York"/>
                <w:sz w:val="22"/>
                <w:szCs w:val="22"/>
                <w:lang w:eastAsia="zh-CN"/>
              </w:rPr>
              <w:t xml:space="preserve">If the field has 2 bits and for </w:t>
            </w:r>
            <w:r>
              <w:rPr>
                <w:rFonts w:ascii="New York" w:hAnsi="New York"/>
                <w:sz w:val="22"/>
                <w:szCs w:val="22"/>
              </w:rPr>
              <w:t xml:space="preserve">PDCCH monitoring according to </w:t>
            </w:r>
            <w:r>
              <w:rPr>
                <w:rFonts w:ascii="New York" w:hAnsi="New York"/>
                <w:sz w:val="22"/>
                <w:szCs w:val="22"/>
                <w:lang w:eastAsia="zh-CN"/>
              </w:rPr>
              <w:t>Type3-PDCCH CSS sets or USS sets</w:t>
            </w:r>
            <w:r>
              <w:rPr>
                <w:rFonts w:ascii="New York" w:hAnsi="New York"/>
                <w:sz w:val="22"/>
                <w:szCs w:val="22"/>
              </w:rPr>
              <w:t xml:space="preserve"> on a serving cell</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 xml:space="preserve">a '00' value for the bits indicates no skipping in PDCCH monitoring </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'01' value for the bits indicates skipping PDCCH monitoring for a duration provided by the first value in the set of durations</w:t>
            </w:r>
            <w:r>
              <w:rPr>
                <w:rFonts w:ascii="New York" w:hAnsi="New York"/>
                <w:color w:val="FF0000"/>
                <w:sz w:val="22"/>
                <w:szCs w:val="22"/>
              </w:rPr>
              <w:t>, starting at a first slot after the last symbol of the PDCCH</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'10' value for the bits indicates skipping PDCCH monitoring for a duration provided by the second value in the set of durations</w:t>
            </w:r>
            <w:r>
              <w:rPr>
                <w:rFonts w:ascii="New York" w:hAnsi="New York"/>
                <w:color w:val="FF0000"/>
                <w:sz w:val="22"/>
                <w:szCs w:val="22"/>
              </w:rPr>
              <w:t>, starting at a first slot after the last symbol of the PDCCH</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w:t>
            </w:r>
            <w:r>
              <w:rPr>
                <w:rFonts w:ascii="New York" w:hAnsi="New York"/>
                <w:strike/>
                <w:color w:val="FF0000"/>
                <w:sz w:val="22"/>
                <w:szCs w:val="22"/>
              </w:rPr>
              <w:t xml:space="preserve"> '11' value for the bits indicates skipping PDCCH monitoring for a duration provided by the third value in the set of duration if any; otherwise, if the set of durations includes two values, a use of the </w:t>
            </w:r>
            <w:r>
              <w:rPr>
                <w:rFonts w:ascii="New York" w:hAnsi="New York"/>
                <w:color w:val="FF0000"/>
                <w:sz w:val="22"/>
                <w:szCs w:val="22"/>
              </w:rPr>
              <w:t>‘</w:t>
            </w:r>
            <w:r>
              <w:rPr>
                <w:rFonts w:ascii="New York" w:hAnsi="New York"/>
                <w:sz w:val="22"/>
                <w:szCs w:val="22"/>
              </w:rPr>
              <w:t>11’ value is reserved</w:t>
            </w:r>
          </w:p>
          <w:p>
            <w:pPr>
              <w:spacing w:before="120" w:line="280" w:lineRule="atLeast"/>
              <w:jc w:val="both"/>
              <w:rPr>
                <w:rFonts w:ascii="New York" w:hAnsi="New York"/>
                <w:sz w:val="22"/>
                <w:szCs w:val="22"/>
                <w:lang w:eastAsia="zh-CN"/>
              </w:rPr>
            </w:pPr>
          </w:p>
          <w:p>
            <w:pPr>
              <w:spacing w:before="120" w:line="280" w:lineRule="atLeast"/>
              <w:jc w:val="both"/>
              <w:rPr>
                <w:rFonts w:ascii="New York" w:hAnsi="New York"/>
                <w:sz w:val="22"/>
                <w:szCs w:val="22"/>
                <w:lang w:eastAsia="zh-CN"/>
              </w:rPr>
            </w:pPr>
            <w:r>
              <w:rPr>
                <w:rFonts w:ascii="New York" w:hAnsi="New York"/>
                <w:sz w:val="22"/>
                <w:szCs w:val="22"/>
                <w:lang w:eastAsia="zh-CN"/>
              </w:rPr>
              <w:t xml:space="preserve">A UE can be provided group indexes for a Type3-PDCCH CSS set or USS set by </w:t>
            </w:r>
            <w:r>
              <w:rPr>
                <w:rFonts w:ascii="New York" w:hAnsi="New York"/>
                <w:i/>
                <w:sz w:val="22"/>
                <w:szCs w:val="22"/>
                <w:lang w:eastAsia="zh-CN"/>
              </w:rPr>
              <w:t>searchSpaceGroupIdList-r17</w:t>
            </w:r>
            <w:r>
              <w:rPr>
                <w:rFonts w:ascii="New York" w:hAnsi="New York"/>
                <w:sz w:val="22"/>
                <w:szCs w:val="22"/>
                <w:lang w:eastAsia="zh-CN"/>
              </w:rPr>
              <w:t xml:space="preserve"> </w:t>
            </w:r>
            <w:r>
              <w:rPr>
                <w:rFonts w:ascii="New York" w:hAnsi="New York"/>
                <w:sz w:val="22"/>
                <w:szCs w:val="22"/>
              </w:rPr>
              <w:t>for PDCCH monitoring on a serving cell</w:t>
            </w:r>
            <w:r>
              <w:rPr>
                <w:rFonts w:ascii="New York" w:hAnsi="New York"/>
                <w:sz w:val="22"/>
                <w:szCs w:val="22"/>
                <w:lang w:eastAsia="zh-CN"/>
              </w:rPr>
              <w:t xml:space="preserve"> and, </w:t>
            </w:r>
            <w:r>
              <w:rPr>
                <w:rFonts w:ascii="New York" w:hAnsi="New York"/>
                <w:iCs/>
                <w:sz w:val="22"/>
                <w:szCs w:val="22"/>
                <w:lang w:eastAsia="zh-CN"/>
              </w:rPr>
              <w:t xml:space="preserve">if the UE is not provided </w:t>
            </w:r>
            <w:r>
              <w:rPr>
                <w:rFonts w:ascii="New York" w:hAnsi="New York"/>
                <w:i/>
                <w:sz w:val="22"/>
                <w:szCs w:val="22"/>
                <w:lang w:eastAsia="zh-CN"/>
              </w:rPr>
              <w:t>PDCCHSkippingDurationList</w:t>
            </w:r>
            <w:r>
              <w:rPr>
                <w:rFonts w:ascii="New York" w:hAnsi="New York"/>
                <w:iCs/>
                <w:sz w:val="22"/>
                <w:szCs w:val="22"/>
                <w:lang w:eastAsia="zh-CN"/>
              </w:rPr>
              <w:t>,</w:t>
            </w:r>
            <w:r>
              <w:rPr>
                <w:rFonts w:ascii="New York" w:hAnsi="New York"/>
                <w:sz w:val="22"/>
                <w:szCs w:val="22"/>
                <w:lang w:eastAsia="zh-CN"/>
              </w:rPr>
              <w:t xml:space="preserve"> DCI format 0_1, or DCI format 1_1, or DCI format 0_2, or DCI format 1_2 that schedules a PUSCH transmission or a PDSCH reception can include a PDCCH monitoring adaptation field of 1 bit or of 2 bits. </w:t>
            </w:r>
          </w:p>
          <w:p>
            <w:pPr>
              <w:spacing w:before="120" w:line="280" w:lineRule="atLeast"/>
              <w:jc w:val="both"/>
              <w:rPr>
                <w:rFonts w:ascii="New York" w:hAnsi="New York"/>
                <w:sz w:val="22"/>
                <w:szCs w:val="22"/>
                <w:lang w:eastAsia="zh-CN"/>
              </w:rPr>
            </w:pPr>
            <w:r>
              <w:rPr>
                <w:rFonts w:ascii="New York" w:hAnsi="New York"/>
                <w:sz w:val="22"/>
                <w:szCs w:val="22"/>
                <w:lang w:eastAsia="zh-CN"/>
              </w:rPr>
              <w:t xml:space="preserve">If the field has 1 bit and for </w:t>
            </w:r>
            <w:r>
              <w:rPr>
                <w:rFonts w:ascii="New York" w:hAnsi="New York"/>
                <w:sz w:val="22"/>
                <w:szCs w:val="22"/>
              </w:rPr>
              <w:t xml:space="preserve">PDCCH monitoring according to </w:t>
            </w:r>
            <w:r>
              <w:rPr>
                <w:rFonts w:ascii="New York" w:hAnsi="New York"/>
                <w:sz w:val="22"/>
                <w:szCs w:val="22"/>
                <w:lang w:eastAsia="zh-CN"/>
              </w:rPr>
              <w:t>Type3-PDCCH CSS sets or USS sets on the serving cell</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'0' value for the bit indicates start of PDCCH monitoring according to search space sets with group index 0 and stop of PDCCH monitoring according to search space sets with other group indexes, if any</w:t>
            </w:r>
            <w:r>
              <w:rPr>
                <w:rFonts w:ascii="New York" w:hAnsi="New York"/>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ctrlPr>
                    <w:rPr>
                      <w:rFonts w:ascii="Cambria Math" w:hAnsi="Cambria Math"/>
                      <w:i/>
                      <w:color w:val="FF0000"/>
                      <w:sz w:val="22"/>
                      <w:szCs w:val="22"/>
                    </w:rPr>
                  </m:ctrlPr>
                </m:e>
                <m:sub>
                  <m:r>
                    <w:rPr>
                      <w:rFonts w:ascii="Cambria Math" w:hAnsi="Cambria Math"/>
                      <w:color w:val="FF0000"/>
                      <w:sz w:val="22"/>
                      <w:szCs w:val="22"/>
                    </w:rPr>
                    <m:t>switch</m:t>
                  </m:r>
                  <m:ctrlPr>
                    <w:rPr>
                      <w:rFonts w:ascii="Cambria Math" w:hAnsi="Cambria Math"/>
                      <w:i/>
                      <w:color w:val="FF0000"/>
                      <w:sz w:val="22"/>
                      <w:szCs w:val="22"/>
                    </w:rPr>
                  </m:ctrlPr>
                </m:sub>
              </m:sSub>
            </m:oMath>
            <w:r>
              <w:rPr>
                <w:rFonts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iCs/>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'1' value for the bit indicates start of PDCCH monitoring according to search space sets with group index 1 and stop of PDCCH monitoring according to search space sets with other group indexes, if any</w:t>
            </w:r>
            <w:r>
              <w:rPr>
                <w:rFonts w:ascii="New York" w:hAnsi="New York"/>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ctrlPr>
                    <w:rPr>
                      <w:rFonts w:ascii="Cambria Math" w:hAnsi="Cambria Math"/>
                      <w:i/>
                      <w:color w:val="FF0000"/>
                      <w:sz w:val="22"/>
                      <w:szCs w:val="22"/>
                    </w:rPr>
                  </m:ctrlPr>
                </m:e>
                <m:sub>
                  <m:r>
                    <w:rPr>
                      <w:rFonts w:ascii="Cambria Math" w:hAnsi="Cambria Math"/>
                      <w:color w:val="FF0000"/>
                      <w:sz w:val="22"/>
                      <w:szCs w:val="22"/>
                    </w:rPr>
                    <m:t>switch</m:t>
                  </m:r>
                  <m:ctrlPr>
                    <w:rPr>
                      <w:rFonts w:ascii="Cambria Math" w:hAnsi="Cambria Math"/>
                      <w:i/>
                      <w:color w:val="FF0000"/>
                      <w:sz w:val="22"/>
                      <w:szCs w:val="22"/>
                    </w:rPr>
                  </m:ctrlPr>
                </m:sub>
              </m:sSub>
            </m:oMath>
            <w:r>
              <w:rPr>
                <w:rFonts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sz w:val="22"/>
                <w:szCs w:val="22"/>
              </w:rPr>
            </w:pPr>
          </w:p>
          <w:p>
            <w:pPr>
              <w:spacing w:before="120" w:line="280" w:lineRule="atLeast"/>
              <w:jc w:val="both"/>
              <w:rPr>
                <w:rFonts w:ascii="New York" w:hAnsi="New York"/>
                <w:sz w:val="22"/>
                <w:szCs w:val="22"/>
                <w:lang w:eastAsia="zh-CN"/>
              </w:rPr>
            </w:pPr>
            <w:r>
              <w:rPr>
                <w:rFonts w:ascii="New York" w:hAnsi="New York"/>
                <w:sz w:val="22"/>
                <w:szCs w:val="22"/>
                <w:lang w:eastAsia="zh-CN"/>
              </w:rPr>
              <w:t xml:space="preserve">If the field has 2 bits and for </w:t>
            </w:r>
            <w:r>
              <w:rPr>
                <w:rFonts w:ascii="New York" w:hAnsi="New York"/>
                <w:sz w:val="22"/>
                <w:szCs w:val="22"/>
              </w:rPr>
              <w:t xml:space="preserve">PDCCH monitoring according to </w:t>
            </w:r>
            <w:r>
              <w:rPr>
                <w:rFonts w:ascii="New York" w:hAnsi="New York"/>
                <w:sz w:val="22"/>
                <w:szCs w:val="22"/>
                <w:lang w:eastAsia="zh-CN"/>
              </w:rPr>
              <w:t>Type3-PDCCH CSS sets or USS sets</w:t>
            </w:r>
            <w:r>
              <w:rPr>
                <w:rFonts w:ascii="New York" w:hAnsi="New York"/>
                <w:sz w:val="22"/>
                <w:szCs w:val="22"/>
              </w:rPr>
              <w:t xml:space="preserve"> on the serving cell</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'00' value for the bit indicates start of PDCCH monitoring according to search space sets with group index 0 and stop of PDCCH monitoring according to search space sets with other group indexes, if any</w:t>
            </w:r>
            <w:r>
              <w:rPr>
                <w:rFonts w:ascii="New York" w:hAnsi="New York"/>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ctrlPr>
                    <w:rPr>
                      <w:rFonts w:ascii="Cambria Math" w:hAnsi="Cambria Math"/>
                      <w:i/>
                      <w:color w:val="FF0000"/>
                      <w:sz w:val="22"/>
                      <w:szCs w:val="22"/>
                    </w:rPr>
                  </m:ctrlPr>
                </m:e>
                <m:sub>
                  <m:r>
                    <w:rPr>
                      <w:rFonts w:ascii="Cambria Math" w:hAnsi="Cambria Math"/>
                      <w:color w:val="FF0000"/>
                      <w:sz w:val="22"/>
                      <w:szCs w:val="22"/>
                    </w:rPr>
                    <m:t>switch</m:t>
                  </m:r>
                  <m:ctrlPr>
                    <w:rPr>
                      <w:rFonts w:ascii="Cambria Math" w:hAnsi="Cambria Math"/>
                      <w:i/>
                      <w:color w:val="FF0000"/>
                      <w:sz w:val="22"/>
                      <w:szCs w:val="22"/>
                    </w:rPr>
                  </m:ctrlPr>
                </m:sub>
              </m:sSub>
            </m:oMath>
            <w:r>
              <w:rPr>
                <w:rFonts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'01' value for the bit indicates start of PDCCH monitoring according to search space sets with group index 1 and stop of PDCCH monitoring according to search space sets with other group indexes, if any</w:t>
            </w:r>
            <w:r>
              <w:rPr>
                <w:rFonts w:ascii="New York" w:hAnsi="New York"/>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ctrlPr>
                    <w:rPr>
                      <w:rFonts w:ascii="Cambria Math" w:hAnsi="Cambria Math"/>
                      <w:i/>
                      <w:color w:val="FF0000"/>
                      <w:sz w:val="22"/>
                      <w:szCs w:val="22"/>
                    </w:rPr>
                  </m:ctrlPr>
                </m:e>
                <m:sub>
                  <m:r>
                    <w:rPr>
                      <w:rFonts w:ascii="Cambria Math" w:hAnsi="Cambria Math"/>
                      <w:color w:val="FF0000"/>
                      <w:sz w:val="22"/>
                      <w:szCs w:val="22"/>
                    </w:rPr>
                    <m:t>switch</m:t>
                  </m:r>
                  <m:ctrlPr>
                    <w:rPr>
                      <w:rFonts w:ascii="Cambria Math" w:hAnsi="Cambria Math"/>
                      <w:i/>
                      <w:color w:val="FF0000"/>
                      <w:sz w:val="22"/>
                      <w:szCs w:val="22"/>
                    </w:rPr>
                  </m:ctrlPr>
                </m:sub>
              </m:sSub>
            </m:oMath>
            <w:r>
              <w:rPr>
                <w:rFonts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'10' value for the bit indicates start of PDCCH monitoring according to search space sets with group index 2 and stop of PDCCH monitoring according to search space sets with other group indexes, if any</w:t>
            </w:r>
            <w:r>
              <w:rPr>
                <w:rFonts w:ascii="New York" w:hAnsi="New York"/>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ctrlPr>
                    <w:rPr>
                      <w:rFonts w:ascii="Cambria Math" w:hAnsi="Cambria Math"/>
                      <w:i/>
                      <w:color w:val="FF0000"/>
                      <w:sz w:val="22"/>
                      <w:szCs w:val="22"/>
                    </w:rPr>
                  </m:ctrlPr>
                </m:e>
                <m:sub>
                  <m:r>
                    <w:rPr>
                      <w:rFonts w:ascii="Cambria Math" w:hAnsi="Cambria Math"/>
                      <w:color w:val="FF0000"/>
                      <w:sz w:val="22"/>
                      <w:szCs w:val="22"/>
                    </w:rPr>
                    <m:t>switch</m:t>
                  </m:r>
                  <m:ctrlPr>
                    <w:rPr>
                      <w:rFonts w:ascii="Cambria Math" w:hAnsi="Cambria Math"/>
                      <w:i/>
                      <w:color w:val="FF0000"/>
                      <w:sz w:val="22"/>
                      <w:szCs w:val="22"/>
                    </w:rPr>
                  </m:ctrlPr>
                </m:sub>
              </m:sSub>
            </m:oMath>
            <w:r>
              <w:rPr>
                <w:rFonts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'11' value is reserved</w:t>
            </w:r>
          </w:p>
          <w:p>
            <w:pPr>
              <w:shd w:val="clear" w:color="auto" w:fill="FFFFFF"/>
              <w:spacing w:before="120" w:line="280" w:lineRule="atLeast"/>
              <w:jc w:val="both"/>
              <w:rPr>
                <w:rFonts w:ascii="New York" w:hAnsi="New York"/>
                <w:b/>
                <w:bCs/>
                <w:color w:val="FF0000"/>
                <w:sz w:val="22"/>
                <w:szCs w:val="22"/>
                <w:lang w:eastAsia="zh-CN"/>
              </w:rPr>
            </w:pPr>
          </w:p>
          <w:p>
            <w:pPr>
              <w:spacing w:before="120" w:line="280" w:lineRule="atLeast"/>
              <w:jc w:val="both"/>
              <w:rPr>
                <w:rFonts w:ascii="New York" w:hAnsi="New York"/>
                <w:sz w:val="22"/>
                <w:szCs w:val="22"/>
                <w:lang w:eastAsia="zh-CN"/>
              </w:rPr>
            </w:pPr>
            <w:r>
              <w:rPr>
                <w:rFonts w:ascii="New York" w:hAnsi="New York"/>
                <w:sz w:val="22"/>
                <w:szCs w:val="22"/>
                <w:lang w:eastAsia="zh-CN"/>
              </w:rPr>
              <w:t xml:space="preserve">A UE can be provided a set of durations by </w:t>
            </w:r>
            <w:r>
              <w:rPr>
                <w:rFonts w:ascii="New York" w:hAnsi="New York"/>
                <w:i/>
                <w:sz w:val="22"/>
                <w:szCs w:val="22"/>
                <w:lang w:eastAsia="zh-CN"/>
              </w:rPr>
              <w:t>PDCCHSkippingDurationList</w:t>
            </w:r>
            <w:r>
              <w:rPr>
                <w:rFonts w:ascii="New York" w:hAnsi="New York"/>
                <w:iCs/>
                <w:sz w:val="22"/>
                <w:szCs w:val="22"/>
                <w:lang w:eastAsia="zh-CN"/>
              </w:rPr>
              <w:t xml:space="preserve"> and </w:t>
            </w:r>
            <w:r>
              <w:rPr>
                <w:rFonts w:ascii="New York" w:hAnsi="New York"/>
                <w:sz w:val="22"/>
                <w:szCs w:val="22"/>
                <w:lang w:eastAsia="zh-CN"/>
              </w:rPr>
              <w:t xml:space="preserve">group indexes for a Type3-PDCCH CSS set or USS set by </w:t>
            </w:r>
            <w:r>
              <w:rPr>
                <w:rFonts w:ascii="New York" w:hAnsi="New York"/>
                <w:i/>
                <w:sz w:val="22"/>
                <w:szCs w:val="22"/>
                <w:lang w:eastAsia="zh-CN"/>
              </w:rPr>
              <w:t>searchSpaceGroupIdList-r17</w:t>
            </w:r>
            <w:r>
              <w:rPr>
                <w:rFonts w:ascii="New York" w:hAnsi="New York"/>
                <w:sz w:val="22"/>
                <w:szCs w:val="22"/>
                <w:lang w:eastAsia="zh-CN"/>
              </w:rPr>
              <w:t xml:space="preserve"> </w:t>
            </w:r>
            <w:r>
              <w:rPr>
                <w:rFonts w:ascii="New York" w:hAnsi="New York"/>
                <w:sz w:val="22"/>
                <w:szCs w:val="22"/>
              </w:rPr>
              <w:t>for PDCCH monitoring on a serving cell</w:t>
            </w:r>
            <w:r>
              <w:rPr>
                <w:rFonts w:ascii="New York" w:hAnsi="New York"/>
                <w:iCs/>
                <w:sz w:val="22"/>
                <w:szCs w:val="22"/>
                <w:lang w:eastAsia="zh-CN"/>
              </w:rPr>
              <w:t xml:space="preserve"> and, a </w:t>
            </w:r>
            <w:r>
              <w:rPr>
                <w:rFonts w:ascii="New York" w:hAnsi="New York"/>
                <w:sz w:val="22"/>
                <w:szCs w:val="22"/>
                <w:lang w:eastAsia="zh-CN"/>
              </w:rPr>
              <w:t xml:space="preserve">DCI format 0_1, and/or DCI format 1_1, and/or DCI format 0_2, and/or DCI format 1_2 that schedules a PUSCH transmission or a PDSCH reception can include a PDCCH monitoring adaptation field of 2 bits. </w:t>
            </w:r>
          </w:p>
          <w:p>
            <w:pPr>
              <w:spacing w:before="120" w:line="280" w:lineRule="atLeast"/>
              <w:jc w:val="both"/>
              <w:rPr>
                <w:rFonts w:ascii="New York" w:hAnsi="New York"/>
                <w:sz w:val="22"/>
                <w:szCs w:val="22"/>
                <w:lang w:eastAsia="zh-CN"/>
              </w:rPr>
            </w:pPr>
            <w:r>
              <w:rPr>
                <w:rFonts w:ascii="New York" w:hAnsi="New York"/>
                <w:sz w:val="22"/>
                <w:szCs w:val="22"/>
                <w:lang w:eastAsia="zh-CN"/>
              </w:rPr>
              <w:t>If the</w:t>
            </w:r>
            <w:r>
              <w:rPr>
                <w:rFonts w:ascii="New York" w:hAnsi="New York"/>
                <w:sz w:val="22"/>
                <w:szCs w:val="22"/>
              </w:rPr>
              <w:t xml:space="preserve"> set of durations includes one value</w:t>
            </w:r>
            <w:r>
              <w:rPr>
                <w:rFonts w:ascii="New York" w:hAnsi="New York"/>
                <w:sz w:val="22"/>
                <w:szCs w:val="22"/>
                <w:lang w:eastAsia="zh-CN"/>
              </w:rPr>
              <w:t xml:space="preserve"> and for </w:t>
            </w:r>
            <w:r>
              <w:rPr>
                <w:rFonts w:ascii="New York" w:hAnsi="New York"/>
                <w:sz w:val="22"/>
                <w:szCs w:val="22"/>
              </w:rPr>
              <w:t xml:space="preserve">PDCCH monitoring according to </w:t>
            </w:r>
            <w:r>
              <w:rPr>
                <w:rFonts w:ascii="New York" w:hAnsi="New York"/>
                <w:sz w:val="22"/>
                <w:szCs w:val="22"/>
                <w:lang w:eastAsia="zh-CN"/>
              </w:rPr>
              <w:t>Type3-PDCCH CSS sets or USS sets</w:t>
            </w:r>
            <w:r>
              <w:rPr>
                <w:rFonts w:ascii="New York" w:hAnsi="New York"/>
                <w:sz w:val="22"/>
                <w:szCs w:val="22"/>
              </w:rPr>
              <w:t xml:space="preserve"> on the serving cell</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'00' value for the bit indicates start of PDCCH monitoring according to search space sets with group index 0 and stop of PDCCH monitoring according to search space sets with group index 1, if any</w:t>
            </w:r>
            <w:r>
              <w:rPr>
                <w:rFonts w:ascii="New York" w:hAnsi="New York"/>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ctrlPr>
                    <w:rPr>
                      <w:rFonts w:ascii="Cambria Math" w:hAnsi="Cambria Math"/>
                      <w:i/>
                      <w:color w:val="FF0000"/>
                      <w:sz w:val="22"/>
                      <w:szCs w:val="22"/>
                    </w:rPr>
                  </m:ctrlPr>
                </m:e>
                <m:sub>
                  <m:r>
                    <w:rPr>
                      <w:rFonts w:ascii="Cambria Math" w:hAnsi="Cambria Math"/>
                      <w:color w:val="FF0000"/>
                      <w:sz w:val="22"/>
                      <w:szCs w:val="22"/>
                    </w:rPr>
                    <m:t>switch</m:t>
                  </m:r>
                  <m:ctrlPr>
                    <w:rPr>
                      <w:rFonts w:ascii="Cambria Math" w:hAnsi="Cambria Math"/>
                      <w:i/>
                      <w:color w:val="FF0000"/>
                      <w:sz w:val="22"/>
                      <w:szCs w:val="22"/>
                    </w:rPr>
                  </m:ctrlPr>
                </m:sub>
              </m:sSub>
            </m:oMath>
            <w:r>
              <w:rPr>
                <w:rFonts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'01' value for the bit indicates start of PDCCH monitoring according to search space sets with group index 1 and stop of PDCCH monitoring according to search space sets with group index 0, if any</w:t>
            </w:r>
            <w:r>
              <w:rPr>
                <w:rFonts w:ascii="New York" w:hAnsi="New York"/>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ctrlPr>
                    <w:rPr>
                      <w:rFonts w:ascii="Cambria Math" w:hAnsi="Cambria Math"/>
                      <w:i/>
                      <w:color w:val="FF0000"/>
                      <w:sz w:val="22"/>
                      <w:szCs w:val="22"/>
                    </w:rPr>
                  </m:ctrlPr>
                </m:e>
                <m:sub>
                  <m:r>
                    <w:rPr>
                      <w:rFonts w:ascii="Cambria Math" w:hAnsi="Cambria Math"/>
                      <w:color w:val="FF0000"/>
                      <w:sz w:val="22"/>
                      <w:szCs w:val="22"/>
                    </w:rPr>
                    <m:t>switch</m:t>
                  </m:r>
                  <m:ctrlPr>
                    <w:rPr>
                      <w:rFonts w:ascii="Cambria Math" w:hAnsi="Cambria Math"/>
                      <w:i/>
                      <w:color w:val="FF0000"/>
                      <w:sz w:val="22"/>
                      <w:szCs w:val="22"/>
                    </w:rPr>
                  </m:ctrlPr>
                </m:sub>
              </m:sSub>
            </m:oMath>
            <w:r>
              <w:rPr>
                <w:rFonts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'10' value for the bits indicates skipping PDCCH monitoring for a duration provided by the value in the set of durations</w:t>
            </w:r>
            <w:r>
              <w:rPr>
                <w:rFonts w:ascii="New York" w:hAnsi="New York"/>
                <w:color w:val="FF0000"/>
                <w:sz w:val="22"/>
                <w:szCs w:val="22"/>
              </w:rPr>
              <w:t>, starting at a first slot after the last symbol of the PDCCH</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'11' value is reserved</w:t>
            </w:r>
          </w:p>
          <w:p>
            <w:pPr>
              <w:spacing w:before="120" w:line="280" w:lineRule="atLeast"/>
              <w:jc w:val="both"/>
              <w:rPr>
                <w:rFonts w:ascii="New York" w:hAnsi="New York"/>
                <w:sz w:val="22"/>
                <w:szCs w:val="22"/>
                <w:lang w:eastAsia="zh-CN"/>
              </w:rPr>
            </w:pPr>
            <w:r>
              <w:rPr>
                <w:rFonts w:ascii="New York" w:hAnsi="New York"/>
                <w:sz w:val="22"/>
                <w:szCs w:val="22"/>
                <w:lang w:eastAsia="zh-CN"/>
              </w:rPr>
              <w:t>If the</w:t>
            </w:r>
            <w:r>
              <w:rPr>
                <w:rFonts w:ascii="New York" w:hAnsi="New York"/>
                <w:sz w:val="22"/>
                <w:szCs w:val="22"/>
              </w:rPr>
              <w:t xml:space="preserve"> set of durations includes two values</w:t>
            </w:r>
            <w:r>
              <w:rPr>
                <w:rFonts w:ascii="New York" w:hAnsi="New York"/>
                <w:sz w:val="22"/>
                <w:szCs w:val="22"/>
                <w:lang w:eastAsia="zh-CN"/>
              </w:rPr>
              <w:t xml:space="preserve"> and for </w:t>
            </w:r>
            <w:r>
              <w:rPr>
                <w:rFonts w:ascii="New York" w:hAnsi="New York"/>
                <w:sz w:val="22"/>
                <w:szCs w:val="22"/>
              </w:rPr>
              <w:t xml:space="preserve">PDCCH monitoring according to </w:t>
            </w:r>
            <w:r>
              <w:rPr>
                <w:rFonts w:ascii="New York" w:hAnsi="New York"/>
                <w:sz w:val="22"/>
                <w:szCs w:val="22"/>
                <w:lang w:eastAsia="zh-CN"/>
              </w:rPr>
              <w:t>Type3-PDCCH CSS sets or USS sets</w:t>
            </w:r>
            <w:r>
              <w:rPr>
                <w:rFonts w:ascii="New York" w:hAnsi="New York"/>
                <w:sz w:val="22"/>
                <w:szCs w:val="22"/>
              </w:rPr>
              <w:t xml:space="preserve"> on the serving cell</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'00' value for the bit indicates start of PDCCH monitoring according to search space sets with group index 0 and stop of PDCCH monitoring according to search space sets with group index 1, if any</w:t>
            </w:r>
            <w:r>
              <w:rPr>
                <w:rFonts w:ascii="New York" w:hAnsi="New York"/>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ctrlPr>
                    <w:rPr>
                      <w:rFonts w:ascii="Cambria Math" w:hAnsi="Cambria Math"/>
                      <w:i/>
                      <w:color w:val="FF0000"/>
                      <w:sz w:val="22"/>
                      <w:szCs w:val="22"/>
                    </w:rPr>
                  </m:ctrlPr>
                </m:e>
                <m:sub>
                  <m:r>
                    <w:rPr>
                      <w:rFonts w:ascii="Cambria Math" w:hAnsi="Cambria Math"/>
                      <w:color w:val="FF0000"/>
                      <w:sz w:val="22"/>
                      <w:szCs w:val="22"/>
                    </w:rPr>
                    <m:t>switch</m:t>
                  </m:r>
                  <m:ctrlPr>
                    <w:rPr>
                      <w:rFonts w:ascii="Cambria Math" w:hAnsi="Cambria Math"/>
                      <w:i/>
                      <w:color w:val="FF0000"/>
                      <w:sz w:val="22"/>
                      <w:szCs w:val="22"/>
                    </w:rPr>
                  </m:ctrlPr>
                </m:sub>
              </m:sSub>
            </m:oMath>
            <w:r>
              <w:rPr>
                <w:rFonts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'01' value for the bit indicates start of PDCCH monitoring according to search space sets with group index 1 and stop of PDCCH monitoring according to search space sets with group index 0, if any</w:t>
            </w:r>
            <w:r>
              <w:rPr>
                <w:rFonts w:ascii="New York" w:hAnsi="New York"/>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ctrlPr>
                    <w:rPr>
                      <w:rFonts w:ascii="Cambria Math" w:hAnsi="Cambria Math"/>
                      <w:i/>
                      <w:color w:val="FF0000"/>
                      <w:sz w:val="22"/>
                      <w:szCs w:val="22"/>
                    </w:rPr>
                  </m:ctrlPr>
                </m:e>
                <m:sub>
                  <m:r>
                    <w:rPr>
                      <w:rFonts w:ascii="Cambria Math" w:hAnsi="Cambria Math"/>
                      <w:color w:val="FF0000"/>
                      <w:sz w:val="22"/>
                      <w:szCs w:val="22"/>
                    </w:rPr>
                    <m:t>switch</m:t>
                  </m:r>
                  <m:ctrlPr>
                    <w:rPr>
                      <w:rFonts w:ascii="Cambria Math" w:hAnsi="Cambria Math"/>
                      <w:i/>
                      <w:color w:val="FF0000"/>
                      <w:sz w:val="22"/>
                      <w:szCs w:val="22"/>
                    </w:rPr>
                  </m:ctrlPr>
                </m:sub>
              </m:sSub>
            </m:oMath>
            <w:r>
              <w:rPr>
                <w:rFonts w:ascii="New York" w:hAnsi="New York"/>
                <w:color w:val="FF0000"/>
                <w:sz w:val="22"/>
                <w:szCs w:val="22"/>
              </w:rPr>
              <w:t xml:space="preserve"> symbols after the last symbol of the PDCCH</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'10' value for the bits indicates skipping PDCCH monitoring for a duration provided by the first value in the set of durations</w:t>
            </w:r>
            <w:r>
              <w:rPr>
                <w:rFonts w:ascii="New York" w:hAnsi="New York"/>
                <w:color w:val="FF0000"/>
                <w:sz w:val="22"/>
                <w:szCs w:val="22"/>
              </w:rPr>
              <w:t>, starting at a first slot after the last symbol of the PDCCH</w:t>
            </w:r>
          </w:p>
          <w:p>
            <w:pPr>
              <w:pStyle w:val="108"/>
              <w:spacing w:before="120" w:line="280" w:lineRule="atLeast"/>
              <w:ind w:left="568"/>
              <w:jc w:val="both"/>
              <w:rPr>
                <w:rFonts w:ascii="New York" w:hAnsi="New York"/>
                <w:sz w:val="22"/>
                <w:szCs w:val="22"/>
              </w:rPr>
            </w:pPr>
            <w:r>
              <w:rPr>
                <w:rFonts w:ascii="New York" w:hAnsi="New York"/>
                <w:sz w:val="22"/>
                <w:szCs w:val="22"/>
              </w:rPr>
              <w:t>-</w:t>
            </w:r>
            <w:r>
              <w:rPr>
                <w:rFonts w:ascii="New York" w:hAnsi="New York"/>
                <w:sz w:val="22"/>
                <w:szCs w:val="22"/>
              </w:rPr>
              <w:tab/>
            </w:r>
            <w:r>
              <w:rPr>
                <w:rFonts w:ascii="New York" w:hAnsi="New York"/>
                <w:sz w:val="22"/>
                <w:szCs w:val="22"/>
              </w:rPr>
              <w:t>a '11' value for the bits indicates skipping PDCCH monitoring for a duration provided by the second value in the set of durations</w:t>
            </w:r>
            <w:r>
              <w:rPr>
                <w:rFonts w:ascii="New York" w:hAnsi="New York"/>
                <w:color w:val="FF0000"/>
                <w:sz w:val="22"/>
                <w:szCs w:val="22"/>
              </w:rPr>
              <w:t>, starting at a first slot after the last symbol of the PDCCH</w:t>
            </w:r>
          </w:p>
          <w:p>
            <w:pPr>
              <w:spacing w:before="120" w:line="280" w:lineRule="atLeast"/>
              <w:jc w:val="center"/>
              <w:rPr>
                <w:rFonts w:ascii="New York" w:hAnsi="New York"/>
                <w:sz w:val="22"/>
                <w:szCs w:val="22"/>
              </w:rPr>
            </w:pPr>
          </w:p>
          <w:p>
            <w:pPr>
              <w:spacing w:before="120" w:line="280" w:lineRule="atLeast"/>
              <w:jc w:val="center"/>
              <w:rPr>
                <w:rFonts w:ascii="New York" w:hAnsi="New York"/>
                <w:color w:val="FF0000"/>
                <w:sz w:val="22"/>
                <w:szCs w:val="22"/>
              </w:rPr>
            </w:pPr>
            <w:r>
              <w:rPr>
                <w:rFonts w:ascii="New York" w:hAnsi="New York"/>
                <w:color w:val="FF0000"/>
                <w:sz w:val="22"/>
                <w:szCs w:val="22"/>
              </w:rPr>
              <w:t>&lt;Unchanged parts are omitted&gt;</w:t>
            </w:r>
          </w:p>
        </w:tc>
      </w:tr>
    </w:tbl>
    <w:p>
      <w:pPr>
        <w:jc w:val="both"/>
        <w:rPr>
          <w:b/>
          <w:sz w:val="22"/>
          <w:szCs w:val="22"/>
        </w:rPr>
      </w:pPr>
      <w:r>
        <w:rPr>
          <w:b/>
          <w:sz w:val="22"/>
          <w:szCs w:val="22"/>
        </w:rPr>
        <w:fldChar w:fldCharType="begin"/>
      </w:r>
      <w:r>
        <w:rPr>
          <w:b/>
          <w:sz w:val="22"/>
          <w:szCs w:val="22"/>
        </w:rPr>
        <w:instrText xml:space="preserve"> REF _Ref92744267 \h  \* MERGEFORMAT </w:instrText>
      </w:r>
      <w:r>
        <w:rPr>
          <w:b/>
          <w:sz w:val="22"/>
          <w:szCs w:val="22"/>
        </w:rPr>
        <w:fldChar w:fldCharType="separate"/>
      </w:r>
      <w:r>
        <w:rPr>
          <w:b/>
          <w:sz w:val="22"/>
          <w:szCs w:val="22"/>
        </w:rPr>
        <w:t>Proposal 14: For the case of PDCCH skipping</w:t>
      </w:r>
      <w:r>
        <w:rPr>
          <w:b/>
          <w:sz w:val="22"/>
          <w:szCs w:val="22"/>
        </w:rPr>
        <w:fldChar w:fldCharType="end"/>
      </w:r>
    </w:p>
    <w:p>
      <w:pPr>
        <w:pStyle w:val="130"/>
        <w:numPr>
          <w:ilvl w:val="0"/>
          <w:numId w:val="105"/>
        </w:numPr>
        <w:jc w:val="both"/>
      </w:pPr>
      <w:r>
        <w:rPr>
          <w:b/>
          <w:sz w:val="22"/>
        </w:rPr>
        <w:t xml:space="preserve">If UE transmits HARQ-NACK for the PDSCH scheduled by the PDCCH indicating skipping PDCCH monitoring, the UE resume PDCCH monitoring for a configured time duration provided by </w:t>
      </w:r>
      <w:r>
        <w:rPr>
          <w:b/>
          <w:i/>
          <w:iCs/>
          <w:sz w:val="22"/>
        </w:rPr>
        <w:t>ReTxMonitoringDurationDL</w:t>
      </w:r>
      <w:r>
        <w:rPr>
          <w:b/>
          <w:sz w:val="22"/>
        </w:rPr>
        <w:t>, starting at a first slot after the last symbol of the HARQ-NACK transmission.</w:t>
      </w:r>
    </w:p>
    <w:p>
      <w:pPr>
        <w:pStyle w:val="130"/>
        <w:numPr>
          <w:ilvl w:val="0"/>
          <w:numId w:val="105"/>
        </w:numPr>
        <w:jc w:val="both"/>
        <w:rPr>
          <w:b/>
          <w:sz w:val="22"/>
        </w:rPr>
      </w:pPr>
      <w:r>
        <w:rPr>
          <w:b/>
          <w:sz w:val="22"/>
        </w:rPr>
        <w:t xml:space="preserve">If UE transmits PUSCH scheduled by the PDCCH indicating skipping PDCCH monitoring, the UE resume PDCCH monitoring for a configured time duration provided by </w:t>
      </w:r>
      <w:r>
        <w:rPr>
          <w:b/>
          <w:i/>
          <w:iCs/>
          <w:sz w:val="22"/>
        </w:rPr>
        <w:t>ReTxMonitoringDurationUL</w:t>
      </w:r>
      <w:r>
        <w:rPr>
          <w:b/>
          <w:sz w:val="22"/>
        </w:rPr>
        <w:t>, starting at a first slot after the last symbol of the PUSCH transmission.</w:t>
      </w:r>
    </w:p>
    <w:p>
      <w:pPr>
        <w:jc w:val="both"/>
        <w:rPr>
          <w:b/>
          <w:sz w:val="22"/>
          <w:szCs w:val="22"/>
        </w:rPr>
      </w:pPr>
    </w:p>
    <w:p>
      <w:pPr>
        <w:jc w:val="center"/>
        <w:rPr>
          <w:b/>
          <w:sz w:val="22"/>
          <w:szCs w:val="22"/>
        </w:rPr>
      </w:pPr>
      <w:r>
        <w:rPr>
          <w:b/>
          <w:sz w:val="22"/>
          <w:szCs w:val="22"/>
          <w:lang w:eastAsia="ko-KR"/>
        </w:rPr>
        <w:drawing>
          <wp:inline distT="0" distB="0" distL="0" distR="0">
            <wp:extent cx="6410960" cy="2924810"/>
            <wp:effectExtent l="0" t="0" r="889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4"/>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33897" cy="2935117"/>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_Ref92744735 \h  \* MERGEFORMAT </w:instrText>
      </w:r>
      <w:r>
        <w:rPr>
          <w:b/>
          <w:sz w:val="22"/>
          <w:szCs w:val="22"/>
        </w:rPr>
        <w:fldChar w:fldCharType="separate"/>
      </w:r>
      <w:r>
        <w:rPr>
          <w:b/>
          <w:sz w:val="22"/>
          <w:szCs w:val="22"/>
        </w:rPr>
        <w:t>Figure 4. Retransmission handling for PDCCH skipping.</w:t>
      </w:r>
      <w:r>
        <w:rPr>
          <w:b/>
          <w:sz w:val="22"/>
          <w:szCs w:val="22"/>
        </w:rPr>
        <w:fldChar w:fldCharType="end"/>
      </w: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_Ref92720018 \h  \* MERGEFORMAT </w:instrText>
      </w:r>
      <w:r>
        <w:rPr>
          <w:b/>
          <w:sz w:val="22"/>
          <w:szCs w:val="22"/>
        </w:rPr>
        <w:fldChar w:fldCharType="separate"/>
      </w:r>
      <w:r>
        <w:rPr>
          <w:b/>
          <w:sz w:val="22"/>
          <w:szCs w:val="22"/>
        </w:rPr>
        <w:t xml:space="preserve">Proposal 15: For the case of SSSG switching, UE starts monitoring PDCCH associated with default SSSG after </w:t>
      </w:r>
      <m:oMath>
        <m:d>
          <m:dPr>
            <m:begChr m:val="["/>
            <m:endChr m:val="]"/>
            <m:ctrlPr>
              <w:rPr>
                <w:rFonts w:ascii="Cambria Math" w:hAnsi="Cambria Math"/>
                <w:b/>
                <w:i/>
                <w:sz w:val="22"/>
                <w:szCs w:val="22"/>
              </w:rPr>
            </m:ctrlPr>
          </m:dPr>
          <m:e>
            <m:sSub>
              <m:sSubPr>
                <m:ctrlPr>
                  <w:rPr>
                    <w:rFonts w:ascii="Cambria Math" w:hAnsi="Cambria Math"/>
                    <w:b/>
                    <w:sz w:val="22"/>
                    <w:szCs w:val="22"/>
                  </w:rPr>
                </m:ctrlPr>
              </m:sSubPr>
              <m:e>
                <m:r>
                  <m:rPr>
                    <m:sty m:val="p"/>
                  </m:rPr>
                  <w:rPr>
                    <w:rFonts w:ascii="Cambria Math" w:hAnsi="Cambria Math"/>
                    <w:sz w:val="22"/>
                    <w:szCs w:val="22"/>
                  </w:rPr>
                  <m:t>P</m:t>
                </m:r>
                <m:ctrlPr>
                  <w:rPr>
                    <w:rFonts w:ascii="Cambria Math" w:hAnsi="Cambria Math"/>
                    <w:b/>
                    <w:sz w:val="22"/>
                    <w:szCs w:val="22"/>
                  </w:rPr>
                </m:ctrlPr>
              </m:e>
              <m:sub>
                <m:r>
                  <m:rPr>
                    <m:sty m:val="p"/>
                  </m:rPr>
                  <w:rPr>
                    <w:rFonts w:ascii="Cambria Math" w:hAnsi="Cambria Math"/>
                    <w:sz w:val="22"/>
                    <w:szCs w:val="22"/>
                  </w:rPr>
                  <m:t>switch</m:t>
                </m:r>
                <m:ctrlPr>
                  <w:rPr>
                    <w:rFonts w:ascii="Cambria Math" w:hAnsi="Cambria Math"/>
                    <w:b/>
                    <w:sz w:val="22"/>
                    <w:szCs w:val="22"/>
                  </w:rPr>
                </m:ctrlPr>
              </m:sub>
            </m:sSub>
            <m:ctrlPr>
              <w:rPr>
                <w:rFonts w:ascii="Cambria Math" w:hAnsi="Cambria Math"/>
                <w:b/>
                <w:i/>
                <w:sz w:val="22"/>
                <w:szCs w:val="22"/>
              </w:rPr>
            </m:ctrlPr>
          </m:e>
        </m:d>
      </m:oMath>
      <w:r>
        <w:rPr>
          <w:rFonts w:eastAsiaTheme="minorEastAsia"/>
          <w:b/>
          <w:sz w:val="22"/>
          <w:szCs w:val="22"/>
          <w:lang w:eastAsia="zh-TW"/>
        </w:rPr>
        <w:t xml:space="preserve"> for a configured duration, </w:t>
      </w:r>
      <w:r>
        <w:rPr>
          <w:rFonts w:eastAsiaTheme="minorEastAsia"/>
          <w:b/>
          <w:i/>
          <w:iCs/>
          <w:sz w:val="22"/>
          <w:szCs w:val="22"/>
          <w:lang w:eastAsia="zh-TW"/>
        </w:rPr>
        <w:t>ReTxMonitoringDurationDL</w:t>
      </w:r>
      <w:r>
        <w:rPr>
          <w:rFonts w:eastAsiaTheme="minorEastAsia"/>
          <w:b/>
          <w:sz w:val="22"/>
          <w:szCs w:val="22"/>
          <w:lang w:eastAsia="zh-TW"/>
        </w:rPr>
        <w:t xml:space="preserve"> for downlink scheduling or </w:t>
      </w:r>
      <w:r>
        <w:rPr>
          <w:rFonts w:eastAsiaTheme="minorEastAsia"/>
          <w:b/>
          <w:i/>
          <w:iCs/>
          <w:sz w:val="22"/>
          <w:szCs w:val="22"/>
          <w:lang w:eastAsia="zh-TW"/>
        </w:rPr>
        <w:t xml:space="preserve">ReTxMonitoringDurationUL </w:t>
      </w:r>
      <w:r>
        <w:rPr>
          <w:rFonts w:eastAsiaTheme="minorEastAsia"/>
          <w:b/>
          <w:sz w:val="22"/>
          <w:szCs w:val="22"/>
          <w:lang w:eastAsia="zh-TW"/>
        </w:rPr>
        <w:t>for uplink scheduling, if the HARQ processing outcome is invalid (DL case) or unknown (UL case).</w:t>
      </w:r>
      <w:r>
        <w:rPr>
          <w:b/>
          <w:sz w:val="22"/>
          <w:szCs w:val="22"/>
        </w:rPr>
        <w:fldChar w:fldCharType="end"/>
      </w:r>
    </w:p>
    <w:p>
      <w:pPr>
        <w:rPr>
          <w:b/>
          <w:sz w:val="22"/>
          <w:szCs w:val="22"/>
        </w:rPr>
      </w:pPr>
      <w:r>
        <w:rPr>
          <w:b/>
          <w:sz w:val="22"/>
          <w:szCs w:val="22"/>
        </w:rPr>
        <w:fldChar w:fldCharType="begin"/>
      </w:r>
      <w:r>
        <w:rPr>
          <w:b/>
          <w:sz w:val="22"/>
          <w:szCs w:val="22"/>
        </w:rPr>
        <w:instrText xml:space="preserve"> REF _Ref92720020 \h  \* MERGEFORMAT </w:instrText>
      </w:r>
      <w:r>
        <w:rPr>
          <w:b/>
          <w:sz w:val="22"/>
          <w:szCs w:val="22"/>
        </w:rPr>
        <w:fldChar w:fldCharType="separate"/>
      </w:r>
    </w:p>
    <w:p>
      <w:pPr>
        <w:jc w:val="both"/>
        <w:rPr>
          <w:b/>
          <w:sz w:val="22"/>
          <w:szCs w:val="22"/>
        </w:rPr>
      </w:pPr>
      <w:r>
        <w:rPr>
          <w:b/>
          <w:sz w:val="22"/>
          <w:szCs w:val="22"/>
        </w:rPr>
        <w:t>Proposal 16: If the remaining time of SSSG timer is more than</w:t>
      </w:r>
      <m:oMath>
        <m:r>
          <m:rPr>
            <m:sty m:val="p"/>
          </m:rPr>
          <w:rPr>
            <w:rFonts w:ascii="Cambria Math" w:hAnsi="Cambria Math"/>
            <w:sz w:val="22"/>
            <w:szCs w:val="22"/>
          </w:rPr>
          <m:t xml:space="preserve"> </m:t>
        </m:r>
        <m:d>
          <m:dPr>
            <m:begChr m:val="["/>
            <m:endChr m:val="]"/>
            <m:ctrlPr>
              <w:rPr>
                <w:rFonts w:ascii="Cambria Math" w:hAnsi="Cambria Math"/>
                <w:b/>
                <w:sz w:val="22"/>
                <w:szCs w:val="22"/>
              </w:rPr>
            </m:ctrlPr>
          </m:dPr>
          <m:e>
            <m:sSub>
              <m:sSubPr>
                <m:ctrlPr>
                  <w:rPr>
                    <w:rFonts w:ascii="Cambria Math" w:hAnsi="Cambria Math"/>
                    <w:sz w:val="22"/>
                    <w:szCs w:val="22"/>
                  </w:rPr>
                </m:ctrlPr>
              </m:sSubPr>
              <m:e>
                <m:r>
                  <m:rPr>
                    <m:sty m:val="p"/>
                  </m:rPr>
                  <w:rPr>
                    <w:rFonts w:ascii="Cambria Math" w:hAnsi="Cambria Math"/>
                    <w:sz w:val="22"/>
                    <w:szCs w:val="22"/>
                  </w:rPr>
                  <m:t>P</m:t>
                </m:r>
                <m:ctrlPr>
                  <w:rPr>
                    <w:rFonts w:ascii="Cambria Math" w:hAnsi="Cambria Math"/>
                    <w:b/>
                    <w:sz w:val="22"/>
                    <w:szCs w:val="22"/>
                  </w:rPr>
                </m:ctrlPr>
              </m:e>
              <m:sub>
                <m:r>
                  <m:rPr>
                    <m:sty m:val="p"/>
                  </m:rPr>
                  <w:rPr>
                    <w:rFonts w:ascii="Cambria Math" w:hAnsi="Cambria Math"/>
                    <w:sz w:val="22"/>
                    <w:szCs w:val="22"/>
                  </w:rPr>
                  <m:t>switch</m:t>
                </m:r>
                <m:ctrlPr>
                  <w:rPr>
                    <w:rFonts w:ascii="Cambria Math" w:hAnsi="Cambria Math"/>
                    <w:b/>
                    <w:i/>
                    <w:sz w:val="22"/>
                    <w:szCs w:val="22"/>
                  </w:rPr>
                </m:ctrlPr>
              </m:sub>
            </m:sSub>
            <m:ctrlPr>
              <w:rPr>
                <w:rFonts w:ascii="Cambria Math" w:hAnsi="Cambria Math"/>
                <w:b/>
                <w:sz w:val="22"/>
                <w:szCs w:val="22"/>
              </w:rPr>
            </m:ctrlPr>
          </m:e>
        </m:d>
      </m:oMath>
      <w:r>
        <w:rPr>
          <w:rFonts w:eastAsiaTheme="minorEastAsia"/>
          <w:b/>
          <w:sz w:val="22"/>
          <w:szCs w:val="22"/>
          <w:lang w:eastAsia="zh-TW"/>
        </w:rPr>
        <w:t>, UE switches to the indicated SSSG for power saving. Otherwise, UE stays in the default SSSG</w:t>
      </w:r>
      <w:r>
        <w:rPr>
          <w:rFonts w:eastAsiaTheme="minorEastAsia"/>
          <w:sz w:val="22"/>
          <w:szCs w:val="22"/>
          <w:lang w:eastAsia="zh-TW"/>
        </w:rPr>
        <w:t>.</w:t>
      </w:r>
      <w:r>
        <w:rPr>
          <w:b/>
          <w:sz w:val="22"/>
          <w:szCs w:val="22"/>
        </w:rPr>
        <w:fldChar w:fldCharType="end"/>
      </w:r>
    </w:p>
    <w:p>
      <w:pPr>
        <w:jc w:val="both"/>
        <w:rPr>
          <w:b/>
          <w:sz w:val="22"/>
          <w:szCs w:val="22"/>
        </w:rPr>
      </w:pPr>
    </w:p>
    <w:p>
      <w:pPr>
        <w:jc w:val="center"/>
        <w:rPr>
          <w:b/>
          <w:sz w:val="22"/>
          <w:szCs w:val="22"/>
        </w:rPr>
      </w:pPr>
      <w:r>
        <w:rPr>
          <w:b/>
          <w:sz w:val="22"/>
          <w:szCs w:val="22"/>
          <w:lang w:eastAsia="ko-KR"/>
        </w:rPr>
        <w:drawing>
          <wp:inline distT="0" distB="0" distL="0" distR="0">
            <wp:extent cx="6273165" cy="2840990"/>
            <wp:effectExtent l="0" t="0" r="13335"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 15"/>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290886" cy="2848840"/>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_Ref92725471 \h  \* MERGEFORMAT </w:instrText>
      </w:r>
      <w:r>
        <w:rPr>
          <w:b/>
          <w:sz w:val="22"/>
          <w:szCs w:val="22"/>
        </w:rPr>
        <w:fldChar w:fldCharType="separate"/>
      </w:r>
      <w:r>
        <w:rPr>
          <w:b/>
          <w:sz w:val="22"/>
          <w:szCs w:val="22"/>
        </w:rPr>
        <w:t>Figure 5. Retransmission handling for SSSG switching.</w:t>
      </w:r>
      <w:r>
        <w:rPr>
          <w:b/>
          <w:sz w:val="22"/>
          <w:szCs w:val="22"/>
        </w:rPr>
        <w:fldChar w:fldCharType="end"/>
      </w: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_Ref92744299 \h  \* MERGEFORMAT </w:instrText>
      </w:r>
      <w:r>
        <w:rPr>
          <w:b/>
          <w:sz w:val="22"/>
          <w:szCs w:val="22"/>
        </w:rPr>
        <w:fldChar w:fldCharType="separate"/>
      </w:r>
      <w:r>
        <w:rPr>
          <w:b/>
          <w:sz w:val="22"/>
          <w:szCs w:val="22"/>
        </w:rPr>
        <w:t>Proposal 17: Adopt the following text proposal for retransmission handling to the end of Section 10.4</w:t>
      </w:r>
      <w:r>
        <w:rPr>
          <w:b/>
          <w:bCs/>
          <w:sz w:val="22"/>
          <w:szCs w:val="22"/>
        </w:rPr>
        <w:t xml:space="preserve">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457" w:type="dxa"/>
          </w:tcPr>
          <w:p>
            <w:pPr>
              <w:spacing w:before="120" w:line="280" w:lineRule="atLeast"/>
              <w:jc w:val="center"/>
              <w:rPr>
                <w:rFonts w:ascii="New York" w:hAnsi="New York"/>
                <w:color w:val="FF0000"/>
                <w:sz w:val="22"/>
                <w:szCs w:val="22"/>
              </w:rPr>
            </w:pPr>
            <w:r>
              <w:rPr>
                <w:rFonts w:ascii="New York" w:hAnsi="New York"/>
                <w:color w:val="FF0000"/>
                <w:sz w:val="22"/>
                <w:szCs w:val="22"/>
              </w:rPr>
              <w:t>&lt;Unchanged parts are omitted&gt;</w:t>
            </w:r>
          </w:p>
          <w:p>
            <w:pPr>
              <w:spacing w:before="120" w:line="280" w:lineRule="atLeast"/>
              <w:jc w:val="center"/>
              <w:rPr>
                <w:rFonts w:ascii="New York" w:hAnsi="New York"/>
                <w:color w:val="FF0000"/>
                <w:sz w:val="22"/>
                <w:szCs w:val="22"/>
              </w:rPr>
            </w:pPr>
          </w:p>
          <w:p>
            <w:pPr>
              <w:shd w:val="clear" w:color="auto" w:fill="FFFFFF"/>
              <w:spacing w:before="120" w:line="280" w:lineRule="atLeast"/>
              <w:jc w:val="both"/>
              <w:rPr>
                <w:rFonts w:ascii="New York" w:hAnsi="New York" w:eastAsiaTheme="minorEastAsia"/>
                <w:color w:val="FF0000"/>
                <w:sz w:val="22"/>
                <w:szCs w:val="22"/>
                <w:lang w:eastAsia="zh-TW"/>
              </w:rPr>
            </w:pPr>
            <w:r>
              <w:rPr>
                <w:rFonts w:ascii="New York" w:hAnsi="New York" w:eastAsiaTheme="minorEastAsia"/>
                <w:color w:val="FF0000"/>
                <w:sz w:val="22"/>
                <w:szCs w:val="22"/>
                <w:lang w:eastAsia="zh-TW"/>
              </w:rPr>
              <w:t xml:space="preserve">If UE transmits HARQ-NACK for the PDSCH scheduled by the PDCCH indicating </w:t>
            </w:r>
            <w:r>
              <w:rPr>
                <w:rFonts w:ascii="New York" w:hAnsi="New York"/>
                <w:color w:val="FF0000"/>
                <w:sz w:val="22"/>
                <w:szCs w:val="22"/>
                <w:lang w:eastAsia="zh-CN"/>
              </w:rPr>
              <w:t xml:space="preserve">skipping PDCCH monitoring, </w:t>
            </w:r>
            <w:r>
              <w:rPr>
                <w:rFonts w:ascii="New York" w:hAnsi="New York"/>
                <w:color w:val="FF0000"/>
                <w:sz w:val="22"/>
                <w:szCs w:val="22"/>
              </w:rPr>
              <w:t xml:space="preserve">the UE resume PDCCH monitoring for a configured time duration provided by </w:t>
            </w:r>
            <w:r>
              <w:rPr>
                <w:rFonts w:ascii="New York" w:hAnsi="New York"/>
                <w:i/>
                <w:iCs/>
                <w:color w:val="FF0000"/>
                <w:sz w:val="22"/>
                <w:szCs w:val="22"/>
              </w:rPr>
              <w:t>ReTxMonitoringDurationDL</w:t>
            </w:r>
            <w:r>
              <w:rPr>
                <w:rFonts w:ascii="New York" w:hAnsi="New York"/>
                <w:color w:val="FF0000"/>
                <w:sz w:val="22"/>
                <w:szCs w:val="22"/>
              </w:rPr>
              <w:t xml:space="preserve">, starting at a first slot after the last symbol of the </w:t>
            </w:r>
            <w:r>
              <w:rPr>
                <w:rFonts w:ascii="New York" w:hAnsi="New York" w:eastAsiaTheme="minorEastAsia"/>
                <w:color w:val="FF0000"/>
                <w:sz w:val="22"/>
                <w:szCs w:val="22"/>
                <w:lang w:eastAsia="zh-TW"/>
              </w:rPr>
              <w:t>HARQ-NACK transmission.</w:t>
            </w:r>
          </w:p>
          <w:p>
            <w:pPr>
              <w:shd w:val="clear" w:color="auto" w:fill="FFFFFF"/>
              <w:spacing w:before="120" w:line="280" w:lineRule="atLeast"/>
              <w:jc w:val="both"/>
              <w:rPr>
                <w:rFonts w:ascii="New York" w:hAnsi="New York" w:eastAsiaTheme="minorEastAsia"/>
                <w:color w:val="FF0000"/>
                <w:sz w:val="22"/>
                <w:szCs w:val="22"/>
                <w:lang w:eastAsia="zh-TW"/>
              </w:rPr>
            </w:pPr>
          </w:p>
          <w:p>
            <w:pPr>
              <w:shd w:val="clear" w:color="auto" w:fill="FFFFFF"/>
              <w:spacing w:before="120" w:line="280" w:lineRule="atLeast"/>
              <w:jc w:val="both"/>
              <w:rPr>
                <w:rFonts w:ascii="New York" w:hAnsi="New York" w:eastAsiaTheme="minorEastAsia"/>
                <w:color w:val="FF0000"/>
                <w:sz w:val="22"/>
                <w:szCs w:val="22"/>
                <w:lang w:eastAsia="zh-TW"/>
              </w:rPr>
            </w:pPr>
            <w:r>
              <w:rPr>
                <w:rFonts w:ascii="New York" w:hAnsi="New York" w:eastAsiaTheme="minorEastAsia"/>
                <w:color w:val="FF0000"/>
                <w:sz w:val="22"/>
                <w:szCs w:val="22"/>
                <w:lang w:eastAsia="zh-TW"/>
              </w:rPr>
              <w:t xml:space="preserve">If UE transmits PUSCH scheduled by the PDCCH indicating </w:t>
            </w:r>
            <w:r>
              <w:rPr>
                <w:rFonts w:ascii="New York" w:hAnsi="New York"/>
                <w:color w:val="FF0000"/>
                <w:sz w:val="22"/>
                <w:szCs w:val="22"/>
                <w:lang w:eastAsia="zh-CN"/>
              </w:rPr>
              <w:t xml:space="preserve">skipping PDCCH monitoring, </w:t>
            </w:r>
            <w:r>
              <w:rPr>
                <w:rFonts w:ascii="New York" w:hAnsi="New York"/>
                <w:color w:val="FF0000"/>
                <w:sz w:val="22"/>
                <w:szCs w:val="22"/>
              </w:rPr>
              <w:t xml:space="preserve">the UE resume PDCCH monitoring for a configured time duration provided by </w:t>
            </w:r>
            <w:r>
              <w:rPr>
                <w:rFonts w:ascii="New York" w:hAnsi="New York"/>
                <w:i/>
                <w:iCs/>
                <w:color w:val="FF0000"/>
                <w:sz w:val="22"/>
                <w:szCs w:val="22"/>
              </w:rPr>
              <w:t>ReTxMonitoringDurationUL</w:t>
            </w:r>
            <w:r>
              <w:rPr>
                <w:rFonts w:ascii="New York" w:hAnsi="New York"/>
                <w:color w:val="FF0000"/>
                <w:sz w:val="22"/>
                <w:szCs w:val="22"/>
              </w:rPr>
              <w:t>, starting at a first slot after the last symbol of the PUSCH</w:t>
            </w:r>
            <w:r>
              <w:rPr>
                <w:rFonts w:ascii="New York" w:hAnsi="New York" w:eastAsiaTheme="minorEastAsia"/>
                <w:color w:val="FF0000"/>
                <w:sz w:val="22"/>
                <w:szCs w:val="22"/>
                <w:lang w:eastAsia="zh-TW"/>
              </w:rPr>
              <w:t xml:space="preserve"> transmission.</w:t>
            </w:r>
          </w:p>
          <w:p>
            <w:pPr>
              <w:shd w:val="clear" w:color="auto" w:fill="FFFFFF"/>
              <w:spacing w:before="120" w:line="280" w:lineRule="atLeast"/>
              <w:jc w:val="both"/>
              <w:rPr>
                <w:rFonts w:ascii="New York" w:hAnsi="New York" w:eastAsiaTheme="minorEastAsia"/>
                <w:color w:val="FF0000"/>
                <w:sz w:val="22"/>
                <w:szCs w:val="22"/>
                <w:lang w:eastAsia="zh-TW"/>
              </w:rPr>
            </w:pPr>
          </w:p>
          <w:p>
            <w:pPr>
              <w:shd w:val="clear" w:color="auto" w:fill="FFFFFF"/>
              <w:spacing w:before="120" w:line="280" w:lineRule="atLeast"/>
              <w:jc w:val="both"/>
              <w:rPr>
                <w:rFonts w:ascii="New York" w:hAnsi="New York" w:eastAsiaTheme="minorEastAsia"/>
                <w:color w:val="FF0000"/>
                <w:sz w:val="22"/>
                <w:szCs w:val="22"/>
                <w:lang w:eastAsia="zh-TW"/>
              </w:rPr>
            </w:pPr>
          </w:p>
          <w:p>
            <w:pPr>
              <w:shd w:val="clear" w:color="auto" w:fill="FFFFFF"/>
              <w:spacing w:before="120" w:line="280" w:lineRule="atLeast"/>
              <w:jc w:val="both"/>
              <w:rPr>
                <w:rFonts w:ascii="New York" w:hAnsi="New York"/>
                <w:color w:val="FF0000"/>
                <w:sz w:val="22"/>
                <w:szCs w:val="22"/>
              </w:rPr>
            </w:pPr>
            <w:r>
              <w:rPr>
                <w:rFonts w:ascii="New York" w:hAnsi="New York" w:eastAsiaTheme="minorEastAsia"/>
                <w:color w:val="FF0000"/>
                <w:sz w:val="22"/>
                <w:szCs w:val="22"/>
                <w:lang w:eastAsia="zh-TW"/>
              </w:rPr>
              <w:t xml:space="preserve">If UE transmits HARQ-NACK for the PDSCH scheduled by the PDCCH indicating </w:t>
            </w:r>
            <w:r>
              <w:rPr>
                <w:rFonts w:ascii="New York" w:hAnsi="New York"/>
                <w:color w:val="FF0000"/>
                <w:sz w:val="22"/>
                <w:szCs w:val="22"/>
                <w:lang w:eastAsia="zh-CN"/>
              </w:rPr>
              <w:t xml:space="preserve">SSSG switching, the UE </w:t>
            </w:r>
            <w:r>
              <w:rPr>
                <w:rFonts w:ascii="New York" w:hAnsi="New York"/>
                <w:color w:val="FF0000"/>
                <w:sz w:val="22"/>
                <w:szCs w:val="22"/>
              </w:rPr>
              <w:t xml:space="preserve">starts PDCCH monitoring according to search space sets with group index 0 and stops PDCCH monitoring according to search space sets with other group indexes, if any, for a configured time duration provided by  </w:t>
            </w:r>
            <w:r>
              <w:rPr>
                <w:rFonts w:ascii="New York" w:hAnsi="New York"/>
                <w:i/>
                <w:iCs/>
                <w:color w:val="FF0000"/>
                <w:sz w:val="22"/>
                <w:szCs w:val="22"/>
              </w:rPr>
              <w:t>ReTxMonitoringDurationDL</w:t>
            </w:r>
            <w:r>
              <w:rPr>
                <w:rFonts w:ascii="New York" w:hAnsi="New York"/>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ctrlPr>
                    <w:rPr>
                      <w:rFonts w:ascii="Cambria Math" w:hAnsi="Cambria Math"/>
                      <w:i/>
                      <w:color w:val="FF0000"/>
                      <w:sz w:val="22"/>
                      <w:szCs w:val="22"/>
                    </w:rPr>
                  </m:ctrlPr>
                </m:e>
                <m:sub>
                  <m:r>
                    <w:rPr>
                      <w:rFonts w:ascii="Cambria Math" w:hAnsi="Cambria Math"/>
                      <w:color w:val="FF0000"/>
                      <w:sz w:val="22"/>
                      <w:szCs w:val="22"/>
                    </w:rPr>
                    <m:t>switch</m:t>
                  </m:r>
                  <m:ctrlPr>
                    <w:rPr>
                      <w:rFonts w:ascii="Cambria Math" w:hAnsi="Cambria Math"/>
                      <w:i/>
                      <w:color w:val="FF0000"/>
                      <w:sz w:val="22"/>
                      <w:szCs w:val="22"/>
                    </w:rPr>
                  </m:ctrlPr>
                </m:sub>
              </m:sSub>
            </m:oMath>
            <w:r>
              <w:rPr>
                <w:rFonts w:ascii="New York" w:hAnsi="New York"/>
                <w:color w:val="FF0000"/>
                <w:sz w:val="22"/>
                <w:szCs w:val="22"/>
              </w:rPr>
              <w:t xml:space="preserve"> symbols after the last symbol of the </w:t>
            </w:r>
            <w:r>
              <w:rPr>
                <w:rFonts w:ascii="New York" w:hAnsi="New York" w:eastAsiaTheme="minorEastAsia"/>
                <w:color w:val="FF0000"/>
                <w:sz w:val="22"/>
                <w:szCs w:val="22"/>
                <w:lang w:eastAsia="zh-TW"/>
              </w:rPr>
              <w:t xml:space="preserve">HARQ-NACK transmission. After the </w:t>
            </w:r>
            <w:r>
              <w:rPr>
                <w:rFonts w:ascii="New York" w:hAnsi="New York"/>
                <w:color w:val="FF0000"/>
                <w:sz w:val="22"/>
                <w:szCs w:val="22"/>
              </w:rPr>
              <w:t>time duration provided by</w:t>
            </w:r>
            <w:r>
              <w:rPr>
                <w:rFonts w:ascii="New York" w:hAnsi="New York" w:eastAsiaTheme="minorEastAsia"/>
                <w:color w:val="FF0000"/>
                <w:sz w:val="22"/>
                <w:szCs w:val="22"/>
                <w:lang w:eastAsia="zh-TW"/>
              </w:rPr>
              <w:t xml:space="preserve"> </w:t>
            </w:r>
            <w:r>
              <w:rPr>
                <w:rFonts w:ascii="New York" w:hAnsi="New York"/>
                <w:i/>
                <w:iCs/>
                <w:color w:val="FF0000"/>
                <w:sz w:val="22"/>
                <w:szCs w:val="22"/>
              </w:rPr>
              <w:t>ReTxMonitoringDurationDL</w:t>
            </w:r>
            <w:r>
              <w:rPr>
                <w:rFonts w:ascii="New York" w:hAnsi="New York"/>
                <w:color w:val="FF0000"/>
                <w:sz w:val="22"/>
                <w:szCs w:val="22"/>
              </w:rPr>
              <w:t xml:space="preserve">, if there are at least </w:t>
            </w:r>
            <m:oMath>
              <m:sSub>
                <m:sSubPr>
                  <m:ctrlPr>
                    <w:rPr>
                      <w:rFonts w:ascii="Cambria Math" w:hAnsi="Cambria Math"/>
                      <w:i/>
                      <w:color w:val="FF0000"/>
                      <w:sz w:val="22"/>
                      <w:szCs w:val="22"/>
                    </w:rPr>
                  </m:ctrlPr>
                </m:sSubPr>
                <m:e>
                  <m:r>
                    <w:rPr>
                      <w:rFonts w:ascii="Cambria Math" w:hAnsi="Cambria Math"/>
                      <w:color w:val="FF0000"/>
                      <w:sz w:val="22"/>
                      <w:szCs w:val="22"/>
                    </w:rPr>
                    <m:t>P</m:t>
                  </m:r>
                  <m:ctrlPr>
                    <w:rPr>
                      <w:rFonts w:ascii="Cambria Math" w:hAnsi="Cambria Math"/>
                      <w:i/>
                      <w:color w:val="FF0000"/>
                      <w:sz w:val="22"/>
                      <w:szCs w:val="22"/>
                    </w:rPr>
                  </m:ctrlPr>
                </m:e>
                <m:sub>
                  <m:r>
                    <w:rPr>
                      <w:rFonts w:ascii="Cambria Math" w:hAnsi="Cambria Math"/>
                      <w:color w:val="FF0000"/>
                      <w:sz w:val="22"/>
                      <w:szCs w:val="22"/>
                    </w:rPr>
                    <m:t>switch</m:t>
                  </m:r>
                  <m:ctrlPr>
                    <w:rPr>
                      <w:rFonts w:ascii="Cambria Math" w:hAnsi="Cambria Math"/>
                      <w:i/>
                      <w:color w:val="FF0000"/>
                      <w:sz w:val="22"/>
                      <w:szCs w:val="22"/>
                    </w:rPr>
                  </m:ctrlPr>
                </m:sub>
              </m:sSub>
            </m:oMath>
            <w:r>
              <w:rPr>
                <w:rFonts w:ascii="New York" w:hAnsi="New York"/>
                <w:color w:val="FF0000"/>
                <w:sz w:val="22"/>
                <w:szCs w:val="22"/>
              </w:rPr>
              <w:t xml:space="preserve"> symbols before SSSG timer expiration, the UE</w:t>
            </w:r>
            <w:r>
              <w:rPr>
                <w:rFonts w:ascii="New York" w:hAnsi="New York"/>
                <w:color w:val="FF0000"/>
                <w:sz w:val="22"/>
                <w:szCs w:val="22"/>
                <w:lang w:eastAsia="zh-CN"/>
              </w:rPr>
              <w:t xml:space="preserve"> </w:t>
            </w:r>
            <w:r>
              <w:rPr>
                <w:rFonts w:ascii="New York" w:hAnsi="New York"/>
                <w:color w:val="FF0000"/>
                <w:sz w:val="22"/>
                <w:szCs w:val="22"/>
              </w:rPr>
              <w:t xml:space="preserve">starts PDCCH monitoring according to search space sets with group index indicated by the PDCCH and stops PDCCH monitoring according to search space sets with group index 0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ctrlPr>
                    <w:rPr>
                      <w:rFonts w:ascii="Cambria Math" w:hAnsi="Cambria Math"/>
                      <w:i/>
                      <w:color w:val="FF0000"/>
                      <w:sz w:val="22"/>
                      <w:szCs w:val="22"/>
                    </w:rPr>
                  </m:ctrlPr>
                </m:e>
                <m:sub>
                  <m:r>
                    <w:rPr>
                      <w:rFonts w:ascii="Cambria Math" w:hAnsi="Cambria Math"/>
                      <w:color w:val="FF0000"/>
                      <w:sz w:val="22"/>
                      <w:szCs w:val="22"/>
                    </w:rPr>
                    <m:t>switch</m:t>
                  </m:r>
                  <m:ctrlPr>
                    <w:rPr>
                      <w:rFonts w:ascii="Cambria Math" w:hAnsi="Cambria Math"/>
                      <w:i/>
                      <w:color w:val="FF0000"/>
                      <w:sz w:val="22"/>
                      <w:szCs w:val="22"/>
                    </w:rPr>
                  </m:ctrlPr>
                </m:sub>
              </m:sSub>
            </m:oMath>
            <w:r>
              <w:rPr>
                <w:rFonts w:ascii="New York" w:hAnsi="New York"/>
                <w:color w:val="FF0000"/>
                <w:sz w:val="22"/>
                <w:szCs w:val="22"/>
              </w:rPr>
              <w:t xml:space="preserve"> symbols after the last symbol of time duration provided by </w:t>
            </w:r>
            <w:r>
              <w:rPr>
                <w:rFonts w:ascii="New York" w:hAnsi="New York"/>
                <w:i/>
                <w:iCs/>
                <w:color w:val="FF0000"/>
                <w:sz w:val="22"/>
                <w:szCs w:val="22"/>
              </w:rPr>
              <w:t>ReTxMonitoringDurationDL.</w:t>
            </w:r>
          </w:p>
          <w:p>
            <w:pPr>
              <w:shd w:val="clear" w:color="auto" w:fill="FFFFFF"/>
              <w:spacing w:before="120" w:line="280" w:lineRule="atLeast"/>
              <w:jc w:val="both"/>
              <w:rPr>
                <w:rFonts w:ascii="New York" w:hAnsi="New York" w:eastAsiaTheme="minorEastAsia"/>
                <w:color w:val="FF0000"/>
                <w:sz w:val="22"/>
                <w:szCs w:val="22"/>
                <w:lang w:eastAsia="zh-TW"/>
              </w:rPr>
            </w:pPr>
          </w:p>
          <w:p>
            <w:pPr>
              <w:shd w:val="clear" w:color="auto" w:fill="FFFFFF"/>
              <w:spacing w:before="120" w:line="280" w:lineRule="atLeast"/>
              <w:jc w:val="both"/>
              <w:rPr>
                <w:rFonts w:ascii="New York" w:hAnsi="New York" w:eastAsiaTheme="minorEastAsia"/>
                <w:color w:val="FF0000"/>
                <w:sz w:val="22"/>
                <w:szCs w:val="22"/>
                <w:lang w:eastAsia="zh-TW"/>
              </w:rPr>
            </w:pPr>
          </w:p>
          <w:p>
            <w:pPr>
              <w:shd w:val="clear" w:color="auto" w:fill="FFFFFF"/>
              <w:spacing w:before="120" w:line="280" w:lineRule="atLeast"/>
              <w:jc w:val="both"/>
              <w:rPr>
                <w:rFonts w:ascii="New York" w:hAnsi="New York"/>
                <w:i/>
                <w:iCs/>
                <w:color w:val="FF0000"/>
                <w:sz w:val="22"/>
                <w:szCs w:val="22"/>
              </w:rPr>
            </w:pPr>
            <w:r>
              <w:rPr>
                <w:rFonts w:ascii="New York" w:hAnsi="New York" w:eastAsiaTheme="minorEastAsia"/>
                <w:color w:val="FF0000"/>
                <w:sz w:val="22"/>
                <w:szCs w:val="22"/>
                <w:lang w:eastAsia="zh-TW"/>
              </w:rPr>
              <w:t xml:space="preserve">If UE transmits PUSCH scheduled by the PDCCH indicating </w:t>
            </w:r>
            <w:r>
              <w:rPr>
                <w:rFonts w:ascii="New York" w:hAnsi="New York"/>
                <w:color w:val="FF0000"/>
                <w:sz w:val="22"/>
                <w:szCs w:val="22"/>
                <w:lang w:eastAsia="zh-CN"/>
              </w:rPr>
              <w:t xml:space="preserve">SSSG switching, the UE </w:t>
            </w:r>
            <w:r>
              <w:rPr>
                <w:rFonts w:ascii="New York" w:hAnsi="New York"/>
                <w:color w:val="FF0000"/>
                <w:sz w:val="22"/>
                <w:szCs w:val="22"/>
              </w:rPr>
              <w:t xml:space="preserve">starts PDCCH monitoring according to search space sets with group index 0 and stops PDCCH monitoring according to search space sets with other group indexes, if any, for a configured time duration provided by </w:t>
            </w:r>
            <w:r>
              <w:rPr>
                <w:rFonts w:ascii="New York" w:hAnsi="New York"/>
                <w:i/>
                <w:iCs/>
                <w:color w:val="FF0000"/>
                <w:sz w:val="22"/>
                <w:szCs w:val="22"/>
              </w:rPr>
              <w:t>ReTxMonitoringDurationUL</w:t>
            </w:r>
            <w:r>
              <w:rPr>
                <w:rFonts w:ascii="New York" w:hAnsi="New York"/>
                <w:color w:val="FF0000"/>
                <w:sz w:val="22"/>
                <w:szCs w:val="22"/>
              </w:rPr>
              <w:t xml:space="preserve">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ctrlPr>
                    <w:rPr>
                      <w:rFonts w:ascii="Cambria Math" w:hAnsi="Cambria Math"/>
                      <w:i/>
                      <w:color w:val="FF0000"/>
                      <w:sz w:val="22"/>
                      <w:szCs w:val="22"/>
                    </w:rPr>
                  </m:ctrlPr>
                </m:e>
                <m:sub>
                  <m:r>
                    <w:rPr>
                      <w:rFonts w:ascii="Cambria Math" w:hAnsi="Cambria Math"/>
                      <w:color w:val="FF0000"/>
                      <w:sz w:val="22"/>
                      <w:szCs w:val="22"/>
                    </w:rPr>
                    <m:t>switch</m:t>
                  </m:r>
                  <m:ctrlPr>
                    <w:rPr>
                      <w:rFonts w:ascii="Cambria Math" w:hAnsi="Cambria Math"/>
                      <w:i/>
                      <w:color w:val="FF0000"/>
                      <w:sz w:val="22"/>
                      <w:szCs w:val="22"/>
                    </w:rPr>
                  </m:ctrlPr>
                </m:sub>
              </m:sSub>
            </m:oMath>
            <w:r>
              <w:rPr>
                <w:rFonts w:ascii="New York" w:hAnsi="New York"/>
                <w:color w:val="FF0000"/>
                <w:sz w:val="22"/>
                <w:szCs w:val="22"/>
              </w:rPr>
              <w:t xml:space="preserve"> symbols after the last symbol of the PUSCH</w:t>
            </w:r>
            <w:r>
              <w:rPr>
                <w:rFonts w:ascii="New York" w:hAnsi="New York" w:eastAsiaTheme="minorEastAsia"/>
                <w:color w:val="FF0000"/>
                <w:sz w:val="22"/>
                <w:szCs w:val="22"/>
                <w:lang w:eastAsia="zh-TW"/>
              </w:rPr>
              <w:t xml:space="preserve"> transmission. After the </w:t>
            </w:r>
            <w:r>
              <w:rPr>
                <w:rFonts w:ascii="New York" w:hAnsi="New York"/>
                <w:color w:val="FF0000"/>
                <w:sz w:val="22"/>
                <w:szCs w:val="22"/>
              </w:rPr>
              <w:t>time duration provided by</w:t>
            </w:r>
            <w:r>
              <w:rPr>
                <w:rFonts w:ascii="New York" w:hAnsi="New York" w:eastAsiaTheme="minorEastAsia"/>
                <w:color w:val="FF0000"/>
                <w:sz w:val="22"/>
                <w:szCs w:val="22"/>
                <w:lang w:eastAsia="zh-TW"/>
              </w:rPr>
              <w:t xml:space="preserve"> </w:t>
            </w:r>
            <w:r>
              <w:rPr>
                <w:rFonts w:ascii="New York" w:hAnsi="New York"/>
                <w:i/>
                <w:iCs/>
                <w:color w:val="FF0000"/>
                <w:sz w:val="22"/>
                <w:szCs w:val="22"/>
              </w:rPr>
              <w:t>ReTxMonitoringDurationUL</w:t>
            </w:r>
            <w:r>
              <w:rPr>
                <w:rFonts w:ascii="New York" w:hAnsi="New York"/>
                <w:color w:val="FF0000"/>
                <w:sz w:val="22"/>
                <w:szCs w:val="22"/>
              </w:rPr>
              <w:t xml:space="preserve">, if there are at least </w:t>
            </w:r>
            <m:oMath>
              <m:sSub>
                <m:sSubPr>
                  <m:ctrlPr>
                    <w:rPr>
                      <w:rFonts w:ascii="Cambria Math" w:hAnsi="Cambria Math"/>
                      <w:i/>
                      <w:color w:val="FF0000"/>
                      <w:sz w:val="22"/>
                      <w:szCs w:val="22"/>
                    </w:rPr>
                  </m:ctrlPr>
                </m:sSubPr>
                <m:e>
                  <m:r>
                    <w:rPr>
                      <w:rFonts w:ascii="Cambria Math" w:hAnsi="Cambria Math"/>
                      <w:color w:val="FF0000"/>
                      <w:sz w:val="22"/>
                      <w:szCs w:val="22"/>
                    </w:rPr>
                    <m:t>P</m:t>
                  </m:r>
                  <m:ctrlPr>
                    <w:rPr>
                      <w:rFonts w:ascii="Cambria Math" w:hAnsi="Cambria Math"/>
                      <w:i/>
                      <w:color w:val="FF0000"/>
                      <w:sz w:val="22"/>
                      <w:szCs w:val="22"/>
                    </w:rPr>
                  </m:ctrlPr>
                </m:e>
                <m:sub>
                  <m:r>
                    <w:rPr>
                      <w:rFonts w:ascii="Cambria Math" w:hAnsi="Cambria Math"/>
                      <w:color w:val="FF0000"/>
                      <w:sz w:val="22"/>
                      <w:szCs w:val="22"/>
                    </w:rPr>
                    <m:t>switch</m:t>
                  </m:r>
                  <m:ctrlPr>
                    <w:rPr>
                      <w:rFonts w:ascii="Cambria Math" w:hAnsi="Cambria Math"/>
                      <w:i/>
                      <w:color w:val="FF0000"/>
                      <w:sz w:val="22"/>
                      <w:szCs w:val="22"/>
                    </w:rPr>
                  </m:ctrlPr>
                </m:sub>
              </m:sSub>
            </m:oMath>
            <w:r>
              <w:rPr>
                <w:rFonts w:ascii="New York" w:hAnsi="New York"/>
                <w:color w:val="FF0000"/>
                <w:sz w:val="22"/>
                <w:szCs w:val="22"/>
              </w:rPr>
              <w:t xml:space="preserve"> symbols before SSSG timer expiration, the UE</w:t>
            </w:r>
            <w:r>
              <w:rPr>
                <w:rFonts w:ascii="New York" w:hAnsi="New York"/>
                <w:color w:val="FF0000"/>
                <w:sz w:val="22"/>
                <w:szCs w:val="22"/>
                <w:lang w:eastAsia="zh-CN"/>
              </w:rPr>
              <w:t xml:space="preserve"> </w:t>
            </w:r>
            <w:r>
              <w:rPr>
                <w:rFonts w:ascii="New York" w:hAnsi="New York"/>
                <w:color w:val="FF0000"/>
                <w:sz w:val="22"/>
                <w:szCs w:val="22"/>
              </w:rPr>
              <w:t xml:space="preserve">starts PDCCH monitoring according to search space sets with group index indicated by the PDCCH and stops PDCCH monitoring according to search space sets with group index 0 at a first slot that is at least </w:t>
            </w:r>
            <m:oMath>
              <m:sSub>
                <m:sSubPr>
                  <m:ctrlPr>
                    <w:rPr>
                      <w:rFonts w:ascii="Cambria Math" w:hAnsi="Cambria Math"/>
                      <w:i/>
                      <w:color w:val="FF0000"/>
                      <w:sz w:val="22"/>
                      <w:szCs w:val="22"/>
                    </w:rPr>
                  </m:ctrlPr>
                </m:sSubPr>
                <m:e>
                  <m:r>
                    <w:rPr>
                      <w:rFonts w:ascii="Cambria Math" w:hAnsi="Cambria Math"/>
                      <w:color w:val="FF0000"/>
                      <w:sz w:val="22"/>
                      <w:szCs w:val="22"/>
                    </w:rPr>
                    <m:t>P</m:t>
                  </m:r>
                  <m:ctrlPr>
                    <w:rPr>
                      <w:rFonts w:ascii="Cambria Math" w:hAnsi="Cambria Math"/>
                      <w:i/>
                      <w:color w:val="FF0000"/>
                      <w:sz w:val="22"/>
                      <w:szCs w:val="22"/>
                    </w:rPr>
                  </m:ctrlPr>
                </m:e>
                <m:sub>
                  <m:r>
                    <w:rPr>
                      <w:rFonts w:ascii="Cambria Math" w:hAnsi="Cambria Math"/>
                      <w:color w:val="FF0000"/>
                      <w:sz w:val="22"/>
                      <w:szCs w:val="22"/>
                    </w:rPr>
                    <m:t>switch</m:t>
                  </m:r>
                  <m:ctrlPr>
                    <w:rPr>
                      <w:rFonts w:ascii="Cambria Math" w:hAnsi="Cambria Math"/>
                      <w:i/>
                      <w:color w:val="FF0000"/>
                      <w:sz w:val="22"/>
                      <w:szCs w:val="22"/>
                    </w:rPr>
                  </m:ctrlPr>
                </m:sub>
              </m:sSub>
            </m:oMath>
            <w:r>
              <w:rPr>
                <w:rFonts w:ascii="New York" w:hAnsi="New York"/>
                <w:color w:val="FF0000"/>
                <w:sz w:val="22"/>
                <w:szCs w:val="22"/>
              </w:rPr>
              <w:t xml:space="preserve"> symbols after the last symbol of time duration provided by </w:t>
            </w:r>
            <w:r>
              <w:rPr>
                <w:rFonts w:ascii="New York" w:hAnsi="New York"/>
                <w:i/>
                <w:iCs/>
                <w:color w:val="FF0000"/>
                <w:sz w:val="22"/>
                <w:szCs w:val="22"/>
              </w:rPr>
              <w:t>ReTxMonitoringDurationUL.</w:t>
            </w:r>
          </w:p>
          <w:p>
            <w:pPr>
              <w:shd w:val="clear" w:color="auto" w:fill="FFFFFF"/>
              <w:spacing w:before="120" w:line="280" w:lineRule="atLeast"/>
              <w:jc w:val="both"/>
              <w:rPr>
                <w:rFonts w:ascii="New York" w:hAnsi="New York"/>
                <w:i/>
                <w:iCs/>
                <w:color w:val="FF0000"/>
                <w:sz w:val="22"/>
                <w:szCs w:val="22"/>
              </w:rPr>
            </w:pPr>
          </w:p>
          <w:p>
            <w:pPr>
              <w:spacing w:before="120" w:line="280" w:lineRule="atLeast"/>
              <w:jc w:val="center"/>
              <w:rPr>
                <w:rFonts w:ascii="New York" w:hAnsi="New York"/>
                <w:b/>
                <w:color w:val="FF0000"/>
                <w:sz w:val="22"/>
                <w:szCs w:val="22"/>
              </w:rPr>
            </w:pPr>
            <w:r>
              <w:rPr>
                <w:rFonts w:ascii="New York" w:hAnsi="New York"/>
                <w:color w:val="FF0000"/>
                <w:sz w:val="22"/>
                <w:szCs w:val="22"/>
              </w:rPr>
              <w:t>&lt;Unchanged parts are omitted&gt;</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_Ref92720025 \h  \* MERGEFORMAT </w:instrText>
      </w:r>
      <w:r>
        <w:rPr>
          <w:b/>
          <w:sz w:val="22"/>
          <w:szCs w:val="22"/>
        </w:rPr>
        <w:fldChar w:fldCharType="separate"/>
      </w:r>
      <w:r>
        <w:rPr>
          <w:b/>
          <w:sz w:val="22"/>
        </w:rPr>
        <w:t>Proposal 21: If UE changes BWP due to a BWP inactivity timer expiration, UE follows the default monitoring behavior and reset every timer based on the target BWP setting</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_Ref92744301 \h  \* MERGEFORMAT </w:instrText>
      </w:r>
      <w:r>
        <w:rPr>
          <w:b/>
          <w:sz w:val="22"/>
          <w:szCs w:val="22"/>
        </w:rPr>
        <w:fldChar w:fldCharType="separate"/>
      </w:r>
      <w:r>
        <w:rPr>
          <w:b/>
          <w:sz w:val="22"/>
        </w:rPr>
        <w:t>Proposal 22: Adopt the following text proposal as a new paragraph in the end of Section 10.4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spacing w:before="120" w:line="280" w:lineRule="atLeast"/>
              <w:jc w:val="center"/>
              <w:rPr>
                <w:rFonts w:ascii="New York" w:hAnsi="New York"/>
                <w:color w:val="FF0000"/>
                <w:sz w:val="22"/>
                <w:szCs w:val="22"/>
              </w:rPr>
            </w:pPr>
            <w:r>
              <w:rPr>
                <w:rFonts w:ascii="New York" w:hAnsi="New York"/>
                <w:color w:val="FF0000"/>
                <w:sz w:val="22"/>
                <w:szCs w:val="22"/>
              </w:rPr>
              <w:t>&lt;Unchanged parts are omitted&gt;</w:t>
            </w:r>
          </w:p>
          <w:p>
            <w:pPr>
              <w:spacing w:before="120" w:line="280" w:lineRule="atLeast"/>
              <w:jc w:val="center"/>
              <w:rPr>
                <w:rFonts w:ascii="New York" w:hAnsi="New York"/>
                <w:color w:val="FF0000"/>
                <w:sz w:val="22"/>
                <w:szCs w:val="22"/>
              </w:rPr>
            </w:pPr>
          </w:p>
          <w:p>
            <w:pPr>
              <w:spacing w:before="120" w:line="280" w:lineRule="atLeast"/>
              <w:jc w:val="both"/>
              <w:rPr>
                <w:rFonts w:ascii="New York" w:hAnsi="New York" w:eastAsiaTheme="minorEastAsia"/>
                <w:color w:val="FF0000"/>
                <w:sz w:val="22"/>
                <w:szCs w:val="22"/>
                <w:lang w:eastAsia="zh-TW"/>
              </w:rPr>
            </w:pPr>
            <w:r>
              <w:rPr>
                <w:rFonts w:ascii="New York" w:hAnsi="New York" w:eastAsiaTheme="minorEastAsia"/>
                <w:color w:val="FF0000"/>
                <w:sz w:val="22"/>
                <w:szCs w:val="22"/>
                <w:lang w:eastAsia="zh-TW"/>
              </w:rPr>
              <w:t xml:space="preserve">If UE changes an active DL BWP due to a BWP inactivity timer expiration, UE monitors PDCCH, assuming </w:t>
            </w:r>
            <w:r>
              <w:rPr>
                <w:rFonts w:ascii="New York" w:hAnsi="New York"/>
                <w:color w:val="FF0000"/>
                <w:sz w:val="22"/>
                <w:szCs w:val="22"/>
                <w:lang w:eastAsia="zh-CN"/>
              </w:rPr>
              <w:t>PDCCH monitoring adaptation field of value zero, after the active DL BWP</w:t>
            </w:r>
            <w:r>
              <w:rPr>
                <w:rFonts w:ascii="New York" w:hAnsi="New York" w:eastAsiaTheme="minorEastAsia"/>
                <w:color w:val="FF0000"/>
                <w:sz w:val="22"/>
                <w:szCs w:val="22"/>
                <w:lang w:eastAsia="zh-TW"/>
              </w:rPr>
              <w:t xml:space="preserve"> change.</w:t>
            </w:r>
          </w:p>
          <w:p>
            <w:pPr>
              <w:spacing w:before="120" w:line="280" w:lineRule="atLeast"/>
              <w:jc w:val="both"/>
              <w:rPr>
                <w:rFonts w:ascii="New York" w:hAnsi="New York"/>
                <w:b/>
                <w:color w:val="FF0000"/>
                <w:sz w:val="22"/>
                <w:szCs w:val="22"/>
              </w:rPr>
            </w:pPr>
          </w:p>
          <w:p>
            <w:pPr>
              <w:spacing w:before="120" w:line="280" w:lineRule="atLeast"/>
              <w:jc w:val="center"/>
              <w:rPr>
                <w:rFonts w:ascii="New York" w:hAnsi="New York"/>
                <w:color w:val="FF0000"/>
                <w:sz w:val="22"/>
                <w:szCs w:val="22"/>
              </w:rPr>
            </w:pPr>
            <w:r>
              <w:rPr>
                <w:rFonts w:ascii="New York" w:hAnsi="New York"/>
                <w:color w:val="FF0000"/>
                <w:sz w:val="22"/>
                <w:szCs w:val="22"/>
              </w:rPr>
              <w:t>&lt;Unchanged parts are omitted&gt;</w:t>
            </w:r>
          </w:p>
        </w:tc>
      </w:tr>
    </w:tbl>
    <w:p>
      <w:pPr>
        <w:pStyle w:val="31"/>
        <w:rPr>
          <w:rFonts w:ascii="Times New Roman" w:hAnsi="Times New Roman"/>
          <w:lang w:eastAsia="zh-CN"/>
        </w:rPr>
      </w:pPr>
    </w:p>
    <w:p>
      <w:pPr>
        <w:pStyle w:val="31"/>
        <w:rPr>
          <w:rFonts w:ascii="Times New Roman" w:hAnsi="Times New Roman"/>
          <w:lang w:eastAsia="zh-CN"/>
        </w:rPr>
      </w:pPr>
    </w:p>
    <w:p>
      <w:pPr>
        <w:pStyle w:val="3"/>
        <w:numPr>
          <w:ilvl w:val="0"/>
          <w:numId w:val="77"/>
        </w:numPr>
        <w:spacing w:line="240" w:lineRule="auto"/>
      </w:pPr>
      <w:r>
        <w:rPr>
          <w:lang w:eastAsia="zh-CN"/>
        </w:rPr>
        <w:t>Nordic Semiconductor ASA</w:t>
      </w:r>
    </w:p>
    <w:p>
      <w:pPr>
        <w:pStyle w:val="31"/>
        <w:numPr>
          <w:ilvl w:val="0"/>
          <w:numId w:val="78"/>
        </w:numPr>
        <w:pBdr>
          <w:top w:val="single" w:color="auto" w:sz="4" w:space="1"/>
          <w:left w:val="single" w:color="auto" w:sz="4" w:space="4"/>
          <w:bottom w:val="single" w:color="auto" w:sz="4" w:space="1"/>
          <w:right w:val="single" w:color="auto" w:sz="4" w:space="4"/>
          <w:between w:val="single" w:color="auto" w:sz="4" w:space="1"/>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2200611</w:t>
      </w:r>
      <w:r>
        <w:rPr>
          <w:rFonts w:ascii="Times New Roman" w:hAnsi="Times New Roman"/>
          <w:lang w:eastAsia="zh-CN"/>
        </w:rPr>
        <w:tab/>
      </w:r>
      <w:r>
        <w:rPr>
          <w:rFonts w:ascii="Times New Roman" w:hAnsi="Times New Roman"/>
          <w:lang w:eastAsia="zh-CN"/>
        </w:rPr>
        <w:t>On PDCCH monitoring adaptation</w:t>
      </w:r>
      <w:r>
        <w:rPr>
          <w:rFonts w:ascii="Times New Roman" w:hAnsi="Times New Roman"/>
          <w:lang w:eastAsia="zh-CN"/>
        </w:rPr>
        <w:tab/>
      </w:r>
      <w:r>
        <w:rPr>
          <w:rFonts w:ascii="Times New Roman" w:hAnsi="Times New Roman"/>
          <w:lang w:eastAsia="zh-CN"/>
        </w:rPr>
        <w:t>Nordic Semiconductor ASA</w:t>
      </w:r>
    </w:p>
    <w:p>
      <w:pPr>
        <w:rPr>
          <w:i/>
          <w:iCs/>
          <w:sz w:val="22"/>
          <w:szCs w:val="22"/>
        </w:rPr>
      </w:pPr>
      <w:r>
        <w:rPr>
          <w:b/>
          <w:bCs/>
          <w:i/>
          <w:iCs/>
          <w:sz w:val="22"/>
          <w:szCs w:val="22"/>
        </w:rPr>
        <w:t>Proposal-1:</w:t>
      </w:r>
      <w:r>
        <w:rPr>
          <w:i/>
          <w:iCs/>
          <w:sz w:val="22"/>
          <w:szCs w:val="22"/>
        </w:rPr>
        <w:t xml:space="preserve"> The UE DCI format PDCCH monitoring adaptation field size is given as the following </w:t>
      </w:r>
    </w:p>
    <w:p>
      <w:pPr>
        <w:pStyle w:val="130"/>
        <w:numPr>
          <w:ilvl w:val="0"/>
          <w:numId w:val="106"/>
        </w:numPr>
        <w:rPr>
          <w:i/>
          <w:iCs/>
          <w:sz w:val="22"/>
        </w:rPr>
      </w:pPr>
      <w:r>
        <w:rPr>
          <w:i/>
          <w:iCs/>
          <w:sz w:val="22"/>
        </w:rPr>
        <w:t xml:space="preserve">when at least one SSS with SSSG index is provided to UE </w:t>
      </w:r>
    </w:p>
    <w:p>
      <w:pPr>
        <w:pStyle w:val="130"/>
        <w:numPr>
          <w:ilvl w:val="1"/>
          <w:numId w:val="106"/>
        </w:numPr>
        <w:rPr>
          <w:i/>
          <w:iCs/>
          <w:sz w:val="22"/>
        </w:rPr>
      </w:pPr>
      <w:r>
        <w:rPr>
          <w:i/>
          <w:iCs/>
          <w:sz w:val="22"/>
        </w:rPr>
        <w:t>and when at least one SSS is configured with SSSG index 2 or when UE is provided with one skipping duration then size is 2</w:t>
      </w:r>
    </w:p>
    <w:p>
      <w:pPr>
        <w:pStyle w:val="130"/>
        <w:numPr>
          <w:ilvl w:val="1"/>
          <w:numId w:val="106"/>
        </w:numPr>
        <w:outlineLvl w:val="0"/>
        <w:rPr>
          <w:i/>
          <w:iCs/>
          <w:sz w:val="22"/>
        </w:rPr>
      </w:pPr>
      <w:r>
        <w:rPr>
          <w:i/>
          <w:iCs/>
          <w:sz w:val="22"/>
        </w:rPr>
        <w:t>otherwise, the size is 1</w:t>
      </w:r>
    </w:p>
    <w:p>
      <w:pPr>
        <w:pStyle w:val="130"/>
        <w:ind w:left="1440"/>
        <w:rPr>
          <w:i/>
          <w:iCs/>
          <w:sz w:val="22"/>
        </w:rPr>
      </w:pPr>
    </w:p>
    <w:p>
      <w:pPr>
        <w:pStyle w:val="130"/>
        <w:numPr>
          <w:ilvl w:val="0"/>
          <w:numId w:val="106"/>
        </w:numPr>
        <w:rPr>
          <w:i/>
          <w:iCs/>
          <w:sz w:val="22"/>
        </w:rPr>
      </w:pPr>
      <w:r>
        <w:rPr>
          <w:i/>
          <w:iCs/>
          <w:sz w:val="22"/>
        </w:rPr>
        <w:t xml:space="preserve">when no SSS is provided to UE with SSSG index </w:t>
      </w:r>
    </w:p>
    <w:p>
      <w:pPr>
        <w:pStyle w:val="130"/>
        <w:numPr>
          <w:ilvl w:val="1"/>
          <w:numId w:val="106"/>
        </w:numPr>
        <w:rPr>
          <w:i/>
          <w:iCs/>
          <w:sz w:val="22"/>
        </w:rPr>
      </w:pPr>
      <w:r>
        <w:rPr>
          <w:i/>
          <w:iCs/>
          <w:sz w:val="22"/>
        </w:rPr>
        <w:t>and when UE is provided with two skipping duration then size is 2</w:t>
      </w:r>
    </w:p>
    <w:p>
      <w:pPr>
        <w:pStyle w:val="130"/>
        <w:numPr>
          <w:ilvl w:val="1"/>
          <w:numId w:val="106"/>
        </w:numPr>
        <w:rPr>
          <w:i/>
          <w:iCs/>
          <w:sz w:val="22"/>
        </w:rPr>
      </w:pPr>
      <w:r>
        <w:rPr>
          <w:i/>
          <w:iCs/>
          <w:sz w:val="22"/>
        </w:rPr>
        <w:t>and when UE is provided with one skipping duration then size is 1</w:t>
      </w:r>
    </w:p>
    <w:p>
      <w:pPr>
        <w:rPr>
          <w:i/>
          <w:iCs/>
          <w:sz w:val="22"/>
          <w:szCs w:val="22"/>
        </w:rPr>
      </w:pPr>
      <w:r>
        <w:rPr>
          <w:b/>
          <w:bCs/>
          <w:i/>
          <w:iCs/>
          <w:sz w:val="22"/>
          <w:szCs w:val="22"/>
        </w:rPr>
        <w:t>Proposal-2:</w:t>
      </w:r>
      <w:r>
        <w:rPr>
          <w:i/>
          <w:iCs/>
          <w:sz w:val="22"/>
          <w:szCs w:val="22"/>
        </w:rPr>
        <w:t xml:space="preserve"> Whether the UE DCI format PDCCH monitoring adaptation field is present in X_1, X_2 or both DCI formats is configurable. </w:t>
      </w:r>
    </w:p>
    <w:p>
      <w:pPr>
        <w:spacing w:after="0"/>
        <w:rPr>
          <w:i/>
          <w:iCs/>
          <w:sz w:val="22"/>
          <w:szCs w:val="22"/>
        </w:rPr>
      </w:pPr>
      <w:r>
        <w:rPr>
          <w:b/>
          <w:bCs/>
          <w:i/>
          <w:iCs/>
          <w:sz w:val="22"/>
          <w:szCs w:val="22"/>
        </w:rPr>
        <w:t xml:space="preserve">Proposal-3: </w:t>
      </w:r>
      <w:r>
        <w:rPr>
          <w:i/>
          <w:iCs/>
          <w:sz w:val="22"/>
          <w:szCs w:val="22"/>
        </w:rPr>
        <w:t>Adopt Alt 2b, which follows the same principle as in R16 NR-U SSSG switching.</w:t>
      </w:r>
    </w:p>
    <w:p>
      <w:pPr>
        <w:pStyle w:val="130"/>
        <w:numPr>
          <w:ilvl w:val="0"/>
          <w:numId w:val="107"/>
        </w:numPr>
        <w:rPr>
          <w:i/>
          <w:iCs/>
          <w:sz w:val="22"/>
        </w:rPr>
      </w:pPr>
      <w:r>
        <w:rPr>
          <w:i/>
          <w:iCs/>
          <w:sz w:val="22"/>
        </w:rPr>
        <w:t>timer expires at the end of slot</w:t>
      </w:r>
    </w:p>
    <w:p>
      <w:pPr>
        <w:rPr>
          <w:i/>
          <w:iCs/>
          <w:sz w:val="22"/>
          <w:szCs w:val="22"/>
        </w:rPr>
      </w:pPr>
      <w:r>
        <w:rPr>
          <w:b/>
          <w:bCs/>
          <w:i/>
          <w:iCs/>
          <w:sz w:val="22"/>
          <w:szCs w:val="22"/>
        </w:rPr>
        <w:t>Observation-1:</w:t>
      </w:r>
      <w:r>
        <w:rPr>
          <w:i/>
          <w:iCs/>
          <w:sz w:val="22"/>
          <w:szCs w:val="22"/>
        </w:rPr>
        <w:t xml:space="preserve"> If Alt 2b is adopted and if skipping duration is always smaller than SSSG switching timer initial value then interaction between SSSG switching and PDCCH skipping can be avoided.</w:t>
      </w:r>
    </w:p>
    <w:p>
      <w:pPr>
        <w:rPr>
          <w:i/>
          <w:iCs/>
          <w:sz w:val="22"/>
          <w:szCs w:val="22"/>
        </w:rPr>
      </w:pPr>
      <w:r>
        <w:rPr>
          <w:b/>
          <w:bCs/>
          <w:i/>
          <w:iCs/>
          <w:sz w:val="22"/>
          <w:szCs w:val="22"/>
        </w:rPr>
        <w:t xml:space="preserve">Proposal-4: </w:t>
      </w:r>
      <w:r>
        <w:rPr>
          <w:i/>
          <w:iCs/>
          <w:sz w:val="22"/>
          <w:szCs w:val="22"/>
        </w:rPr>
        <w:t>For application delay,</w:t>
      </w:r>
      <w:r>
        <w:rPr>
          <w:b/>
          <w:bCs/>
          <w:i/>
          <w:iCs/>
          <w:sz w:val="22"/>
          <w:szCs w:val="22"/>
        </w:rPr>
        <w:t xml:space="preserve"> </w:t>
      </w:r>
      <w:r>
        <w:rPr>
          <w:i/>
          <w:iCs/>
          <w:sz w:val="22"/>
          <w:szCs w:val="22"/>
        </w:rPr>
        <w:t xml:space="preserve">select Option-a for SSSG group switching and select Option-i for PDCCH skipping. </w:t>
      </w:r>
    </w:p>
    <w:p>
      <w:pPr>
        <w:rPr>
          <w:i/>
          <w:iCs/>
          <w:sz w:val="22"/>
          <w:szCs w:val="22"/>
        </w:rPr>
      </w:pPr>
      <w:r>
        <w:rPr>
          <w:b/>
          <w:bCs/>
          <w:i/>
          <w:iCs/>
          <w:sz w:val="22"/>
          <w:szCs w:val="22"/>
        </w:rPr>
        <w:t>Proposal-5</w:t>
      </w:r>
      <w:r>
        <w:rPr>
          <w:i/>
          <w:iCs/>
          <w:sz w:val="22"/>
          <w:szCs w:val="22"/>
        </w:rPr>
        <w:t>: UE may discard all PDCCH in USS or TYPE-3 after PDCCH indicating skipping duration and until the end of that indicated skipping duration.</w:t>
      </w:r>
    </w:p>
    <w:p>
      <w:pPr>
        <w:spacing w:after="60"/>
        <w:jc w:val="both"/>
        <w:rPr>
          <w:lang w:eastAsia="zh-CN"/>
        </w:rPr>
      </w:pPr>
    </w:p>
    <w:p>
      <w:pPr>
        <w:pStyle w:val="3"/>
        <w:numPr>
          <w:ilvl w:val="0"/>
          <w:numId w:val="77"/>
        </w:numPr>
        <w:spacing w:line="240" w:lineRule="auto"/>
        <w:rPr>
          <w:lang w:eastAsia="zh-CN"/>
        </w:rPr>
      </w:pPr>
      <w:r>
        <w:rPr>
          <w:lang w:eastAsia="zh-CN"/>
        </w:rPr>
        <w:t>InterDigital, INC.</w:t>
      </w:r>
    </w:p>
    <w:p>
      <w:pPr>
        <w:pStyle w:val="31"/>
        <w:numPr>
          <w:ilvl w:val="0"/>
          <w:numId w:val="78"/>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2200620</w:t>
      </w:r>
      <w:r>
        <w:rPr>
          <w:rFonts w:ascii="Times New Roman" w:hAnsi="Times New Roman"/>
          <w:lang w:eastAsia="zh-CN"/>
        </w:rPr>
        <w:tab/>
      </w:r>
      <w:r>
        <w:rPr>
          <w:rFonts w:hint="eastAsia" w:ascii="Times New Roman" w:hAnsi="Times New Roman"/>
          <w:lang w:eastAsia="zh-CN"/>
        </w:rPr>
        <w:t>Remaining issues on DCI-based power saving adaptation</w:t>
      </w:r>
      <w:r>
        <w:rPr>
          <w:rFonts w:ascii="Times New Roman" w:hAnsi="Times New Roman"/>
          <w:lang w:eastAsia="zh-CN"/>
        </w:rPr>
        <w:tab/>
      </w:r>
      <w:r>
        <w:rPr>
          <w:rFonts w:ascii="Times New Roman" w:hAnsi="Times New Roman"/>
          <w:lang w:eastAsia="zh-CN"/>
        </w:rPr>
        <w:t>InterDigital, Inc.</w:t>
      </w:r>
    </w:p>
    <w:p>
      <w:pPr>
        <w:spacing w:after="120"/>
        <w:rPr>
          <w:b/>
          <w:bCs/>
        </w:rPr>
      </w:pPr>
      <w:r>
        <w:rPr>
          <w:b/>
          <w:bCs/>
        </w:rPr>
        <w:t>Proposal 1: PDCCH skipping duration(s) are configured per SSSG.</w:t>
      </w:r>
    </w:p>
    <w:p>
      <w:pPr>
        <w:spacing w:after="120" w:line="240" w:lineRule="auto"/>
        <w:contextualSpacing/>
        <w:jc w:val="both"/>
        <w:rPr>
          <w:lang w:eastAsia="zh-CN"/>
        </w:rPr>
      </w:pPr>
      <w:r>
        <w:rPr>
          <w:b/>
          <w:bCs/>
          <w:lang w:eastAsia="zh-CN"/>
        </w:rPr>
        <w:t>Proposal 2: Separate RRC configuration for timer value(s) is supported for switching from SSSG#2 to SSSG#0 and from SSSG#1 to SSSG#0, respectively.</w:t>
      </w:r>
    </w:p>
    <w:p>
      <w:pPr>
        <w:spacing w:after="120"/>
        <w:jc w:val="both"/>
        <w:rPr>
          <w:b/>
          <w:bCs/>
        </w:rPr>
      </w:pPr>
      <w:r>
        <w:rPr>
          <w:b/>
          <w:bCs/>
        </w:rPr>
        <w:t>Proposal 3: Regarding application delay,</w:t>
      </w:r>
    </w:p>
    <w:p>
      <w:pPr>
        <w:pStyle w:val="130"/>
        <w:numPr>
          <w:ilvl w:val="0"/>
          <w:numId w:val="108"/>
        </w:numPr>
        <w:spacing w:after="120"/>
        <w:rPr>
          <w:b/>
          <w:bCs/>
        </w:rPr>
      </w:pPr>
      <w:r>
        <w:rPr>
          <w:b/>
          <w:bCs/>
        </w:rPr>
        <w:t xml:space="preserve">For PDCCH skipping: </w:t>
      </w:r>
      <w:r>
        <w:rPr>
          <w:b/>
          <w:bCs/>
          <w:lang w:eastAsia="zh-CN"/>
        </w:rPr>
        <w:t xml:space="preserve">Application delay should be “ZERO” for PDCCH monitoring adaptation. </w:t>
      </w:r>
    </w:p>
    <w:p>
      <w:pPr>
        <w:pStyle w:val="130"/>
        <w:numPr>
          <w:ilvl w:val="0"/>
          <w:numId w:val="108"/>
        </w:numPr>
        <w:spacing w:after="120"/>
        <w:rPr>
          <w:b/>
          <w:bCs/>
        </w:rPr>
      </w:pPr>
      <w:r>
        <w:rPr>
          <w:b/>
          <w:bCs/>
        </w:rPr>
        <w:t>For SSSG switching: The application delay needed for PDCCH processing for Rel-16 minimum application delay for K0min/K2min indication is reused.</w:t>
      </w:r>
    </w:p>
    <w:p>
      <w:pPr>
        <w:spacing w:after="120"/>
        <w:jc w:val="both"/>
        <w:rPr>
          <w:b/>
          <w:bCs/>
        </w:rPr>
      </w:pPr>
      <w:r>
        <w:rPr>
          <w:b/>
          <w:bCs/>
        </w:rPr>
        <w:t>Proposal 4:</w:t>
      </w:r>
      <w:r>
        <w:t xml:space="preserve"> </w:t>
      </w:r>
      <w:r>
        <w:rPr>
          <w:b/>
          <w:bCs/>
        </w:rPr>
        <w:t>PDCCH skipping indication is not applied in an interval when the DL/UL retransmission timer is running and PDCCH is monitored.</w:t>
      </w:r>
    </w:p>
    <w:p>
      <w:pPr>
        <w:spacing w:after="120"/>
        <w:jc w:val="both"/>
        <w:rPr>
          <w:b/>
          <w:bCs/>
        </w:rPr>
      </w:pPr>
      <w:r>
        <w:rPr>
          <w:b/>
          <w:bCs/>
        </w:rPr>
        <w:t>Proposal 5: If the UE switches to a null SSSG, PDCCH is monitored according to a configured/defined search space set while DL/UL retransmission timer is running.</w:t>
      </w:r>
    </w:p>
    <w:p>
      <w:pPr>
        <w:spacing w:after="120"/>
        <w:jc w:val="both"/>
        <w:rPr>
          <w:b/>
          <w:bCs/>
        </w:rPr>
      </w:pPr>
      <w:r>
        <w:rPr>
          <w:b/>
          <w:bCs/>
        </w:rPr>
        <w:t>Proposal 6: Non-scheduling DCI format 1_1 is used to indicate PDCCH monitoring adaptation for multiple cells.</w:t>
      </w:r>
    </w:p>
    <w:p/>
    <w:p>
      <w:pPr>
        <w:pStyle w:val="2"/>
        <w:rPr>
          <w:sz w:val="44"/>
        </w:rPr>
      </w:pPr>
      <w:bookmarkStart w:id="20" w:name="_Toc529948047"/>
      <w:r>
        <w:rPr>
          <w:sz w:val="44"/>
        </w:rPr>
        <w:t>Void</w:t>
      </w:r>
    </w:p>
    <w:p>
      <w:pPr>
        <w:rPr>
          <w:lang w:val="en-GB"/>
        </w:rPr>
      </w:pPr>
    </w:p>
    <w:p>
      <w:pPr>
        <w:pStyle w:val="2"/>
        <w:rPr>
          <w:sz w:val="44"/>
        </w:rPr>
      </w:pPr>
      <w:r>
        <w:rPr>
          <w:sz w:val="44"/>
        </w:rPr>
        <w:t>Work Item Description</w:t>
      </w:r>
      <w:bookmarkEnd w:id="20"/>
    </w:p>
    <w:p>
      <w:pPr>
        <w:ind w:left="1440" w:hanging="1440"/>
        <w:rPr>
          <w:rFonts w:ascii="Times" w:hAnsi="Times" w:eastAsia="Batang"/>
          <w:i/>
          <w:lang w:val="en-GB" w:eastAsia="zh-CN"/>
        </w:rPr>
      </w:pPr>
      <w:r>
        <w:rPr>
          <w:i/>
          <w:iCs/>
        </w:rPr>
        <w:t xml:space="preserve">NR_UE_pow_sav-Core; WID in </w:t>
      </w:r>
      <w:r>
        <w:fldChar w:fldCharType="begin"/>
      </w:r>
      <w:r>
        <w:instrText xml:space="preserve"> HYPERLINK "http://www.3gpp.org/ftp/tsg_ran/TSG_RAN/TSGR_88e/Docs/RP-200938.zip" </w:instrText>
      </w:r>
      <w:r>
        <w:fldChar w:fldCharType="separate"/>
      </w:r>
      <w:r>
        <w:rPr>
          <w:rStyle w:val="57"/>
          <w:i/>
          <w:iCs/>
        </w:rPr>
        <w:t>RP-200938</w:t>
      </w:r>
      <w:r>
        <w:rPr>
          <w:rStyle w:val="57"/>
          <w:i/>
          <w:iCs/>
        </w:rPr>
        <w:fldChar w:fldCharType="end"/>
      </w:r>
      <w:r>
        <w:rPr>
          <w:i/>
          <w:iCs/>
        </w:rPr>
        <w:t>.</w:t>
      </w:r>
      <w:r>
        <w:rPr>
          <w:rFonts w:ascii="Times" w:hAnsi="Times" w:eastAsia="Batang"/>
          <w:i/>
          <w:lang w:val="en-GB" w:eastAsia="zh-CN"/>
        </w:rPr>
        <w:t xml:space="preserve"> The objectives are as follows</w:t>
      </w:r>
    </w:p>
    <w:tbl>
      <w:tblPr>
        <w:tblStyle w:val="51"/>
        <w:tblW w:w="9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019" w:type="dxa"/>
            <w:shd w:val="clear" w:color="auto" w:fill="auto"/>
          </w:tcPr>
          <w:p>
            <w:pPr>
              <w:numPr>
                <w:ilvl w:val="0"/>
                <w:numId w:val="109"/>
              </w:numPr>
              <w:adjustRightInd/>
              <w:textAlignment w:val="auto"/>
            </w:pPr>
            <w:r>
              <w:t>Specify enhancements for idle/inactive-mode UE power saving, considering system performance aspects [RAN2, RAN1]</w:t>
            </w:r>
          </w:p>
          <w:p>
            <w:pPr>
              <w:numPr>
                <w:ilvl w:val="1"/>
                <w:numId w:val="109"/>
              </w:numPr>
              <w:adjustRightInd/>
              <w:textAlignment w:val="auto"/>
            </w:pPr>
            <w:r>
              <w:t>Study and specify paging enhancement(s) to reduce unnecessary UE paging receptions, subject to no impact to legacy UEs [RAN2, RAN1]</w:t>
            </w:r>
          </w:p>
          <w:p>
            <w:pPr>
              <w:numPr>
                <w:ilvl w:val="0"/>
                <w:numId w:val="110"/>
              </w:numPr>
            </w:pPr>
            <w:r>
              <w:t>NOTE: RAN1 to check and update, if needed, evaluation methodology in RAN1 #102-e meeting</w:t>
            </w:r>
          </w:p>
          <w:p>
            <w:pPr>
              <w:numPr>
                <w:ilvl w:val="1"/>
                <w:numId w:val="109"/>
              </w:numPr>
              <w:adjustRightInd/>
              <w:textAlignment w:val="auto"/>
            </w:pPr>
            <w:r>
              <w:t>Specify means to provide potential TRS/CSI-RS occasion(s) available in connected mode to idle/inactive-mode UEs, minimizing system overhead impact [RAN1]</w:t>
            </w:r>
          </w:p>
          <w:p>
            <w:pPr>
              <w:numPr>
                <w:ilvl w:val="0"/>
                <w:numId w:val="110"/>
              </w:numPr>
            </w:pPr>
            <w:r>
              <w:t>NOTE: Always-on TRS/CSI-RS transmission by gNodeB is not required</w:t>
            </w:r>
          </w:p>
          <w:p>
            <w:pPr>
              <w:numPr>
                <w:ilvl w:val="0"/>
                <w:numId w:val="109"/>
              </w:numPr>
              <w:adjustRightInd/>
              <w:textAlignment w:val="auto"/>
            </w:pPr>
            <w:r>
              <w:t>Study and specify, if agreed, enhancements on power saving techniques for connected-mode UE, subject to minimized system performance impact [RAN1, RAN4]</w:t>
            </w:r>
          </w:p>
          <w:p>
            <w:pPr>
              <w:numPr>
                <w:ilvl w:val="1"/>
                <w:numId w:val="109"/>
              </w:numPr>
              <w:adjustRightInd/>
              <w:textAlignment w:val="auto"/>
            </w:pPr>
            <w:r>
              <w:t xml:space="preserve">Study and specify, if agreed, extension(s) to Rel-16 DCI-based power saving adaptation during DRX Active Time for an active BWP, including PDCCH monitoring reduction when C-DRX is configured [RAN1] </w:t>
            </w:r>
          </w:p>
          <w:p>
            <w:pPr>
              <w:numPr>
                <w:ilvl w:val="0"/>
                <w:numId w:val="110"/>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pPr>
              <w:numPr>
                <w:ilvl w:val="1"/>
                <w:numId w:val="109"/>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pPr>
              <w:numPr>
                <w:ilvl w:val="0"/>
                <w:numId w:val="110"/>
              </w:numPr>
              <w:adjustRightInd/>
              <w:textAlignment w:val="auto"/>
            </w:pPr>
            <w:r>
              <w:t>NOTE: Supplementary RAN2 work, if needed, can be triggered by RAN4 LS</w:t>
            </w:r>
          </w:p>
        </w:tc>
      </w:tr>
    </w:tbl>
    <w:p>
      <w:pPr>
        <w:rPr>
          <w:lang w:val="en-GB"/>
        </w:rPr>
      </w:pPr>
    </w:p>
    <w:p>
      <w:pPr>
        <w:pStyle w:val="2"/>
        <w:rPr>
          <w:sz w:val="44"/>
        </w:rPr>
      </w:pPr>
      <w:bookmarkStart w:id="21" w:name="_Toc529948048"/>
      <w:r>
        <w:rPr>
          <w:sz w:val="44"/>
        </w:rPr>
        <w:t>Reference</w:t>
      </w:r>
      <w:bookmarkEnd w:id="21"/>
    </w:p>
    <w:p>
      <w:pPr>
        <w:pStyle w:val="31"/>
        <w:rPr>
          <w:rFonts w:ascii="Times New Roman" w:hAnsi="Times New Roman"/>
          <w:b/>
          <w:u w:val="single"/>
          <w:lang w:eastAsia="zh-CN"/>
        </w:rPr>
      </w:pPr>
      <w:r>
        <w:rPr>
          <w:rFonts w:ascii="Times New Roman" w:hAnsi="Times New Roman"/>
          <w:b/>
          <w:u w:val="single"/>
          <w:lang w:eastAsia="zh-CN"/>
        </w:rPr>
        <w:t>The following contributions are submitted in RAN1#107</w:t>
      </w:r>
      <w:r>
        <w:rPr>
          <w:rFonts w:hint="eastAsia" w:ascii="Times New Roman" w:hAnsi="Times New Roman"/>
          <w:b/>
          <w:u w:val="single"/>
          <w:lang w:eastAsia="zh-CN"/>
        </w:rPr>
        <w:t>bis</w:t>
      </w:r>
      <w:r>
        <w:rPr>
          <w:rFonts w:ascii="Times New Roman" w:hAnsi="Times New Roman"/>
          <w:b/>
          <w:u w:val="single"/>
          <w:lang w:eastAsia="zh-CN"/>
        </w:rPr>
        <w:t>-E in AI 8.7.2,</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R1-2200034</w:t>
      </w:r>
      <w:r>
        <w:rPr>
          <w:rFonts w:hint="eastAsia" w:ascii="Times New Roman" w:hAnsi="Times New Roman"/>
          <w:sz w:val="21"/>
          <w:lang w:eastAsia="zh-CN"/>
        </w:rPr>
        <w:tab/>
      </w:r>
      <w:r>
        <w:rPr>
          <w:rFonts w:hint="eastAsia" w:ascii="Times New Roman" w:hAnsi="Times New Roman"/>
          <w:sz w:val="21"/>
          <w:lang w:eastAsia="zh-CN"/>
        </w:rPr>
        <w:t>Remaining issues on the extensions to Rel-16 DCI-based power saving adaptation for an active BWP</w:t>
      </w:r>
      <w:r>
        <w:rPr>
          <w:rFonts w:hint="eastAsia" w:ascii="Times New Roman" w:hAnsi="Times New Roman"/>
          <w:sz w:val="21"/>
          <w:lang w:eastAsia="zh-CN"/>
        </w:rPr>
        <w:tab/>
      </w:r>
      <w:r>
        <w:rPr>
          <w:rFonts w:hint="eastAsia" w:ascii="Times New Roman" w:hAnsi="Times New Roman"/>
          <w:sz w:val="21"/>
          <w:lang w:eastAsia="zh-CN"/>
        </w:rPr>
        <w:t>Huawei, HiSilicon</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R1-2200069</w:t>
      </w:r>
      <w:r>
        <w:rPr>
          <w:rFonts w:hint="eastAsia" w:ascii="Times New Roman" w:hAnsi="Times New Roman"/>
          <w:sz w:val="21"/>
          <w:lang w:eastAsia="zh-CN"/>
        </w:rPr>
        <w:tab/>
      </w:r>
      <w:r>
        <w:rPr>
          <w:rFonts w:hint="eastAsia" w:ascii="Times New Roman" w:hAnsi="Times New Roman"/>
          <w:sz w:val="21"/>
          <w:lang w:eastAsia="zh-CN"/>
        </w:rPr>
        <w:t>Remaining issues of PDCCH monitoring adaptation during DRX Active Time</w:t>
      </w:r>
      <w:r>
        <w:rPr>
          <w:rFonts w:hint="eastAsia" w:ascii="Times New Roman" w:hAnsi="Times New Roman"/>
          <w:sz w:val="21"/>
          <w:lang w:eastAsia="zh-CN"/>
        </w:rPr>
        <w:tab/>
      </w:r>
      <w:r>
        <w:rPr>
          <w:rFonts w:hint="eastAsia" w:ascii="Times New Roman" w:hAnsi="Times New Roman"/>
          <w:sz w:val="21"/>
          <w:lang w:eastAsia="zh-CN"/>
        </w:rPr>
        <w:t>ZTE, Sanechips</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R1-2200085</w:t>
      </w:r>
      <w:r>
        <w:rPr>
          <w:rFonts w:hint="eastAsia" w:ascii="Times New Roman" w:hAnsi="Times New Roman"/>
          <w:sz w:val="21"/>
          <w:lang w:eastAsia="zh-CN"/>
        </w:rPr>
        <w:tab/>
      </w:r>
      <w:r>
        <w:rPr>
          <w:rFonts w:hint="eastAsia" w:ascii="Times New Roman" w:hAnsi="Times New Roman"/>
          <w:sz w:val="21"/>
          <w:lang w:eastAsia="zh-CN"/>
        </w:rPr>
        <w:t>Remaining issues on DCI-based power saving adaptation in connected mode</w:t>
      </w:r>
      <w:r>
        <w:rPr>
          <w:rFonts w:hint="eastAsia" w:ascii="Times New Roman" w:hAnsi="Times New Roman"/>
          <w:sz w:val="21"/>
          <w:lang w:eastAsia="zh-CN"/>
        </w:rPr>
        <w:tab/>
      </w:r>
      <w:r>
        <w:rPr>
          <w:rFonts w:hint="eastAsia" w:ascii="Times New Roman" w:hAnsi="Times New Roman"/>
          <w:sz w:val="21"/>
          <w:lang w:eastAsia="zh-CN"/>
        </w:rPr>
        <w:t>vivo</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R1-2200151</w:t>
      </w:r>
      <w:r>
        <w:rPr>
          <w:rFonts w:hint="eastAsia" w:ascii="Times New Roman" w:hAnsi="Times New Roman"/>
          <w:sz w:val="21"/>
          <w:lang w:eastAsia="zh-CN"/>
        </w:rPr>
        <w:tab/>
      </w:r>
      <w:r>
        <w:rPr>
          <w:rFonts w:hint="eastAsia" w:ascii="Times New Roman" w:hAnsi="Times New Roman"/>
          <w:sz w:val="21"/>
          <w:lang w:eastAsia="zh-CN"/>
        </w:rPr>
        <w:t>PDCCH monitoring adaptation</w:t>
      </w:r>
      <w:r>
        <w:rPr>
          <w:rFonts w:hint="eastAsia" w:ascii="Times New Roman" w:hAnsi="Times New Roman"/>
          <w:sz w:val="21"/>
          <w:lang w:eastAsia="zh-CN"/>
        </w:rPr>
        <w:tab/>
      </w:r>
      <w:r>
        <w:rPr>
          <w:rFonts w:hint="eastAsia" w:ascii="Times New Roman" w:hAnsi="Times New Roman"/>
          <w:sz w:val="21"/>
          <w:lang w:eastAsia="zh-CN"/>
        </w:rPr>
        <w:t>CATT</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R1-2200167</w:t>
      </w:r>
      <w:r>
        <w:rPr>
          <w:rFonts w:hint="eastAsia" w:ascii="Times New Roman" w:hAnsi="Times New Roman"/>
          <w:sz w:val="21"/>
          <w:lang w:eastAsia="zh-CN"/>
        </w:rPr>
        <w:tab/>
      </w:r>
      <w:r>
        <w:rPr>
          <w:rFonts w:hint="eastAsia" w:ascii="Times New Roman" w:hAnsi="Times New Roman"/>
          <w:sz w:val="21"/>
          <w:lang w:eastAsia="zh-CN"/>
        </w:rPr>
        <w:t>Discussion on DCI-based power saving adaptation</w:t>
      </w:r>
      <w:r>
        <w:rPr>
          <w:rFonts w:hint="eastAsia" w:ascii="Times New Roman" w:hAnsi="Times New Roman"/>
          <w:sz w:val="21"/>
          <w:lang w:eastAsia="zh-CN"/>
        </w:rPr>
        <w:tab/>
      </w:r>
      <w:r>
        <w:rPr>
          <w:rFonts w:hint="eastAsia" w:ascii="Times New Roman" w:hAnsi="Times New Roman"/>
          <w:sz w:val="21"/>
          <w:lang w:eastAsia="zh-CN"/>
        </w:rPr>
        <w:t>NEC</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R1-2200204</w:t>
      </w:r>
      <w:r>
        <w:rPr>
          <w:rFonts w:hint="eastAsia" w:ascii="Times New Roman" w:hAnsi="Times New Roman"/>
          <w:sz w:val="21"/>
          <w:lang w:eastAsia="zh-CN"/>
        </w:rPr>
        <w:tab/>
      </w:r>
      <w:r>
        <w:rPr>
          <w:rFonts w:hint="eastAsia" w:ascii="Times New Roman" w:hAnsi="Times New Roman"/>
          <w:sz w:val="21"/>
          <w:lang w:eastAsia="zh-CN"/>
        </w:rPr>
        <w:t>Maintenance on DCI-based power saving techniques</w:t>
      </w:r>
      <w:r>
        <w:rPr>
          <w:rFonts w:hint="eastAsia" w:ascii="Times New Roman" w:hAnsi="Times New Roman"/>
          <w:sz w:val="21"/>
          <w:lang w:eastAsia="zh-CN"/>
        </w:rPr>
        <w:tab/>
      </w:r>
      <w:r>
        <w:rPr>
          <w:rFonts w:hint="eastAsia" w:ascii="Times New Roman" w:hAnsi="Times New Roman"/>
          <w:sz w:val="21"/>
          <w:lang w:eastAsia="zh-CN"/>
        </w:rPr>
        <w:t>Samsung</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R1-2200236</w:t>
      </w:r>
      <w:r>
        <w:rPr>
          <w:rFonts w:hint="eastAsia" w:ascii="Times New Roman" w:hAnsi="Times New Roman"/>
          <w:sz w:val="21"/>
          <w:lang w:eastAsia="zh-CN"/>
        </w:rPr>
        <w:tab/>
      </w:r>
      <w:r>
        <w:rPr>
          <w:rFonts w:hint="eastAsia" w:ascii="Times New Roman" w:hAnsi="Times New Roman"/>
          <w:sz w:val="21"/>
          <w:lang w:eastAsia="zh-CN"/>
        </w:rPr>
        <w:t>Discussion on extension to DCI-based power saving adaptation</w:t>
      </w:r>
      <w:r>
        <w:rPr>
          <w:rFonts w:hint="eastAsia" w:ascii="Times New Roman" w:hAnsi="Times New Roman"/>
          <w:sz w:val="21"/>
          <w:lang w:eastAsia="zh-CN"/>
        </w:rPr>
        <w:tab/>
      </w:r>
      <w:r>
        <w:rPr>
          <w:rFonts w:hint="eastAsia" w:ascii="Times New Roman" w:hAnsi="Times New Roman"/>
          <w:sz w:val="21"/>
          <w:lang w:eastAsia="zh-CN"/>
        </w:rPr>
        <w:t>NTT DOCOMO, INC.</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R1-2200278</w:t>
      </w:r>
      <w:r>
        <w:rPr>
          <w:rFonts w:hint="eastAsia" w:ascii="Times New Roman" w:hAnsi="Times New Roman"/>
          <w:sz w:val="21"/>
          <w:lang w:eastAsia="zh-CN"/>
        </w:rPr>
        <w:tab/>
      </w:r>
      <w:r>
        <w:rPr>
          <w:rFonts w:hint="eastAsia" w:ascii="Times New Roman" w:hAnsi="Times New Roman"/>
          <w:sz w:val="21"/>
          <w:lang w:eastAsia="zh-CN"/>
        </w:rPr>
        <w:t>Discussion on power saving techniques for connected-mode UEs</w:t>
      </w:r>
      <w:r>
        <w:rPr>
          <w:rFonts w:hint="eastAsia" w:ascii="Times New Roman" w:hAnsi="Times New Roman"/>
          <w:sz w:val="21"/>
          <w:lang w:eastAsia="zh-CN"/>
        </w:rPr>
        <w:tab/>
      </w:r>
      <w:r>
        <w:rPr>
          <w:rFonts w:hint="eastAsia" w:ascii="Times New Roman" w:hAnsi="Times New Roman"/>
          <w:sz w:val="21"/>
          <w:lang w:eastAsia="zh-CN"/>
        </w:rPr>
        <w:t>Spreadtrum Communications</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R1-2200300</w:t>
      </w:r>
      <w:r>
        <w:rPr>
          <w:rFonts w:hint="eastAsia" w:ascii="Times New Roman" w:hAnsi="Times New Roman"/>
          <w:sz w:val="21"/>
          <w:lang w:eastAsia="zh-CN"/>
        </w:rPr>
        <w:tab/>
      </w:r>
      <w:r>
        <w:rPr>
          <w:rFonts w:hint="eastAsia" w:ascii="Times New Roman" w:hAnsi="Times New Roman"/>
          <w:sz w:val="21"/>
          <w:lang w:eastAsia="zh-CN"/>
        </w:rPr>
        <w:t>DCI-based power saving adaptation during DRX ActiveTime</w:t>
      </w:r>
      <w:r>
        <w:rPr>
          <w:rFonts w:hint="eastAsia" w:ascii="Times New Roman" w:hAnsi="Times New Roman"/>
          <w:sz w:val="21"/>
          <w:lang w:eastAsia="zh-CN"/>
        </w:rPr>
        <w:tab/>
      </w:r>
      <w:r>
        <w:rPr>
          <w:rFonts w:hint="eastAsia" w:ascii="Times New Roman" w:hAnsi="Times New Roman"/>
          <w:sz w:val="21"/>
          <w:lang w:eastAsia="zh-CN"/>
        </w:rPr>
        <w:t>Qualcomm Incorporated</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R1-2200333</w:t>
      </w:r>
      <w:r>
        <w:rPr>
          <w:rFonts w:hint="eastAsia" w:ascii="Times New Roman" w:hAnsi="Times New Roman"/>
          <w:sz w:val="21"/>
          <w:lang w:eastAsia="zh-CN"/>
        </w:rPr>
        <w:tab/>
      </w:r>
      <w:r>
        <w:rPr>
          <w:rFonts w:hint="eastAsia" w:ascii="Times New Roman" w:hAnsi="Times New Roman"/>
          <w:sz w:val="21"/>
          <w:lang w:eastAsia="zh-CN"/>
        </w:rPr>
        <w:t>DCI-based power saving adaptation solutions</w:t>
      </w:r>
      <w:r>
        <w:rPr>
          <w:rFonts w:hint="eastAsia" w:ascii="Times New Roman" w:hAnsi="Times New Roman"/>
          <w:sz w:val="21"/>
          <w:lang w:eastAsia="zh-CN"/>
        </w:rPr>
        <w:tab/>
      </w:r>
      <w:r>
        <w:rPr>
          <w:rFonts w:hint="eastAsia" w:ascii="Times New Roman" w:hAnsi="Times New Roman"/>
          <w:sz w:val="21"/>
          <w:lang w:eastAsia="zh-CN"/>
        </w:rPr>
        <w:t>OPPO</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R1-2200364</w:t>
      </w:r>
      <w:r>
        <w:rPr>
          <w:rFonts w:hint="eastAsia" w:ascii="Times New Roman" w:hAnsi="Times New Roman"/>
          <w:sz w:val="21"/>
          <w:lang w:eastAsia="zh-CN"/>
        </w:rPr>
        <w:tab/>
      </w:r>
      <w:r>
        <w:rPr>
          <w:rFonts w:hint="eastAsia" w:ascii="Times New Roman" w:hAnsi="Times New Roman"/>
          <w:sz w:val="21"/>
          <w:lang w:eastAsia="zh-CN"/>
        </w:rPr>
        <w:t>Open issues on PDCCH monitoring adaptation for UE power saving</w:t>
      </w:r>
      <w:r>
        <w:rPr>
          <w:rFonts w:hint="eastAsia" w:ascii="Times New Roman" w:hAnsi="Times New Roman"/>
          <w:sz w:val="21"/>
          <w:lang w:eastAsia="zh-CN"/>
        </w:rPr>
        <w:tab/>
      </w:r>
      <w:r>
        <w:rPr>
          <w:rFonts w:hint="eastAsia" w:ascii="Times New Roman" w:hAnsi="Times New Roman"/>
          <w:sz w:val="21"/>
          <w:lang w:eastAsia="zh-CN"/>
        </w:rPr>
        <w:t>Nokia, Nokia Shanghai Bell</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R1-2200378</w:t>
      </w:r>
      <w:r>
        <w:rPr>
          <w:rFonts w:hint="eastAsia" w:ascii="Times New Roman" w:hAnsi="Times New Roman"/>
          <w:sz w:val="21"/>
          <w:lang w:eastAsia="zh-CN"/>
        </w:rPr>
        <w:tab/>
      </w:r>
      <w:r>
        <w:rPr>
          <w:rFonts w:hint="eastAsia" w:ascii="Times New Roman" w:hAnsi="Times New Roman"/>
          <w:sz w:val="21"/>
          <w:lang w:eastAsia="zh-CN"/>
        </w:rPr>
        <w:t>Discussion on remaining aspects of power saving in active time</w:t>
      </w:r>
      <w:r>
        <w:rPr>
          <w:rFonts w:hint="eastAsia" w:ascii="Times New Roman" w:hAnsi="Times New Roman"/>
          <w:sz w:val="21"/>
          <w:lang w:eastAsia="zh-CN"/>
        </w:rPr>
        <w:tab/>
      </w:r>
      <w:r>
        <w:rPr>
          <w:rFonts w:hint="eastAsia" w:ascii="Times New Roman" w:hAnsi="Times New Roman"/>
          <w:sz w:val="21"/>
          <w:lang w:eastAsia="zh-CN"/>
        </w:rPr>
        <w:t>Intel Corporation</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R1-2200399</w:t>
      </w:r>
      <w:r>
        <w:rPr>
          <w:rFonts w:hint="eastAsia" w:ascii="Times New Roman" w:hAnsi="Times New Roman"/>
          <w:sz w:val="21"/>
          <w:lang w:eastAsia="zh-CN"/>
        </w:rPr>
        <w:tab/>
      </w:r>
      <w:r>
        <w:rPr>
          <w:rFonts w:hint="eastAsia" w:ascii="Times New Roman" w:hAnsi="Times New Roman"/>
          <w:sz w:val="21"/>
          <w:lang w:eastAsia="zh-CN"/>
        </w:rPr>
        <w:t>Potential extension(s) to Rel-16 DCI-based power saving adaptation during DRX ActiveTime</w:t>
      </w:r>
      <w:r>
        <w:rPr>
          <w:rFonts w:hint="eastAsia" w:ascii="Times New Roman" w:hAnsi="Times New Roman"/>
          <w:sz w:val="21"/>
          <w:lang w:eastAsia="zh-CN"/>
        </w:rPr>
        <w:tab/>
      </w:r>
      <w:r>
        <w:rPr>
          <w:rFonts w:hint="eastAsia" w:ascii="Times New Roman" w:hAnsi="Times New Roman"/>
          <w:sz w:val="21"/>
          <w:lang w:eastAsia="zh-CN"/>
        </w:rPr>
        <w:t>Panasonic</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R1-2200419</w:t>
      </w:r>
      <w:r>
        <w:rPr>
          <w:rFonts w:hint="eastAsia" w:ascii="Times New Roman" w:hAnsi="Times New Roman"/>
          <w:sz w:val="21"/>
          <w:lang w:eastAsia="zh-CN"/>
        </w:rPr>
        <w:tab/>
      </w:r>
      <w:r>
        <w:rPr>
          <w:rFonts w:hint="eastAsia" w:ascii="Times New Roman" w:hAnsi="Times New Roman"/>
          <w:sz w:val="21"/>
          <w:lang w:eastAsia="zh-CN"/>
        </w:rPr>
        <w:t>Remaining issues on enhanced DCI-based power saving adaptation</w:t>
      </w:r>
      <w:r>
        <w:rPr>
          <w:rFonts w:hint="eastAsia" w:ascii="Times New Roman" w:hAnsi="Times New Roman"/>
          <w:sz w:val="21"/>
          <w:lang w:eastAsia="zh-CN"/>
        </w:rPr>
        <w:tab/>
      </w:r>
      <w:r>
        <w:rPr>
          <w:rFonts w:hint="eastAsia" w:ascii="Times New Roman" w:hAnsi="Times New Roman"/>
          <w:sz w:val="21"/>
          <w:lang w:eastAsia="zh-CN"/>
        </w:rPr>
        <w:t>Apple</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R1-2200465</w:t>
      </w:r>
      <w:r>
        <w:rPr>
          <w:rFonts w:hint="eastAsia" w:ascii="Times New Roman" w:hAnsi="Times New Roman"/>
          <w:sz w:val="21"/>
          <w:lang w:eastAsia="zh-CN"/>
        </w:rPr>
        <w:tab/>
      </w:r>
      <w:r>
        <w:rPr>
          <w:rFonts w:hint="eastAsia" w:ascii="Times New Roman" w:hAnsi="Times New Roman"/>
          <w:sz w:val="21"/>
          <w:lang w:eastAsia="zh-CN"/>
        </w:rPr>
        <w:t>Remaining issues on PDCCH monitoring adaptation for power saving</w:t>
      </w:r>
      <w:r>
        <w:rPr>
          <w:rFonts w:hint="eastAsia" w:ascii="Times New Roman" w:hAnsi="Times New Roman"/>
          <w:sz w:val="21"/>
          <w:lang w:eastAsia="zh-CN"/>
        </w:rPr>
        <w:tab/>
      </w:r>
      <w:r>
        <w:rPr>
          <w:rFonts w:hint="eastAsia" w:ascii="Times New Roman" w:hAnsi="Times New Roman"/>
          <w:sz w:val="21"/>
          <w:lang w:eastAsia="zh-CN"/>
        </w:rPr>
        <w:t>xiaomi</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R1-2200481</w:t>
      </w:r>
      <w:r>
        <w:rPr>
          <w:rFonts w:hint="eastAsia" w:ascii="Times New Roman" w:hAnsi="Times New Roman"/>
          <w:sz w:val="21"/>
          <w:lang w:eastAsia="zh-CN"/>
        </w:rPr>
        <w:tab/>
      </w:r>
      <w:r>
        <w:rPr>
          <w:rFonts w:hint="eastAsia" w:ascii="Times New Roman" w:hAnsi="Times New Roman"/>
          <w:sz w:val="21"/>
          <w:lang w:eastAsia="zh-CN"/>
        </w:rPr>
        <w:t>Remaining aspects of active time power savings mechanisms</w:t>
      </w:r>
      <w:r>
        <w:rPr>
          <w:rFonts w:hint="eastAsia" w:ascii="Times New Roman" w:hAnsi="Times New Roman"/>
          <w:sz w:val="21"/>
          <w:lang w:eastAsia="zh-CN"/>
        </w:rPr>
        <w:tab/>
      </w:r>
      <w:r>
        <w:rPr>
          <w:rFonts w:hint="eastAsia" w:ascii="Times New Roman" w:hAnsi="Times New Roman"/>
          <w:sz w:val="21"/>
          <w:lang w:eastAsia="zh-CN"/>
        </w:rPr>
        <w:t>Ericsson</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R1-2200534</w:t>
      </w:r>
      <w:r>
        <w:rPr>
          <w:rFonts w:hint="eastAsia" w:ascii="Times New Roman" w:hAnsi="Times New Roman"/>
          <w:sz w:val="21"/>
          <w:lang w:eastAsia="zh-CN"/>
        </w:rPr>
        <w:tab/>
      </w:r>
      <w:r>
        <w:rPr>
          <w:rFonts w:hint="eastAsia" w:ascii="Times New Roman" w:hAnsi="Times New Roman"/>
          <w:sz w:val="21"/>
          <w:lang w:eastAsia="zh-CN"/>
        </w:rPr>
        <w:t>Enhanced DCI based power saving adaptation</w:t>
      </w:r>
      <w:r>
        <w:rPr>
          <w:rFonts w:hint="eastAsia" w:ascii="Times New Roman" w:hAnsi="Times New Roman"/>
          <w:sz w:val="21"/>
          <w:lang w:eastAsia="zh-CN"/>
        </w:rPr>
        <w:tab/>
      </w:r>
      <w:r>
        <w:rPr>
          <w:rFonts w:hint="eastAsia" w:ascii="Times New Roman" w:hAnsi="Times New Roman"/>
          <w:sz w:val="21"/>
          <w:lang w:eastAsia="zh-CN"/>
        </w:rPr>
        <w:t>Lenovo, Motorola Mobility</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R1-2200577</w:t>
      </w:r>
      <w:r>
        <w:rPr>
          <w:rFonts w:hint="eastAsia" w:ascii="Times New Roman" w:hAnsi="Times New Roman"/>
          <w:sz w:val="21"/>
          <w:lang w:eastAsia="zh-CN"/>
        </w:rPr>
        <w:tab/>
      </w:r>
      <w:r>
        <w:rPr>
          <w:rFonts w:hint="eastAsia" w:ascii="Times New Roman" w:hAnsi="Times New Roman"/>
          <w:sz w:val="21"/>
          <w:lang w:eastAsia="zh-CN"/>
        </w:rPr>
        <w:t>Discussion on DCI-based power saving adaptation during DRX ActiveTime</w:t>
      </w:r>
      <w:r>
        <w:rPr>
          <w:rFonts w:hint="eastAsia" w:ascii="Times New Roman" w:hAnsi="Times New Roman"/>
          <w:sz w:val="21"/>
          <w:lang w:eastAsia="zh-CN"/>
        </w:rPr>
        <w:tab/>
      </w:r>
      <w:r>
        <w:rPr>
          <w:rFonts w:hint="eastAsia" w:ascii="Times New Roman" w:hAnsi="Times New Roman"/>
          <w:sz w:val="21"/>
          <w:lang w:eastAsia="zh-CN"/>
        </w:rPr>
        <w:t>LG Electronics</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R1-2200587</w:t>
      </w:r>
      <w:r>
        <w:rPr>
          <w:rFonts w:hint="eastAsia" w:ascii="Times New Roman" w:hAnsi="Times New Roman"/>
          <w:sz w:val="21"/>
          <w:lang w:eastAsia="zh-CN"/>
        </w:rPr>
        <w:tab/>
      </w:r>
      <w:r>
        <w:rPr>
          <w:rFonts w:hint="eastAsia" w:ascii="Times New Roman" w:hAnsi="Times New Roman"/>
          <w:sz w:val="21"/>
          <w:lang w:eastAsia="zh-CN"/>
        </w:rPr>
        <w:t>Remaining issues on PDCCH monitoring reduction during DRX active time</w:t>
      </w:r>
      <w:r>
        <w:rPr>
          <w:rFonts w:hint="eastAsia" w:ascii="Times New Roman" w:hAnsi="Times New Roman"/>
          <w:sz w:val="21"/>
          <w:lang w:eastAsia="zh-CN"/>
        </w:rPr>
        <w:tab/>
      </w:r>
      <w:r>
        <w:rPr>
          <w:rFonts w:hint="eastAsia" w:ascii="Times New Roman" w:hAnsi="Times New Roman"/>
          <w:sz w:val="21"/>
          <w:lang w:eastAsia="zh-CN"/>
        </w:rPr>
        <w:t>CMCC</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R1-2200608</w:t>
      </w:r>
      <w:r>
        <w:rPr>
          <w:rFonts w:hint="eastAsia" w:ascii="Times New Roman" w:hAnsi="Times New Roman"/>
          <w:sz w:val="21"/>
          <w:lang w:eastAsia="zh-CN"/>
        </w:rPr>
        <w:tab/>
      </w:r>
      <w:r>
        <w:rPr>
          <w:rFonts w:hint="eastAsia" w:ascii="Times New Roman" w:hAnsi="Times New Roman"/>
          <w:sz w:val="21"/>
          <w:lang w:eastAsia="zh-CN"/>
        </w:rPr>
        <w:t>Maintenance on Enhancement of DCI-based PDCCH Monitoring Adaptation</w:t>
      </w:r>
      <w:r>
        <w:rPr>
          <w:rFonts w:hint="eastAsia" w:ascii="Times New Roman" w:hAnsi="Times New Roman"/>
          <w:sz w:val="21"/>
          <w:lang w:eastAsia="zh-CN"/>
        </w:rPr>
        <w:tab/>
      </w:r>
      <w:r>
        <w:rPr>
          <w:rFonts w:hint="eastAsia" w:ascii="Times New Roman" w:hAnsi="Times New Roman"/>
          <w:sz w:val="21"/>
          <w:lang w:eastAsia="zh-CN"/>
        </w:rPr>
        <w:t>MediaTek Inc.</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R1-2200611</w:t>
      </w:r>
      <w:r>
        <w:rPr>
          <w:rFonts w:hint="eastAsia" w:ascii="Times New Roman" w:hAnsi="Times New Roman"/>
          <w:sz w:val="21"/>
          <w:lang w:eastAsia="zh-CN"/>
        </w:rPr>
        <w:tab/>
      </w:r>
      <w:r>
        <w:rPr>
          <w:rFonts w:hint="eastAsia" w:ascii="Times New Roman" w:hAnsi="Times New Roman"/>
          <w:sz w:val="21"/>
          <w:lang w:eastAsia="zh-CN"/>
        </w:rPr>
        <w:t>On PDCCH monitoring adaptation</w:t>
      </w:r>
      <w:r>
        <w:rPr>
          <w:rFonts w:hint="eastAsia" w:ascii="Times New Roman" w:hAnsi="Times New Roman"/>
          <w:sz w:val="21"/>
          <w:lang w:eastAsia="zh-CN"/>
        </w:rPr>
        <w:tab/>
      </w:r>
      <w:r>
        <w:rPr>
          <w:rFonts w:hint="eastAsia" w:ascii="Times New Roman" w:hAnsi="Times New Roman"/>
          <w:sz w:val="21"/>
          <w:lang w:eastAsia="zh-CN"/>
        </w:rPr>
        <w:t>Nordic Semiconductor ASA</w:t>
      </w:r>
    </w:p>
    <w:p>
      <w:pPr>
        <w:pStyle w:val="31"/>
        <w:numPr>
          <w:ilvl w:val="0"/>
          <w:numId w:val="111"/>
        </w:numPr>
        <w:rPr>
          <w:rFonts w:ascii="Times New Roman" w:hAnsi="Times New Roman"/>
          <w:sz w:val="21"/>
          <w:lang w:eastAsia="zh-CN"/>
        </w:rPr>
      </w:pPr>
      <w:r>
        <w:rPr>
          <w:rFonts w:hint="eastAsia" w:ascii="Times New Roman" w:hAnsi="Times New Roman"/>
          <w:sz w:val="21"/>
          <w:lang w:eastAsia="zh-CN"/>
        </w:rPr>
        <w:t>R1-2200620</w:t>
      </w:r>
      <w:r>
        <w:rPr>
          <w:rFonts w:hint="eastAsia" w:ascii="Times New Roman" w:hAnsi="Times New Roman"/>
          <w:sz w:val="21"/>
          <w:lang w:eastAsia="zh-CN"/>
        </w:rPr>
        <w:tab/>
      </w:r>
      <w:r>
        <w:rPr>
          <w:rFonts w:hint="eastAsia" w:ascii="Times New Roman" w:hAnsi="Times New Roman"/>
          <w:sz w:val="21"/>
          <w:lang w:eastAsia="zh-CN"/>
        </w:rPr>
        <w:t>Remaining issues on DCI-based power saving adaptation</w:t>
      </w:r>
      <w:r>
        <w:rPr>
          <w:rFonts w:hint="eastAsia" w:ascii="Times New Roman" w:hAnsi="Times New Roman"/>
          <w:sz w:val="21"/>
          <w:lang w:eastAsia="zh-CN"/>
        </w:rPr>
        <w:tab/>
      </w:r>
      <w:r>
        <w:rPr>
          <w:rFonts w:hint="eastAsia" w:ascii="Times New Roman" w:hAnsi="Times New Roman"/>
          <w:sz w:val="21"/>
          <w:lang w:eastAsia="zh-CN"/>
        </w:rPr>
        <w:t>InterDigital, Inc.</w:t>
      </w:r>
    </w:p>
    <w:p>
      <w:pPr>
        <w:pStyle w:val="31"/>
        <w:rPr>
          <w:rFonts w:ascii="Times New Roman" w:hAnsi="Times New Roman"/>
          <w:b/>
          <w:u w:val="single"/>
          <w:lang w:eastAsia="zh-CN"/>
        </w:rPr>
      </w:pPr>
    </w:p>
    <w:p>
      <w:pPr>
        <w:rPr>
          <w:b/>
          <w:u w:val="single"/>
          <w:lang w:val="en-GB"/>
        </w:rPr>
      </w:pPr>
      <w:r>
        <w:rPr>
          <w:b/>
          <w:u w:val="single"/>
          <w:lang w:val="en-GB"/>
        </w:rPr>
        <w:t>O</w:t>
      </w:r>
      <w:r>
        <w:rPr>
          <w:rFonts w:hint="eastAsia"/>
          <w:b/>
          <w:u w:val="single"/>
          <w:lang w:val="en-GB"/>
        </w:rPr>
        <w:t xml:space="preserve">ther </w:t>
      </w:r>
      <w:r>
        <w:rPr>
          <w:b/>
          <w:u w:val="single"/>
          <w:lang w:val="en-GB"/>
        </w:rPr>
        <w:t>references:</w:t>
      </w:r>
    </w:p>
    <w:p>
      <w:pPr>
        <w:numPr>
          <w:ilvl w:val="0"/>
          <w:numId w:val="112"/>
        </w:numPr>
        <w:spacing w:after="120"/>
        <w:jc w:val="both"/>
        <w:textAlignment w:val="auto"/>
      </w:pPr>
      <w:bookmarkStart w:id="22" w:name="_Ref47770244"/>
      <w:r>
        <w:t>RP-200938, “Revised WID: UE Power Saving Enhancements for NR”, MediaTek Inc., RAN#88</w:t>
      </w:r>
      <w:bookmarkEnd w:id="22"/>
      <w:r>
        <w:t xml:space="preserve">-e </w:t>
      </w:r>
    </w:p>
    <w:p>
      <w:pPr>
        <w:numPr>
          <w:ilvl w:val="0"/>
          <w:numId w:val="112"/>
        </w:numPr>
        <w:spacing w:after="120" w:line="240" w:lineRule="auto"/>
        <w:jc w:val="both"/>
        <w:textAlignment w:val="auto"/>
        <w:rPr>
          <w:sz w:val="22"/>
          <w:szCs w:val="22"/>
        </w:rPr>
      </w:pPr>
      <w:bookmarkStart w:id="23" w:name="_Ref93047151"/>
      <w:bookmarkStart w:id="24" w:name="_Ref92652453"/>
      <w:bookmarkStart w:id="25" w:name="_Ref47770235"/>
      <w:bookmarkStart w:id="26" w:name="_Ref54385885"/>
      <w:bookmarkStart w:id="27" w:name="_Ref68687908"/>
      <w:r>
        <w:rPr>
          <w:sz w:val="22"/>
          <w:szCs w:val="22"/>
        </w:rPr>
        <w:t>R1-2112943, “38.212 CR - Introduction of Rel-17 UE power saving enhancements”, RAN1#107-e</w:t>
      </w:r>
      <w:bookmarkEnd w:id="23"/>
      <w:bookmarkEnd w:id="24"/>
      <w:r>
        <w:rPr>
          <w:sz w:val="22"/>
          <w:szCs w:val="22"/>
        </w:rPr>
        <w:t xml:space="preserve"> </w:t>
      </w:r>
    </w:p>
    <w:p>
      <w:pPr>
        <w:numPr>
          <w:ilvl w:val="0"/>
          <w:numId w:val="112"/>
        </w:numPr>
        <w:spacing w:after="120" w:line="240" w:lineRule="auto"/>
        <w:jc w:val="both"/>
        <w:textAlignment w:val="auto"/>
        <w:rPr>
          <w:sz w:val="22"/>
          <w:szCs w:val="22"/>
        </w:rPr>
      </w:pPr>
      <w:bookmarkStart w:id="28" w:name="_Ref92652456"/>
      <w:r>
        <w:rPr>
          <w:sz w:val="22"/>
          <w:szCs w:val="22"/>
        </w:rPr>
        <w:t>R1-2112936, “38.213 CR - Introduction of Rel-17 UE power saving enhancements for NR”, RAN1#107-e</w:t>
      </w:r>
      <w:bookmarkEnd w:id="28"/>
    </w:p>
    <w:p>
      <w:pPr>
        <w:numPr>
          <w:ilvl w:val="0"/>
          <w:numId w:val="112"/>
        </w:numPr>
        <w:spacing w:after="120" w:line="240" w:lineRule="auto"/>
        <w:jc w:val="both"/>
        <w:textAlignment w:val="auto"/>
        <w:rPr>
          <w:sz w:val="22"/>
          <w:szCs w:val="22"/>
        </w:rPr>
      </w:pPr>
      <w:bookmarkStart w:id="29" w:name="_Ref92652457"/>
      <w:r>
        <w:rPr>
          <w:sz w:val="22"/>
          <w:szCs w:val="22"/>
        </w:rPr>
        <w:t xml:space="preserve">R1-2112957, </w:t>
      </w:r>
      <w:bookmarkStart w:id="30" w:name="_Ref81433320"/>
      <w:bookmarkStart w:id="31" w:name="_Ref86855266"/>
      <w:r>
        <w:rPr>
          <w:sz w:val="22"/>
          <w:szCs w:val="22"/>
        </w:rPr>
        <w:t>“38.214 CR - Introduction of Rel-17 UE power saving enhancements”, RAN1#107-e</w:t>
      </w:r>
      <w:bookmarkEnd w:id="29"/>
      <w:r>
        <w:rPr>
          <w:sz w:val="22"/>
          <w:szCs w:val="22"/>
        </w:rPr>
        <w:t xml:space="preserve"> </w:t>
      </w:r>
    </w:p>
    <w:bookmarkEnd w:id="25"/>
    <w:bookmarkEnd w:id="26"/>
    <w:bookmarkEnd w:id="27"/>
    <w:bookmarkEnd w:id="30"/>
    <w:bookmarkEnd w:id="31"/>
    <w:p>
      <w:pPr>
        <w:numPr>
          <w:ilvl w:val="0"/>
          <w:numId w:val="112"/>
        </w:numPr>
        <w:spacing w:after="120" w:line="240" w:lineRule="auto"/>
        <w:jc w:val="both"/>
        <w:textAlignment w:val="auto"/>
        <w:rPr>
          <w:sz w:val="22"/>
          <w:szCs w:val="22"/>
        </w:rPr>
      </w:pPr>
      <w:bookmarkStart w:id="32" w:name="_Ref92657911"/>
      <w:r>
        <w:rPr>
          <w:sz w:val="22"/>
          <w:szCs w:val="22"/>
        </w:rPr>
        <w:t>R1-2112977, “LS on updated Rel-17 LTE and NR higher-layers parameter list”, RAN1, RAN1#107-e</w:t>
      </w:r>
      <w:bookmarkEnd w:id="32"/>
    </w:p>
    <w:p>
      <w:pPr>
        <w:rPr>
          <w:lang w:val="en-GB"/>
        </w:rPr>
      </w:pPr>
    </w:p>
    <w:p>
      <w:pPr>
        <w:pStyle w:val="2"/>
        <w:rPr>
          <w:sz w:val="44"/>
        </w:rPr>
      </w:pPr>
      <w:bookmarkStart w:id="33" w:name="_Toc529948049"/>
      <w:r>
        <w:rPr>
          <w:sz w:val="44"/>
        </w:rPr>
        <w:t>History</w:t>
      </w:r>
      <w:bookmarkEnd w:id="33"/>
    </w:p>
    <w:p>
      <w:pPr>
        <w:pStyle w:val="130"/>
        <w:numPr>
          <w:ilvl w:val="0"/>
          <w:numId w:val="113"/>
        </w:numPr>
        <w:rPr>
          <w:bCs/>
          <w:szCs w:val="20"/>
        </w:rPr>
      </w:pPr>
      <w:r>
        <w:rPr>
          <w:bCs/>
          <w:szCs w:val="20"/>
        </w:rPr>
        <w:t>R1-2007065</w:t>
      </w:r>
      <w:r>
        <w:rPr>
          <w:bCs/>
          <w:szCs w:val="20"/>
        </w:rPr>
        <w:tab/>
      </w:r>
      <w:r>
        <w:rPr>
          <w:bCs/>
          <w:szCs w:val="20"/>
        </w:rPr>
        <w:t>FL summary of potential extension(s) to Rel-16 DCI-based power saving adaptation during DRX ActiveTime RAN1#102-E</w:t>
      </w:r>
      <w:r>
        <w:rPr>
          <w:bCs/>
          <w:szCs w:val="20"/>
        </w:rPr>
        <w:tab/>
      </w:r>
      <w:r>
        <w:rPr>
          <w:bCs/>
          <w:szCs w:val="20"/>
        </w:rPr>
        <w:tab/>
      </w:r>
      <w:r>
        <w:rPr>
          <w:bCs/>
          <w:szCs w:val="20"/>
        </w:rPr>
        <w:tab/>
      </w:r>
      <w:r>
        <w:rPr>
          <w:bCs/>
          <w:szCs w:val="20"/>
        </w:rPr>
        <w:t>Moderator (vivo)</w:t>
      </w:r>
    </w:p>
    <w:p>
      <w:pPr>
        <w:pStyle w:val="130"/>
        <w:numPr>
          <w:ilvl w:val="0"/>
          <w:numId w:val="113"/>
        </w:numPr>
        <w:rPr>
          <w:bCs/>
          <w:szCs w:val="20"/>
        </w:rPr>
      </w:pPr>
      <w:r>
        <w:rPr>
          <w:bCs/>
          <w:szCs w:val="20"/>
        </w:rPr>
        <w:t>R1-2007117</w:t>
      </w:r>
      <w:r>
        <w:rPr>
          <w:bCs/>
          <w:szCs w:val="20"/>
        </w:rPr>
        <w:tab/>
      </w:r>
      <w:r>
        <w:rPr>
          <w:bCs/>
          <w:szCs w:val="20"/>
        </w:rPr>
        <w:t>FL summary#2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13"/>
        </w:numPr>
        <w:rPr>
          <w:szCs w:val="20"/>
        </w:rPr>
      </w:pPr>
      <w:r>
        <w:rPr>
          <w:bCs/>
          <w:szCs w:val="20"/>
        </w:rPr>
        <w:t>R1-2007225</w:t>
      </w:r>
      <w:r>
        <w:rPr>
          <w:bCs/>
          <w:szCs w:val="20"/>
        </w:rPr>
        <w:tab/>
      </w:r>
      <w:r>
        <w:rPr>
          <w:bCs/>
          <w:szCs w:val="20"/>
        </w:rPr>
        <w:t>FL summary#3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13"/>
        </w:numPr>
        <w:rPr>
          <w:bCs/>
          <w:szCs w:val="20"/>
        </w:rPr>
      </w:pPr>
      <w:r>
        <w:rPr>
          <w:bCs/>
          <w:szCs w:val="20"/>
        </w:rPr>
        <w:t>R1-2007400</w:t>
      </w:r>
      <w:r>
        <w:rPr>
          <w:bCs/>
          <w:szCs w:val="20"/>
        </w:rPr>
        <w:tab/>
      </w:r>
      <w:r>
        <w:rPr>
          <w:bCs/>
          <w:szCs w:val="20"/>
        </w:rPr>
        <w:t>FL summary#4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13"/>
        </w:numPr>
        <w:rPr>
          <w:bCs/>
          <w:szCs w:val="20"/>
        </w:rPr>
      </w:pPr>
      <w:r>
        <w:rPr>
          <w:bCs/>
          <w:szCs w:val="20"/>
        </w:rPr>
        <w:t>R1-2009501</w:t>
      </w:r>
      <w:r>
        <w:rPr>
          <w:bCs/>
          <w:szCs w:val="20"/>
        </w:rPr>
        <w:tab/>
      </w:r>
      <w:r>
        <w:rPr>
          <w:bCs/>
          <w:szCs w:val="20"/>
        </w:rPr>
        <w:t>FL summary#1 of power saving for Active Time RAN1#103-E</w:t>
      </w:r>
      <w:r>
        <w:rPr>
          <w:bCs/>
          <w:szCs w:val="20"/>
        </w:rPr>
        <w:tab/>
      </w:r>
      <w:r>
        <w:rPr>
          <w:bCs/>
          <w:szCs w:val="20"/>
        </w:rPr>
        <w:tab/>
      </w:r>
      <w:r>
        <w:rPr>
          <w:bCs/>
          <w:szCs w:val="20"/>
        </w:rPr>
        <w:tab/>
      </w:r>
      <w:r>
        <w:rPr>
          <w:bCs/>
          <w:szCs w:val="20"/>
        </w:rPr>
        <w:t>Moderator (vivo)</w:t>
      </w:r>
    </w:p>
    <w:p>
      <w:pPr>
        <w:pStyle w:val="130"/>
        <w:numPr>
          <w:ilvl w:val="0"/>
          <w:numId w:val="113"/>
        </w:numPr>
        <w:rPr>
          <w:bCs/>
          <w:szCs w:val="20"/>
        </w:rPr>
      </w:pPr>
      <w:r>
        <w:rPr>
          <w:bCs/>
          <w:szCs w:val="20"/>
        </w:rPr>
        <w:t>R1-2009655</w:t>
      </w:r>
      <w:r>
        <w:rPr>
          <w:bCs/>
          <w:szCs w:val="20"/>
        </w:rPr>
        <w:tab/>
      </w:r>
      <w:r>
        <w:rPr>
          <w:bCs/>
          <w:szCs w:val="20"/>
        </w:rPr>
        <w:t>FL summary#2 of power saving for Active Time</w:t>
      </w:r>
      <w:r>
        <w:rPr>
          <w:bCs/>
          <w:szCs w:val="20"/>
        </w:rPr>
        <w:tab/>
      </w:r>
      <w:r>
        <w:rPr>
          <w:bCs/>
          <w:szCs w:val="20"/>
        </w:rPr>
        <w:t>RAN1#103-E</w:t>
      </w:r>
      <w:r>
        <w:rPr>
          <w:bCs/>
          <w:szCs w:val="20"/>
        </w:rPr>
        <w:tab/>
      </w:r>
      <w:r>
        <w:rPr>
          <w:bCs/>
          <w:szCs w:val="20"/>
        </w:rPr>
        <w:tab/>
      </w:r>
      <w:r>
        <w:rPr>
          <w:bCs/>
          <w:szCs w:val="20"/>
        </w:rPr>
        <w:tab/>
      </w:r>
      <w:r>
        <w:rPr>
          <w:bCs/>
          <w:szCs w:val="20"/>
        </w:rPr>
        <w:t>Moderator (vivo)</w:t>
      </w:r>
    </w:p>
    <w:p>
      <w:pPr>
        <w:pStyle w:val="130"/>
        <w:numPr>
          <w:ilvl w:val="0"/>
          <w:numId w:val="113"/>
        </w:numPr>
        <w:rPr>
          <w:bCs/>
          <w:szCs w:val="20"/>
        </w:rPr>
      </w:pPr>
      <w:r>
        <w:rPr>
          <w:bCs/>
          <w:szCs w:val="20"/>
        </w:rPr>
        <w:t>R1-2009656</w:t>
      </w:r>
      <w:r>
        <w:rPr>
          <w:bCs/>
          <w:szCs w:val="20"/>
        </w:rPr>
        <w:tab/>
      </w:r>
      <w:r>
        <w:rPr>
          <w:bCs/>
          <w:szCs w:val="20"/>
        </w:rPr>
        <w:t>FL summary#3 of power saving for Active Time</w:t>
      </w:r>
      <w:r>
        <w:rPr>
          <w:bCs/>
          <w:szCs w:val="20"/>
        </w:rPr>
        <w:tab/>
      </w:r>
      <w:r>
        <w:rPr>
          <w:bCs/>
          <w:szCs w:val="20"/>
        </w:rPr>
        <w:t>RAN1#103-E</w:t>
      </w:r>
      <w:r>
        <w:rPr>
          <w:bCs/>
          <w:szCs w:val="20"/>
        </w:rPr>
        <w:tab/>
      </w:r>
      <w:r>
        <w:rPr>
          <w:bCs/>
          <w:szCs w:val="20"/>
        </w:rPr>
        <w:tab/>
      </w:r>
      <w:r>
        <w:rPr>
          <w:bCs/>
          <w:szCs w:val="20"/>
        </w:rPr>
        <w:tab/>
      </w:r>
      <w:r>
        <w:rPr>
          <w:bCs/>
          <w:szCs w:val="20"/>
        </w:rPr>
        <w:t>Moderator (vivo)</w:t>
      </w:r>
    </w:p>
    <w:p>
      <w:pPr>
        <w:pStyle w:val="130"/>
        <w:numPr>
          <w:ilvl w:val="0"/>
          <w:numId w:val="113"/>
        </w:numPr>
        <w:rPr>
          <w:bCs/>
          <w:szCs w:val="20"/>
        </w:rPr>
      </w:pPr>
      <w:r>
        <w:rPr>
          <w:bCs/>
          <w:szCs w:val="20"/>
        </w:rPr>
        <w:t>R1-2009804</w:t>
      </w:r>
      <w:r>
        <w:rPr>
          <w:bCs/>
          <w:szCs w:val="20"/>
        </w:rPr>
        <w:tab/>
      </w:r>
      <w:r>
        <w:rPr>
          <w:bCs/>
          <w:szCs w:val="20"/>
        </w:rPr>
        <w:t>FL summary#4 of power saving for Active Time</w:t>
      </w:r>
      <w:r>
        <w:rPr>
          <w:bCs/>
          <w:szCs w:val="20"/>
        </w:rPr>
        <w:tab/>
      </w:r>
      <w:r>
        <w:rPr>
          <w:bCs/>
          <w:szCs w:val="20"/>
        </w:rPr>
        <w:t xml:space="preserve">RAN1#103-E </w:t>
      </w:r>
      <w:r>
        <w:rPr>
          <w:bCs/>
          <w:szCs w:val="20"/>
        </w:rPr>
        <w:tab/>
      </w:r>
      <w:r>
        <w:rPr>
          <w:bCs/>
          <w:szCs w:val="20"/>
        </w:rPr>
        <w:tab/>
      </w:r>
      <w:r>
        <w:rPr>
          <w:bCs/>
          <w:szCs w:val="20"/>
        </w:rPr>
        <w:t>Moderator (vivo)</w:t>
      </w:r>
    </w:p>
    <w:p>
      <w:pPr>
        <w:pStyle w:val="130"/>
        <w:numPr>
          <w:ilvl w:val="0"/>
          <w:numId w:val="113"/>
        </w:numPr>
        <w:rPr>
          <w:bCs/>
          <w:szCs w:val="20"/>
        </w:rPr>
      </w:pPr>
      <w:r>
        <w:rPr>
          <w:bCs/>
          <w:szCs w:val="20"/>
        </w:rPr>
        <w:t>R1-2101893</w:t>
      </w:r>
      <w:r>
        <w:rPr>
          <w:bCs/>
          <w:szCs w:val="20"/>
        </w:rPr>
        <w:tab/>
      </w:r>
      <w:r>
        <w:rPr>
          <w:bCs/>
          <w:szCs w:val="20"/>
        </w:rPr>
        <w:t>FL summary#1 of power saving for Active Time</w:t>
      </w:r>
      <w:r>
        <w:rPr>
          <w:bCs/>
          <w:szCs w:val="20"/>
        </w:rPr>
        <w:tab/>
      </w:r>
      <w:r>
        <w:rPr>
          <w:bCs/>
          <w:szCs w:val="20"/>
        </w:rPr>
        <w:t xml:space="preserve">RAN1#104-E </w:t>
      </w:r>
      <w:r>
        <w:rPr>
          <w:bCs/>
          <w:szCs w:val="20"/>
        </w:rPr>
        <w:tab/>
      </w:r>
      <w:r>
        <w:rPr>
          <w:bCs/>
          <w:szCs w:val="20"/>
        </w:rPr>
        <w:tab/>
      </w:r>
      <w:r>
        <w:rPr>
          <w:bCs/>
          <w:szCs w:val="20"/>
        </w:rPr>
        <w:t>Moderator (vivo)</w:t>
      </w:r>
    </w:p>
    <w:p>
      <w:pPr>
        <w:pStyle w:val="130"/>
        <w:numPr>
          <w:ilvl w:val="0"/>
          <w:numId w:val="113"/>
        </w:numPr>
        <w:rPr>
          <w:bCs/>
          <w:szCs w:val="20"/>
        </w:rPr>
      </w:pPr>
      <w:r>
        <w:rPr>
          <w:bCs/>
          <w:szCs w:val="20"/>
        </w:rPr>
        <w:t>R1-2101894 FL summary#2 of power saving for Active Time</w:t>
      </w:r>
      <w:r>
        <w:rPr>
          <w:bCs/>
          <w:szCs w:val="20"/>
        </w:rPr>
        <w:tab/>
      </w:r>
      <w:r>
        <w:rPr>
          <w:bCs/>
          <w:szCs w:val="20"/>
        </w:rPr>
        <w:t xml:space="preserve">RAN1#104-E </w:t>
      </w:r>
      <w:r>
        <w:rPr>
          <w:bCs/>
          <w:szCs w:val="20"/>
        </w:rPr>
        <w:tab/>
      </w:r>
      <w:r>
        <w:rPr>
          <w:bCs/>
          <w:szCs w:val="20"/>
        </w:rPr>
        <w:tab/>
      </w:r>
      <w:r>
        <w:rPr>
          <w:bCs/>
          <w:szCs w:val="20"/>
        </w:rPr>
        <w:t>Moderator (vivo)</w:t>
      </w:r>
    </w:p>
    <w:p>
      <w:pPr>
        <w:pStyle w:val="130"/>
        <w:numPr>
          <w:ilvl w:val="0"/>
          <w:numId w:val="113"/>
        </w:numPr>
        <w:rPr>
          <w:bCs/>
          <w:szCs w:val="20"/>
        </w:rPr>
      </w:pPr>
      <w:r>
        <w:rPr>
          <w:bCs/>
          <w:szCs w:val="20"/>
        </w:rPr>
        <w:t>R1-2106040 FL summary#1 of power saving for Active Time</w:t>
      </w:r>
      <w:r>
        <w:rPr>
          <w:bCs/>
          <w:szCs w:val="20"/>
        </w:rPr>
        <w:tab/>
      </w:r>
      <w:r>
        <w:rPr>
          <w:bCs/>
          <w:szCs w:val="20"/>
        </w:rPr>
        <w:t xml:space="preserve">RAN1#105-E </w:t>
      </w:r>
      <w:r>
        <w:rPr>
          <w:bCs/>
          <w:szCs w:val="20"/>
        </w:rPr>
        <w:tab/>
      </w:r>
      <w:r>
        <w:rPr>
          <w:bCs/>
          <w:szCs w:val="20"/>
        </w:rPr>
        <w:tab/>
      </w:r>
      <w:r>
        <w:rPr>
          <w:bCs/>
          <w:szCs w:val="20"/>
        </w:rPr>
        <w:t>Moderator (vivo)</w:t>
      </w:r>
    </w:p>
    <w:p>
      <w:pPr>
        <w:pStyle w:val="130"/>
        <w:numPr>
          <w:ilvl w:val="0"/>
          <w:numId w:val="113"/>
        </w:numPr>
        <w:rPr>
          <w:bCs/>
          <w:szCs w:val="20"/>
        </w:rPr>
      </w:pPr>
      <w:r>
        <w:rPr>
          <w:bCs/>
          <w:szCs w:val="20"/>
        </w:rPr>
        <w:t>R1-2106041 FL summary#2 of power saving for Active Time</w:t>
      </w:r>
      <w:r>
        <w:rPr>
          <w:bCs/>
          <w:szCs w:val="20"/>
        </w:rPr>
        <w:tab/>
      </w:r>
      <w:r>
        <w:rPr>
          <w:bCs/>
          <w:szCs w:val="20"/>
        </w:rPr>
        <w:t xml:space="preserve">RAN1#105-E </w:t>
      </w:r>
      <w:r>
        <w:rPr>
          <w:bCs/>
          <w:szCs w:val="20"/>
        </w:rPr>
        <w:tab/>
      </w:r>
      <w:r>
        <w:rPr>
          <w:bCs/>
          <w:szCs w:val="20"/>
        </w:rPr>
        <w:tab/>
      </w:r>
      <w:r>
        <w:rPr>
          <w:bCs/>
          <w:szCs w:val="20"/>
        </w:rPr>
        <w:t>Moderator (vivo)</w:t>
      </w:r>
    </w:p>
    <w:p>
      <w:pPr>
        <w:pStyle w:val="130"/>
        <w:numPr>
          <w:ilvl w:val="0"/>
          <w:numId w:val="113"/>
        </w:numPr>
        <w:rPr>
          <w:bCs/>
          <w:szCs w:val="20"/>
        </w:rPr>
      </w:pPr>
      <w:r>
        <w:rPr>
          <w:bCs/>
          <w:szCs w:val="20"/>
        </w:rPr>
        <w:t>R1-2108224 FL summary#1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13"/>
        </w:numPr>
        <w:rPr>
          <w:bCs/>
          <w:szCs w:val="20"/>
        </w:rPr>
      </w:pPr>
      <w:r>
        <w:rPr>
          <w:bCs/>
          <w:szCs w:val="20"/>
        </w:rPr>
        <w:t>R1-2108225 FL summary#2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13"/>
        </w:numPr>
        <w:rPr>
          <w:bCs/>
          <w:szCs w:val="20"/>
        </w:rPr>
      </w:pPr>
      <w:r>
        <w:rPr>
          <w:bCs/>
          <w:szCs w:val="20"/>
        </w:rPr>
        <w:t>R1-2108386 FL summary#3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13"/>
        </w:numPr>
        <w:rPr>
          <w:bCs/>
          <w:szCs w:val="20"/>
        </w:rPr>
      </w:pPr>
      <w:r>
        <w:rPr>
          <w:bCs/>
          <w:szCs w:val="20"/>
        </w:rPr>
        <w:t>R1-2108387 FL summary#4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13"/>
        </w:numPr>
        <w:rPr>
          <w:bCs/>
          <w:szCs w:val="20"/>
        </w:rPr>
      </w:pPr>
      <w:r>
        <w:rPr>
          <w:bCs/>
          <w:szCs w:val="20"/>
        </w:rPr>
        <w:t>R1-2108620 FL summary#5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13"/>
        </w:numPr>
        <w:rPr>
          <w:bCs/>
          <w:szCs w:val="20"/>
        </w:rPr>
      </w:pPr>
      <w:r>
        <w:rPr>
          <w:bCs/>
          <w:szCs w:val="20"/>
        </w:rPr>
        <w:t>R1-2110406 FL summary#1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13"/>
        </w:numPr>
        <w:rPr>
          <w:bCs/>
          <w:szCs w:val="20"/>
        </w:rPr>
      </w:pPr>
      <w:r>
        <w:rPr>
          <w:bCs/>
          <w:szCs w:val="20"/>
        </w:rPr>
        <w:t>R1-2110407 FL summary#2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13"/>
        </w:numPr>
        <w:rPr>
          <w:bCs/>
          <w:szCs w:val="20"/>
        </w:rPr>
      </w:pPr>
      <w:r>
        <w:rPr>
          <w:bCs/>
          <w:szCs w:val="20"/>
        </w:rPr>
        <w:t>R1-2110517 FL</w:t>
      </w:r>
      <w:bookmarkStart w:id="34" w:name="_GoBack"/>
      <w:bookmarkEnd w:id="34"/>
      <w:r>
        <w:rPr>
          <w:bCs/>
          <w:szCs w:val="20"/>
        </w:rPr>
        <w:t xml:space="preserve"> summary#3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13"/>
        </w:numPr>
        <w:rPr>
          <w:bCs/>
          <w:szCs w:val="20"/>
        </w:rPr>
      </w:pPr>
      <w:r>
        <w:rPr>
          <w:bCs/>
          <w:szCs w:val="20"/>
        </w:rPr>
        <w:t>R1-2110518 FL summary#4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13"/>
        </w:numPr>
        <w:rPr>
          <w:bCs/>
          <w:szCs w:val="20"/>
        </w:rPr>
      </w:pPr>
      <w:r>
        <w:rPr>
          <w:bCs/>
          <w:szCs w:val="20"/>
        </w:rPr>
        <w:t>R1-2112578 FL summary#1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13"/>
        </w:numPr>
        <w:rPr>
          <w:bCs/>
          <w:szCs w:val="20"/>
        </w:rPr>
      </w:pPr>
      <w:r>
        <w:rPr>
          <w:bCs/>
          <w:szCs w:val="20"/>
        </w:rPr>
        <w:t>R1-2112579 FL summary#2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13"/>
        </w:numPr>
        <w:rPr>
          <w:bCs/>
          <w:szCs w:val="20"/>
        </w:rPr>
      </w:pPr>
      <w:r>
        <w:rPr>
          <w:bCs/>
          <w:szCs w:val="20"/>
        </w:rPr>
        <w:t>R1-2112769 FL summary#3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13"/>
        </w:numPr>
        <w:rPr>
          <w:bCs/>
          <w:szCs w:val="20"/>
        </w:rPr>
      </w:pPr>
      <w:r>
        <w:rPr>
          <w:rFonts w:hint="eastAsia"/>
          <w:bCs/>
          <w:szCs w:val="20"/>
        </w:rPr>
        <w:t>R1-2112878</w:t>
      </w:r>
      <w:r>
        <w:rPr>
          <w:bCs/>
          <w:szCs w:val="20"/>
        </w:rPr>
        <w:t xml:space="preserve"> </w:t>
      </w:r>
      <w:r>
        <w:rPr>
          <w:rFonts w:hint="eastAsia"/>
          <w:bCs/>
          <w:szCs w:val="20"/>
        </w:rPr>
        <w:t>Final FL summary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13"/>
        </w:numPr>
        <w:rPr>
          <w:bCs/>
          <w:szCs w:val="20"/>
        </w:rPr>
      </w:pPr>
      <w:r>
        <w:rPr>
          <w:rFonts w:hint="eastAsia"/>
          <w:bCs/>
          <w:szCs w:val="20"/>
        </w:rPr>
        <w:t>R1-2200697</w:t>
      </w:r>
      <w:r>
        <w:rPr>
          <w:rFonts w:hint="eastAsia" w:eastAsia="宋体"/>
          <w:bCs/>
          <w:szCs w:val="20"/>
          <w:lang w:val="en-US" w:eastAsia="zh-CN"/>
        </w:rPr>
        <w:tab/>
        <w:t>FL summary#1 of DCI-based power saving adaptation</w:t>
      </w:r>
      <w:r>
        <w:rPr>
          <w:bCs/>
          <w:szCs w:val="20"/>
        </w:rPr>
        <w:tab/>
      </w:r>
      <w:r>
        <w:rPr>
          <w:bCs/>
          <w:szCs w:val="20"/>
        </w:rPr>
        <w:t>RAN1#107</w:t>
      </w:r>
      <w:r>
        <w:rPr>
          <w:rFonts w:hint="eastAsia" w:eastAsia="宋体"/>
          <w:bCs/>
          <w:szCs w:val="20"/>
          <w:lang w:val="en-US" w:eastAsia="zh-CN"/>
        </w:rPr>
        <w:t>bis</w:t>
      </w:r>
      <w:r>
        <w:rPr>
          <w:bCs/>
          <w:szCs w:val="20"/>
        </w:rPr>
        <w:t xml:space="preserve">-E </w:t>
      </w:r>
      <w:r>
        <w:rPr>
          <w:bCs/>
          <w:szCs w:val="20"/>
        </w:rPr>
        <w:tab/>
      </w:r>
      <w:r>
        <w:rPr>
          <w:bCs/>
          <w:szCs w:val="20"/>
        </w:rPr>
        <w:tab/>
      </w:r>
      <w:r>
        <w:rPr>
          <w:bCs/>
          <w:szCs w:val="20"/>
        </w:rPr>
        <w:t>Moderator (vivo)</w:t>
      </w:r>
    </w:p>
    <w:p>
      <w:pPr>
        <w:rPr>
          <w:bCs/>
        </w:rPr>
      </w:pPr>
    </w:p>
    <w:sectPr>
      <w:footnotePr>
        <w:numRestart w:val="eachSect"/>
      </w:footnotePr>
      <w:pgSz w:w="12240" w:h="15840"/>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Medium">
    <w:panose1 w:val="020B0500000000000000"/>
    <w:charset w:val="80"/>
    <w:family w:val="swiss"/>
    <w:pitch w:val="default"/>
    <w:sig w:usb0="E00002FF" w:usb1="2AC7FDFF" w:usb2="00000016" w:usb3="00000000" w:csb0="2002009F" w:csb1="00000000"/>
  </w:font>
  <w:font w:name="Arial Unicode MS">
    <w:panose1 w:val="020B0604020202020204"/>
    <w:charset w:val="86"/>
    <w:family w:val="swiss"/>
    <w:pitch w:val="default"/>
    <w:sig w:usb0="FFFFFFFF" w:usb1="E9FFFFFF" w:usb2="0000003F" w:usb3="00000000" w:csb0="603F01FF" w:csb1="FFFF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BatangChe">
    <w:altName w:val="Malgun Gothic"/>
    <w:panose1 w:val="00000000000000000000"/>
    <w:charset w:val="81"/>
    <w:family w:val="moder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ＭＳ 明朝">
    <w:altName w:val="Yu Gothic UI"/>
    <w:panose1 w:val="02020609040205080304"/>
    <w:charset w:val="80"/>
    <w:family w:val="roma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Microsoft YaHei UI">
    <w:panose1 w:val="020B0503020204020204"/>
    <w:charset w:val="86"/>
    <w:family w:val="swiss"/>
    <w:pitch w:val="default"/>
    <w:sig w:usb0="80000287" w:usb1="2ACF3C50" w:usb2="00000016" w:usb3="00000000" w:csb0="0004001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0"/>
    <w:family w:val="roman"/>
    <w:pitch w:val="default"/>
    <w:sig w:usb0="E00006FF" w:usb1="420024FF" w:usb2="02000000" w:usb3="00000000" w:csb0="2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5"/>
      </w:rPr>
      <w:fldChar w:fldCharType="begin"/>
    </w:r>
    <w:r>
      <w:rPr>
        <w:rStyle w:val="55"/>
      </w:rPr>
      <w:instrText xml:space="preserve"> PAGE </w:instrText>
    </w:r>
    <w:r>
      <w:rPr>
        <w:rStyle w:val="55"/>
      </w:rPr>
      <w:fldChar w:fldCharType="separate"/>
    </w:r>
    <w:r>
      <w:rPr>
        <w:rStyle w:val="55"/>
      </w:rPr>
      <w:t>19</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75</w:t>
    </w:r>
    <w:r>
      <w:rPr>
        <w:rStyle w:val="55"/>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684797"/>
    <w:multiLevelType w:val="singleLevel"/>
    <w:tmpl w:val="90684797"/>
    <w:lvl w:ilvl="0" w:tentative="0">
      <w:start w:val="1"/>
      <w:numFmt w:val="decimal"/>
      <w:suff w:val="space"/>
      <w:lvlText w:val="(%1)"/>
      <w:lvlJc w:val="left"/>
    </w:lvl>
  </w:abstractNum>
  <w:abstractNum w:abstractNumId="1">
    <w:nsid w:val="BE5A3A4C"/>
    <w:multiLevelType w:val="singleLevel"/>
    <w:tmpl w:val="BE5A3A4C"/>
    <w:lvl w:ilvl="0" w:tentative="0">
      <w:start w:val="1"/>
      <w:numFmt w:val="decimal"/>
      <w:suff w:val="space"/>
      <w:lvlText w:val="(%1)"/>
      <w:lvlJc w:val="left"/>
    </w:lvl>
  </w:abstractNum>
  <w:abstractNum w:abstractNumId="2">
    <w:nsid w:val="E7FC87AC"/>
    <w:multiLevelType w:val="singleLevel"/>
    <w:tmpl w:val="E7FC87AC"/>
    <w:lvl w:ilvl="0" w:tentative="0">
      <w:start w:val="1"/>
      <w:numFmt w:val="decimal"/>
      <w:suff w:val="space"/>
      <w:lvlText w:val="%1）"/>
      <w:lvlJc w:val="left"/>
    </w:lvl>
  </w:abstractNum>
  <w:abstractNum w:abstractNumId="3">
    <w:nsid w:val="01C2163F"/>
    <w:multiLevelType w:val="multilevel"/>
    <w:tmpl w:val="01C216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2F4779F"/>
    <w:multiLevelType w:val="multilevel"/>
    <w:tmpl w:val="02F4779F"/>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063A02ED"/>
    <w:multiLevelType w:val="multilevel"/>
    <w:tmpl w:val="063A02ED"/>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59049A"/>
    <w:multiLevelType w:val="multilevel"/>
    <w:tmpl w:val="075904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8">
    <w:nsid w:val="08B23BE1"/>
    <w:multiLevelType w:val="multilevel"/>
    <w:tmpl w:val="08B23BE1"/>
    <w:lvl w:ilvl="0" w:tentative="0">
      <w:start w:val="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09356C01"/>
    <w:multiLevelType w:val="multilevel"/>
    <w:tmpl w:val="09356C01"/>
    <w:lvl w:ilvl="0" w:tentative="0">
      <w:start w:val="7"/>
      <w:numFmt w:val="bullet"/>
      <w:lvlText w:val=""/>
      <w:lvlJc w:val="left"/>
      <w:pPr>
        <w:ind w:left="360" w:hanging="360"/>
      </w:pPr>
      <w:rPr>
        <w:rFonts w:hint="default" w:ascii="Wingdings" w:hAnsi="Wingdings"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09912E11"/>
    <w:multiLevelType w:val="multilevel"/>
    <w:tmpl w:val="09912E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0AFE5A89"/>
    <w:multiLevelType w:val="multilevel"/>
    <w:tmpl w:val="0AFE5A89"/>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0DF76D8D"/>
    <w:multiLevelType w:val="multilevel"/>
    <w:tmpl w:val="0DF76D8D"/>
    <w:lvl w:ilvl="0" w:tentative="0">
      <w:start w:val="1"/>
      <w:numFmt w:val="bullet"/>
      <w:lvlText w:val=""/>
      <w:lvlJc w:val="left"/>
      <w:pPr>
        <w:ind w:left="400" w:hanging="400"/>
      </w:pPr>
      <w:rPr>
        <w:rFonts w:hint="default" w:ascii="Wingdings" w:hAnsi="Wingdings"/>
      </w:rPr>
    </w:lvl>
    <w:lvl w:ilvl="1" w:tentative="0">
      <w:start w:val="1"/>
      <w:numFmt w:val="bullet"/>
      <w:lvlText w:val="−"/>
      <w:lvlJc w:val="left"/>
      <w:pPr>
        <w:ind w:left="800" w:hanging="400"/>
      </w:pPr>
      <w:rPr>
        <w:rFonts w:hint="default" w:ascii="Calibri" w:hAnsi="Calibri"/>
      </w:rPr>
    </w:lvl>
    <w:lvl w:ilvl="2" w:tentative="0">
      <w:start w:val="1"/>
      <w:numFmt w:val="bullet"/>
      <w:lvlText w:val=""/>
      <w:lvlJc w:val="left"/>
      <w:pPr>
        <w:ind w:left="1200" w:hanging="400"/>
      </w:pPr>
      <w:rPr>
        <w:rFonts w:hint="default" w:ascii="Symbol" w:hAnsi="Symbol"/>
      </w:rPr>
    </w:lvl>
    <w:lvl w:ilvl="3" w:tentative="0">
      <w:start w:val="4"/>
      <w:numFmt w:val="bullet"/>
      <w:lvlText w:val="-"/>
      <w:lvlJc w:val="left"/>
      <w:pPr>
        <w:ind w:left="1600" w:hanging="400"/>
      </w:pPr>
      <w:rPr>
        <w:rFonts w:hint="default" w:ascii="Times New Roman" w:hAnsi="Times New Roman" w:eastAsia="Times New Roman" w:cs="Times New Roman"/>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13">
    <w:nsid w:val="0E021937"/>
    <w:multiLevelType w:val="multilevel"/>
    <w:tmpl w:val="0E02193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F317636"/>
    <w:multiLevelType w:val="multilevel"/>
    <w:tmpl w:val="0F317636"/>
    <w:lvl w:ilvl="0" w:tentative="0">
      <w:start w:val="7"/>
      <w:numFmt w:val="bullet"/>
      <w:lvlText w:val=""/>
      <w:lvlJc w:val="left"/>
      <w:pPr>
        <w:ind w:left="360" w:hanging="360"/>
      </w:pPr>
      <w:rPr>
        <w:rFonts w:hint="default" w:ascii="Wingdings" w:hAnsi="Wingdings"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10AD7F91"/>
    <w:multiLevelType w:val="multilevel"/>
    <w:tmpl w:val="10AD7F91"/>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15C848B2"/>
    <w:multiLevelType w:val="multilevel"/>
    <w:tmpl w:val="15C848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184855F5"/>
    <w:multiLevelType w:val="singleLevel"/>
    <w:tmpl w:val="184855F5"/>
    <w:lvl w:ilvl="0" w:tentative="0">
      <w:start w:val="1"/>
      <w:numFmt w:val="bullet"/>
      <w:lvlText w:val=""/>
      <w:lvlJc w:val="left"/>
      <w:pPr>
        <w:ind w:left="420" w:hanging="420"/>
      </w:pPr>
      <w:rPr>
        <w:rFonts w:hint="default" w:ascii="Wingdings" w:hAnsi="Wingdings"/>
      </w:rPr>
    </w:lvl>
  </w:abstractNum>
  <w:abstractNum w:abstractNumId="18">
    <w:nsid w:val="18949C49"/>
    <w:multiLevelType w:val="singleLevel"/>
    <w:tmpl w:val="18949C49"/>
    <w:lvl w:ilvl="0" w:tentative="0">
      <w:start w:val="2"/>
      <w:numFmt w:val="decimal"/>
      <w:suff w:val="space"/>
      <w:lvlText w:val="(%1)"/>
      <w:lvlJc w:val="left"/>
    </w:lvl>
  </w:abstractNum>
  <w:abstractNum w:abstractNumId="19">
    <w:nsid w:val="18A072C8"/>
    <w:multiLevelType w:val="multilevel"/>
    <w:tmpl w:val="18A072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1A6E320D"/>
    <w:multiLevelType w:val="multilevel"/>
    <w:tmpl w:val="1A6E320D"/>
    <w:lvl w:ilvl="0" w:tentative="0">
      <w:start w:val="2"/>
      <w:numFmt w:val="bullet"/>
      <w:lvlText w:val=""/>
      <w:lvlJc w:val="left"/>
      <w:pPr>
        <w:ind w:left="360" w:hanging="360"/>
      </w:pPr>
      <w:rPr>
        <w:rFonts w:hint="default" w:ascii="Wingdings" w:hAnsi="Wingdings"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1A927E46"/>
    <w:multiLevelType w:val="multilevel"/>
    <w:tmpl w:val="1A927E4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2">
    <w:nsid w:val="1C314D43"/>
    <w:multiLevelType w:val="multilevel"/>
    <w:tmpl w:val="1C314D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1E2320C1"/>
    <w:multiLevelType w:val="multilevel"/>
    <w:tmpl w:val="1E2320C1"/>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4">
    <w:nsid w:val="1E2C30EB"/>
    <w:multiLevelType w:val="multilevel"/>
    <w:tmpl w:val="1E2C30EB"/>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1F1D41EA"/>
    <w:multiLevelType w:val="multilevel"/>
    <w:tmpl w:val="1F1D41EA"/>
    <w:lvl w:ilvl="0" w:tentative="0">
      <w:start w:val="1"/>
      <w:numFmt w:val="bullet"/>
      <w:lvlText w:val=""/>
      <w:lvlJc w:val="left"/>
      <w:pPr>
        <w:ind w:left="1129" w:hanging="420"/>
      </w:pPr>
      <w:rPr>
        <w:rFonts w:hint="default" w:ascii="Wingdings" w:hAnsi="Wingdings"/>
      </w:rPr>
    </w:lvl>
    <w:lvl w:ilvl="1" w:tentative="0">
      <w:start w:val="1"/>
      <w:numFmt w:val="bullet"/>
      <w:pStyle w:val="159"/>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26">
    <w:nsid w:val="1F2F01E5"/>
    <w:multiLevelType w:val="multilevel"/>
    <w:tmpl w:val="1F2F01E5"/>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1F4F3FD1"/>
    <w:multiLevelType w:val="multilevel"/>
    <w:tmpl w:val="1F4F3F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1FBF0F26"/>
    <w:multiLevelType w:val="multilevel"/>
    <w:tmpl w:val="1FBF0F2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9">
    <w:nsid w:val="205A5DD2"/>
    <w:multiLevelType w:val="multilevel"/>
    <w:tmpl w:val="205A5DD2"/>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2133671D"/>
    <w:multiLevelType w:val="multilevel"/>
    <w:tmpl w:val="2133671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1">
    <w:nsid w:val="22B53A26"/>
    <w:multiLevelType w:val="multilevel"/>
    <w:tmpl w:val="22B53A2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2">
    <w:nsid w:val="240D4E15"/>
    <w:multiLevelType w:val="multilevel"/>
    <w:tmpl w:val="240D4E15"/>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3">
    <w:nsid w:val="24BF6A4D"/>
    <w:multiLevelType w:val="multilevel"/>
    <w:tmpl w:val="24BF6A4D"/>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o"/>
      <w:lvlJc w:val="left"/>
      <w:pPr>
        <w:ind w:left="1680" w:hanging="420"/>
      </w:pPr>
      <w:rPr>
        <w:rFonts w:hint="default" w:ascii="Courier New" w:hAnsi="Courier New" w:cs="Courier New"/>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4">
    <w:nsid w:val="28046B9A"/>
    <w:multiLevelType w:val="multilevel"/>
    <w:tmpl w:val="28046B9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5">
    <w:nsid w:val="29636F0B"/>
    <w:multiLevelType w:val="multilevel"/>
    <w:tmpl w:val="29636F0B"/>
    <w:lvl w:ilvl="0" w:tentative="0">
      <w:start w:val="10"/>
      <w:numFmt w:val="bullet"/>
      <w:lvlText w:val="-"/>
      <w:lvlJc w:val="left"/>
      <w:pPr>
        <w:ind w:left="480" w:hanging="480"/>
      </w:pPr>
      <w:rPr>
        <w:rFonts w:hint="default" w:ascii="Times New Roman" w:hAnsi="Times New Roman" w:cs="Times New Roman" w:eastAsiaTheme="minor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36">
    <w:nsid w:val="2A495EAF"/>
    <w:multiLevelType w:val="multilevel"/>
    <w:tmpl w:val="2A495E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2A89776B"/>
    <w:multiLevelType w:val="multilevel"/>
    <w:tmpl w:val="2A89776B"/>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8">
    <w:nsid w:val="2AA77623"/>
    <w:multiLevelType w:val="multilevel"/>
    <w:tmpl w:val="2AA77623"/>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9">
    <w:nsid w:val="2CC7125C"/>
    <w:multiLevelType w:val="singleLevel"/>
    <w:tmpl w:val="2CC7125C"/>
    <w:lvl w:ilvl="0" w:tentative="0">
      <w:start w:val="1"/>
      <w:numFmt w:val="bullet"/>
      <w:pStyle w:val="115"/>
      <w:lvlText w:val=""/>
      <w:lvlJc w:val="left"/>
      <w:pPr>
        <w:tabs>
          <w:tab w:val="left" w:pos="360"/>
        </w:tabs>
        <w:ind w:left="360" w:hanging="360"/>
      </w:pPr>
      <w:rPr>
        <w:rFonts w:hint="default" w:ascii="Symbol" w:hAnsi="Symbol"/>
      </w:rPr>
    </w:lvl>
  </w:abstractNum>
  <w:abstractNum w:abstractNumId="40">
    <w:nsid w:val="2D3F03AF"/>
    <w:multiLevelType w:val="multilevel"/>
    <w:tmpl w:val="2D3F03AF"/>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1">
    <w:nsid w:val="2ED021E4"/>
    <w:multiLevelType w:val="multilevel"/>
    <w:tmpl w:val="2ED021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2F157E60"/>
    <w:multiLevelType w:val="multilevel"/>
    <w:tmpl w:val="2F157E60"/>
    <w:lvl w:ilvl="0" w:tentative="0">
      <w:start w:val="1"/>
      <w:numFmt w:val="bullet"/>
      <w:lvlText w:val=""/>
      <w:lvlJc w:val="left"/>
      <w:pPr>
        <w:ind w:left="400" w:hanging="400"/>
      </w:pPr>
      <w:rPr>
        <w:rFonts w:hint="default" w:ascii="Wingdings" w:hAnsi="Wingdings"/>
      </w:rPr>
    </w:lvl>
    <w:lvl w:ilvl="1" w:tentative="0">
      <w:start w:val="1"/>
      <w:numFmt w:val="bullet"/>
      <w:lvlText w:val="−"/>
      <w:lvlJc w:val="left"/>
      <w:pPr>
        <w:ind w:left="800" w:hanging="400"/>
      </w:pPr>
      <w:rPr>
        <w:rFonts w:hint="default" w:ascii="Calibri" w:hAnsi="Calibri"/>
      </w:rPr>
    </w:lvl>
    <w:lvl w:ilvl="2" w:tentative="0">
      <w:start w:val="1"/>
      <w:numFmt w:val="bullet"/>
      <w:lvlText w:val=""/>
      <w:lvlJc w:val="left"/>
      <w:pPr>
        <w:ind w:left="1200" w:hanging="400"/>
      </w:pPr>
      <w:rPr>
        <w:rFonts w:hint="default" w:ascii="Symbol" w:hAnsi="Symbol"/>
      </w:rPr>
    </w:lvl>
    <w:lvl w:ilvl="3" w:tentative="0">
      <w:start w:val="4"/>
      <w:numFmt w:val="bullet"/>
      <w:lvlText w:val="-"/>
      <w:lvlJc w:val="left"/>
      <w:pPr>
        <w:ind w:left="1600" w:hanging="400"/>
      </w:pPr>
      <w:rPr>
        <w:rFonts w:hint="default" w:ascii="Times New Roman" w:hAnsi="Times New Roman" w:eastAsia="Times New Roman" w:cs="Times New Roman"/>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43">
    <w:nsid w:val="2F5F7C54"/>
    <w:multiLevelType w:val="singleLevel"/>
    <w:tmpl w:val="2F5F7C54"/>
    <w:lvl w:ilvl="0" w:tentative="0">
      <w:start w:val="1"/>
      <w:numFmt w:val="decimal"/>
      <w:suff w:val="space"/>
      <w:lvlText w:val="%1）"/>
      <w:lvlJc w:val="left"/>
    </w:lvl>
  </w:abstractNum>
  <w:abstractNum w:abstractNumId="44">
    <w:nsid w:val="2F7A0B22"/>
    <w:multiLevelType w:val="multilevel"/>
    <w:tmpl w:val="2F7A0B22"/>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5">
    <w:nsid w:val="322BC579"/>
    <w:multiLevelType w:val="singleLevel"/>
    <w:tmpl w:val="322BC579"/>
    <w:lvl w:ilvl="0" w:tentative="0">
      <w:start w:val="1"/>
      <w:numFmt w:val="decimal"/>
      <w:suff w:val="space"/>
      <w:lvlText w:val="%1."/>
      <w:lvlJc w:val="left"/>
    </w:lvl>
  </w:abstractNum>
  <w:abstractNum w:abstractNumId="46">
    <w:nsid w:val="32C0C7DA"/>
    <w:multiLevelType w:val="singleLevel"/>
    <w:tmpl w:val="32C0C7DA"/>
    <w:lvl w:ilvl="0" w:tentative="0">
      <w:start w:val="2"/>
      <w:numFmt w:val="decimal"/>
      <w:lvlText w:val="(%1)"/>
      <w:lvlJc w:val="left"/>
      <w:pPr>
        <w:tabs>
          <w:tab w:val="left" w:pos="312"/>
        </w:tabs>
      </w:pPr>
    </w:lvl>
  </w:abstractNum>
  <w:abstractNum w:abstractNumId="47">
    <w:nsid w:val="34F67594"/>
    <w:multiLevelType w:val="multilevel"/>
    <w:tmpl w:val="34F67594"/>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8">
    <w:nsid w:val="38444550"/>
    <w:multiLevelType w:val="multilevel"/>
    <w:tmpl w:val="38444550"/>
    <w:lvl w:ilvl="0" w:tentative="0">
      <w:start w:val="1"/>
      <w:numFmt w:val="bullet"/>
      <w:lvlText w:val=""/>
      <w:lvlJc w:val="left"/>
      <w:pPr>
        <w:ind w:left="470" w:hanging="420"/>
      </w:pPr>
      <w:rPr>
        <w:rFonts w:hint="default" w:ascii="Symbol" w:hAnsi="Symbol"/>
      </w:rPr>
    </w:lvl>
    <w:lvl w:ilvl="1" w:tentative="0">
      <w:start w:val="1"/>
      <w:numFmt w:val="bullet"/>
      <w:lvlText w:val=""/>
      <w:lvlJc w:val="left"/>
      <w:pPr>
        <w:ind w:left="890" w:hanging="420"/>
      </w:pPr>
      <w:rPr>
        <w:rFonts w:hint="default" w:ascii="Wingdings" w:hAnsi="Wingdings"/>
      </w:rPr>
    </w:lvl>
    <w:lvl w:ilvl="2" w:tentative="0">
      <w:start w:val="1"/>
      <w:numFmt w:val="bullet"/>
      <w:lvlText w:val=""/>
      <w:lvlJc w:val="left"/>
      <w:pPr>
        <w:ind w:left="1310" w:hanging="420"/>
      </w:pPr>
      <w:rPr>
        <w:rFonts w:hint="default" w:ascii="Wingdings" w:hAnsi="Wingdings"/>
      </w:rPr>
    </w:lvl>
    <w:lvl w:ilvl="3" w:tentative="0">
      <w:start w:val="1"/>
      <w:numFmt w:val="bullet"/>
      <w:lvlText w:val=""/>
      <w:lvlJc w:val="left"/>
      <w:pPr>
        <w:ind w:left="1730" w:hanging="420"/>
      </w:pPr>
      <w:rPr>
        <w:rFonts w:hint="default" w:ascii="Wingdings" w:hAnsi="Wingdings"/>
      </w:rPr>
    </w:lvl>
    <w:lvl w:ilvl="4" w:tentative="0">
      <w:start w:val="1"/>
      <w:numFmt w:val="bullet"/>
      <w:lvlText w:val=""/>
      <w:lvlJc w:val="left"/>
      <w:pPr>
        <w:ind w:left="2150" w:hanging="420"/>
      </w:pPr>
      <w:rPr>
        <w:rFonts w:hint="default" w:ascii="Wingdings" w:hAnsi="Wingdings"/>
      </w:rPr>
    </w:lvl>
    <w:lvl w:ilvl="5" w:tentative="0">
      <w:start w:val="1"/>
      <w:numFmt w:val="bullet"/>
      <w:lvlText w:val=""/>
      <w:lvlJc w:val="left"/>
      <w:pPr>
        <w:ind w:left="2570" w:hanging="420"/>
      </w:pPr>
      <w:rPr>
        <w:rFonts w:hint="default" w:ascii="Wingdings" w:hAnsi="Wingdings"/>
      </w:rPr>
    </w:lvl>
    <w:lvl w:ilvl="6" w:tentative="0">
      <w:start w:val="1"/>
      <w:numFmt w:val="bullet"/>
      <w:lvlText w:val=""/>
      <w:lvlJc w:val="left"/>
      <w:pPr>
        <w:ind w:left="2990" w:hanging="420"/>
      </w:pPr>
      <w:rPr>
        <w:rFonts w:hint="default" w:ascii="Wingdings" w:hAnsi="Wingdings"/>
      </w:rPr>
    </w:lvl>
    <w:lvl w:ilvl="7" w:tentative="0">
      <w:start w:val="1"/>
      <w:numFmt w:val="bullet"/>
      <w:lvlText w:val=""/>
      <w:lvlJc w:val="left"/>
      <w:pPr>
        <w:ind w:left="3410" w:hanging="420"/>
      </w:pPr>
      <w:rPr>
        <w:rFonts w:hint="default" w:ascii="Wingdings" w:hAnsi="Wingdings"/>
      </w:rPr>
    </w:lvl>
    <w:lvl w:ilvl="8" w:tentative="0">
      <w:start w:val="1"/>
      <w:numFmt w:val="bullet"/>
      <w:lvlText w:val=""/>
      <w:lvlJc w:val="left"/>
      <w:pPr>
        <w:ind w:left="3830" w:hanging="420"/>
      </w:pPr>
      <w:rPr>
        <w:rFonts w:hint="default" w:ascii="Wingdings" w:hAnsi="Wingdings"/>
      </w:rPr>
    </w:lvl>
  </w:abstractNum>
  <w:abstractNum w:abstractNumId="49">
    <w:nsid w:val="3A877D64"/>
    <w:multiLevelType w:val="singleLevel"/>
    <w:tmpl w:val="3A877D64"/>
    <w:lvl w:ilvl="0" w:tentative="0">
      <w:start w:val="1"/>
      <w:numFmt w:val="decimal"/>
      <w:pStyle w:val="138"/>
      <w:lvlText w:val="[%1]"/>
      <w:lvlJc w:val="left"/>
      <w:pPr>
        <w:tabs>
          <w:tab w:val="left" w:pos="360"/>
        </w:tabs>
        <w:ind w:left="360" w:hanging="360"/>
      </w:pPr>
    </w:lvl>
  </w:abstractNum>
  <w:abstractNum w:abstractNumId="50">
    <w:nsid w:val="3AA46647"/>
    <w:multiLevelType w:val="multilevel"/>
    <w:tmpl w:val="3AA46647"/>
    <w:lvl w:ilvl="0" w:tentative="0">
      <w:start w:val="1"/>
      <w:numFmt w:val="decimal"/>
      <w:pStyle w:val="165"/>
      <w:lvlText w:val="Proposal %1"/>
      <w:lvlJc w:val="left"/>
      <w:pPr>
        <w:tabs>
          <w:tab w:val="left" w:pos="2722"/>
        </w:tabs>
        <w:ind w:left="2722" w:hanging="1304"/>
      </w:pPr>
      <w:rPr>
        <w:rFonts w:hint="default"/>
        <w: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1">
    <w:nsid w:val="3CA129EF"/>
    <w:multiLevelType w:val="multilevel"/>
    <w:tmpl w:val="3CA129E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2">
    <w:nsid w:val="3DD846CC"/>
    <w:multiLevelType w:val="multilevel"/>
    <w:tmpl w:val="3DD846CC"/>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3">
    <w:nsid w:val="3DE11645"/>
    <w:multiLevelType w:val="multilevel"/>
    <w:tmpl w:val="3DE11645"/>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4">
    <w:nsid w:val="3E0E5C25"/>
    <w:multiLevelType w:val="multilevel"/>
    <w:tmpl w:val="3E0E5C25"/>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5">
    <w:nsid w:val="3F432466"/>
    <w:multiLevelType w:val="multilevel"/>
    <w:tmpl w:val="3F4324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6">
    <w:nsid w:val="407B6FA1"/>
    <w:multiLevelType w:val="multilevel"/>
    <w:tmpl w:val="407B6F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7">
    <w:nsid w:val="40886585"/>
    <w:multiLevelType w:val="multilevel"/>
    <w:tmpl w:val="40886585"/>
    <w:lvl w:ilvl="0" w:tentative="0">
      <w:start w:val="601"/>
      <w:numFmt w:val="bullet"/>
      <w:lvlText w:val=""/>
      <w:lvlJc w:val="left"/>
      <w:pPr>
        <w:ind w:left="360" w:hanging="360"/>
      </w:pPr>
      <w:rPr>
        <w:rFonts w:hint="default" w:ascii="Wingdings" w:hAnsi="Wingdings" w:eastAsia="宋体" w:cs="Times New Roman"/>
        <w:b/>
        <w:i/>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8">
    <w:nsid w:val="409542B1"/>
    <w:multiLevelType w:val="multilevel"/>
    <w:tmpl w:val="409542B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9">
    <w:nsid w:val="417F6AFB"/>
    <w:multiLevelType w:val="multilevel"/>
    <w:tmpl w:val="417F6AFB"/>
    <w:lvl w:ilvl="0" w:tentative="0">
      <w:start w:val="1"/>
      <w:numFmt w:val="bullet"/>
      <w:pStyle w:val="15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0">
    <w:nsid w:val="435E3156"/>
    <w:multiLevelType w:val="multilevel"/>
    <w:tmpl w:val="435E315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1">
    <w:nsid w:val="441D564E"/>
    <w:multiLevelType w:val="multilevel"/>
    <w:tmpl w:val="441D564E"/>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o"/>
      <w:lvlJc w:val="left"/>
      <w:pPr>
        <w:ind w:left="1260" w:hanging="420"/>
      </w:pPr>
      <w:rPr>
        <w:rFonts w:hint="default" w:ascii="Courier New" w:hAnsi="Courier New" w:cs="Courier New"/>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2">
    <w:nsid w:val="46DF2B36"/>
    <w:multiLevelType w:val="multilevel"/>
    <w:tmpl w:val="46DF2B3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3">
    <w:nsid w:val="4833202F"/>
    <w:multiLevelType w:val="multilevel"/>
    <w:tmpl w:val="4833202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4">
    <w:nsid w:val="4A8B74AE"/>
    <w:multiLevelType w:val="multilevel"/>
    <w:tmpl w:val="4A8B74AE"/>
    <w:lvl w:ilvl="0" w:tentative="0">
      <w:start w:val="1"/>
      <w:numFmt w:val="bullet"/>
      <w:lvlText w:val="-"/>
      <w:lvlJc w:val="left"/>
      <w:pPr>
        <w:ind w:left="420" w:hanging="42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5">
    <w:nsid w:val="4B1F283C"/>
    <w:multiLevelType w:val="singleLevel"/>
    <w:tmpl w:val="4B1F283C"/>
    <w:lvl w:ilvl="0" w:tentative="0">
      <w:start w:val="1"/>
      <w:numFmt w:val="bullet"/>
      <w:pStyle w:val="151"/>
      <w:lvlText w:val=""/>
      <w:lvlJc w:val="left"/>
      <w:pPr>
        <w:tabs>
          <w:tab w:val="left" w:pos="1843"/>
        </w:tabs>
        <w:ind w:left="1843" w:hanging="425"/>
      </w:pPr>
      <w:rPr>
        <w:rFonts w:hint="default" w:ascii="Symbol" w:hAnsi="Symbol"/>
      </w:rPr>
    </w:lvl>
  </w:abstractNum>
  <w:abstractNum w:abstractNumId="66">
    <w:nsid w:val="4BD16342"/>
    <w:multiLevelType w:val="multilevel"/>
    <w:tmpl w:val="4BD1634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7">
    <w:nsid w:val="4C2F58FE"/>
    <w:multiLevelType w:val="multilevel"/>
    <w:tmpl w:val="4C2F58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8">
    <w:nsid w:val="4EAE1D88"/>
    <w:multiLevelType w:val="multilevel"/>
    <w:tmpl w:val="4EAE1D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9">
    <w:nsid w:val="4FA6592B"/>
    <w:multiLevelType w:val="multilevel"/>
    <w:tmpl w:val="4FA659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501B7456"/>
    <w:multiLevelType w:val="multilevel"/>
    <w:tmpl w:val="501B7456"/>
    <w:lvl w:ilvl="0" w:tentative="0">
      <w:start w:val="0"/>
      <w:numFmt w:val="bullet"/>
      <w:lvlText w:val="-"/>
      <w:lvlJc w:val="left"/>
      <w:pPr>
        <w:ind w:left="480" w:hanging="480"/>
      </w:pPr>
      <w:rPr>
        <w:rFonts w:hint="default" w:ascii="Times" w:hAnsi="Times" w:eastAsia="Times"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1">
    <w:nsid w:val="50A50669"/>
    <w:multiLevelType w:val="multilevel"/>
    <w:tmpl w:val="50A50669"/>
    <w:lvl w:ilvl="0" w:tentative="0">
      <w:start w:val="4"/>
      <w:numFmt w:val="bullet"/>
      <w:lvlText w:val="-"/>
      <w:lvlJc w:val="left"/>
      <w:pPr>
        <w:ind w:left="1440" w:hanging="360"/>
      </w:pPr>
      <w:rPr>
        <w:rFonts w:hint="default" w:ascii="Times New Roman" w:hAnsi="Times New Roman" w:eastAsia="Times New Roman" w:cs="Times New Roman"/>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72">
    <w:nsid w:val="50AA521C"/>
    <w:multiLevelType w:val="multilevel"/>
    <w:tmpl w:val="50AA521C"/>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3">
    <w:nsid w:val="515B4C0E"/>
    <w:multiLevelType w:val="multilevel"/>
    <w:tmpl w:val="515B4C0E"/>
    <w:lvl w:ilvl="0" w:tentative="0">
      <w:start w:val="1"/>
      <w:numFmt w:val="bullet"/>
      <w:lvlText w:val="o"/>
      <w:lvlJc w:val="left"/>
      <w:pPr>
        <w:ind w:left="420" w:hanging="420"/>
      </w:pPr>
      <w:rPr>
        <w:rFonts w:hint="default" w:ascii="Courier New" w:hAnsi="Courier New" w:cs="Courier New"/>
      </w:rPr>
    </w:lvl>
    <w:lvl w:ilvl="1" w:tentative="0">
      <w:start w:val="0"/>
      <w:numFmt w:val="bullet"/>
      <w:lvlText w:val=""/>
      <w:lvlJc w:val="left"/>
      <w:pPr>
        <w:ind w:left="780" w:hanging="360"/>
      </w:pPr>
      <w:rPr>
        <w:rFonts w:hint="default" w:ascii="Wingdings" w:hAnsi="Wingdings" w:eastAsia="宋体" w:cs="Arial"/>
        <w:color w:val="000000"/>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4">
    <w:nsid w:val="52F43493"/>
    <w:multiLevelType w:val="multilevel"/>
    <w:tmpl w:val="52F43493"/>
    <w:lvl w:ilvl="0" w:tentative="0">
      <w:start w:val="1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5">
    <w:nsid w:val="54E6332C"/>
    <w:multiLevelType w:val="multilevel"/>
    <w:tmpl w:val="54E6332C"/>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6">
    <w:nsid w:val="576B6682"/>
    <w:multiLevelType w:val="multilevel"/>
    <w:tmpl w:val="576B66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7">
    <w:nsid w:val="57BA477B"/>
    <w:multiLevelType w:val="multilevel"/>
    <w:tmpl w:val="57BA477B"/>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8">
    <w:nsid w:val="58587551"/>
    <w:multiLevelType w:val="multilevel"/>
    <w:tmpl w:val="58587551"/>
    <w:lvl w:ilvl="0" w:tentative="0">
      <w:start w:val="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9">
    <w:nsid w:val="593F21FC"/>
    <w:multiLevelType w:val="multilevel"/>
    <w:tmpl w:val="593F21FC"/>
    <w:lvl w:ilvl="0" w:tentative="0">
      <w:start w:val="2"/>
      <w:numFmt w:val="bullet"/>
      <w:lvlText w:val="-"/>
      <w:lvlJc w:val="left"/>
      <w:pPr>
        <w:ind w:left="420" w:hanging="420"/>
      </w:pPr>
      <w:rPr>
        <w:rFonts w:hint="default" w:ascii="Calibri" w:hAnsi="Calibri" w:eastAsia="Calibri"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0">
    <w:nsid w:val="5AB360E8"/>
    <w:multiLevelType w:val="multilevel"/>
    <w:tmpl w:val="5AB360E8"/>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1">
    <w:nsid w:val="5BFB7794"/>
    <w:multiLevelType w:val="multilevel"/>
    <w:tmpl w:val="5BFB779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2">
    <w:nsid w:val="5CE92907"/>
    <w:multiLevelType w:val="multilevel"/>
    <w:tmpl w:val="5CE9290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3">
    <w:nsid w:val="5D182215"/>
    <w:multiLevelType w:val="multilevel"/>
    <w:tmpl w:val="5D18221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4">
    <w:nsid w:val="5F04620A"/>
    <w:multiLevelType w:val="multilevel"/>
    <w:tmpl w:val="5F04620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5">
    <w:nsid w:val="5F866DB8"/>
    <w:multiLevelType w:val="multilevel"/>
    <w:tmpl w:val="5F866DB8"/>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86">
    <w:nsid w:val="651E039C"/>
    <w:multiLevelType w:val="multilevel"/>
    <w:tmpl w:val="651E039C"/>
    <w:lvl w:ilvl="0" w:tentative="0">
      <w:start w:val="1"/>
      <w:numFmt w:val="bullet"/>
      <w:lvlText w:val="o"/>
      <w:lvlJc w:val="left"/>
      <w:pPr>
        <w:tabs>
          <w:tab w:val="left" w:pos="720"/>
        </w:tabs>
        <w:ind w:left="720" w:hanging="360"/>
      </w:pPr>
      <w:rPr>
        <w:rFonts w:hint="default" w:ascii="Courier New" w:hAnsi="Courier New" w:cs="Courier New"/>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7">
    <w:nsid w:val="669061D6"/>
    <w:multiLevelType w:val="multilevel"/>
    <w:tmpl w:val="669061D6"/>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8">
    <w:nsid w:val="678E7089"/>
    <w:multiLevelType w:val="multilevel"/>
    <w:tmpl w:val="678E7089"/>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89">
    <w:nsid w:val="68B663FC"/>
    <w:multiLevelType w:val="multilevel"/>
    <w:tmpl w:val="68B663FC"/>
    <w:lvl w:ilvl="0" w:tentative="0">
      <w:start w:val="1"/>
      <w:numFmt w:val="bullet"/>
      <w:pStyle w:val="14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90">
    <w:nsid w:val="69361B4D"/>
    <w:multiLevelType w:val="multilevel"/>
    <w:tmpl w:val="69361B4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1">
    <w:nsid w:val="69472744"/>
    <w:multiLevelType w:val="multilevel"/>
    <w:tmpl w:val="694727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2">
    <w:nsid w:val="69C15D55"/>
    <w:multiLevelType w:val="multilevel"/>
    <w:tmpl w:val="69C15D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3">
    <w:nsid w:val="6B393C60"/>
    <w:multiLevelType w:val="multilevel"/>
    <w:tmpl w:val="6B393C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4">
    <w:nsid w:val="6C6351C5"/>
    <w:multiLevelType w:val="multilevel"/>
    <w:tmpl w:val="6C6351C5"/>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5">
    <w:nsid w:val="70426F7C"/>
    <w:multiLevelType w:val="multilevel"/>
    <w:tmpl w:val="70426F7C"/>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o"/>
      <w:lvlJc w:val="left"/>
      <w:pPr>
        <w:ind w:left="2100" w:hanging="420"/>
      </w:pPr>
      <w:rPr>
        <w:rFonts w:hint="default" w:ascii="Courier New" w:hAnsi="Courier New" w:cs="Courier New"/>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6">
    <w:nsid w:val="704E3557"/>
    <w:multiLevelType w:val="multilevel"/>
    <w:tmpl w:val="704E3557"/>
    <w:lvl w:ilvl="0" w:tentative="0">
      <w:start w:val="1"/>
      <w:numFmt w:val="bullet"/>
      <w:lvlText w:val="−"/>
      <w:lvlJc w:val="left"/>
      <w:pPr>
        <w:ind w:left="800" w:hanging="400"/>
      </w:pPr>
      <w:rPr>
        <w:rFonts w:hint="default" w:ascii="Calibri" w:hAnsi="Calibri"/>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7">
    <w:nsid w:val="707D383B"/>
    <w:multiLevelType w:val="multilevel"/>
    <w:tmpl w:val="707D38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8">
    <w:nsid w:val="71B868CC"/>
    <w:multiLevelType w:val="multilevel"/>
    <w:tmpl w:val="71B868CC"/>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9">
    <w:nsid w:val="72BA1F46"/>
    <w:multiLevelType w:val="multilevel"/>
    <w:tmpl w:val="72BA1F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0">
    <w:nsid w:val="73263786"/>
    <w:multiLevelType w:val="multilevel"/>
    <w:tmpl w:val="7326378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1">
    <w:nsid w:val="74CC7506"/>
    <w:multiLevelType w:val="multilevel"/>
    <w:tmpl w:val="74CC7506"/>
    <w:lvl w:ilvl="0" w:tentative="0">
      <w:start w:val="1"/>
      <w:numFmt w:val="decimal"/>
      <w:pStyle w:val="15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3">
    <w:nsid w:val="773D2E6D"/>
    <w:multiLevelType w:val="multilevel"/>
    <w:tmpl w:val="773D2E6D"/>
    <w:lvl w:ilvl="0" w:tentative="0">
      <w:start w:val="0"/>
      <w:numFmt w:val="bullet"/>
      <w:lvlText w:val="-"/>
      <w:lvlJc w:val="left"/>
      <w:pPr>
        <w:ind w:left="708" w:hanging="420"/>
      </w:pPr>
      <w:rPr>
        <w:rFonts w:hint="default" w:ascii="Times New Roman" w:hAnsi="Times New Roman" w:eastAsia="MS Mincho" w:cs="Times New Roman"/>
      </w:rPr>
    </w:lvl>
    <w:lvl w:ilvl="1" w:tentative="0">
      <w:start w:val="1"/>
      <w:numFmt w:val="bullet"/>
      <w:lvlText w:val="o"/>
      <w:lvlJc w:val="left"/>
      <w:pPr>
        <w:ind w:left="1128" w:hanging="420"/>
      </w:pPr>
      <w:rPr>
        <w:rFonts w:hint="default" w:ascii="Courier New" w:hAnsi="Courier New" w:cs="Courier New"/>
      </w:rPr>
    </w:lvl>
    <w:lvl w:ilvl="2" w:tentative="0">
      <w:start w:val="1"/>
      <w:numFmt w:val="bullet"/>
      <w:lvlText w:val="o"/>
      <w:lvlJc w:val="left"/>
      <w:pPr>
        <w:ind w:left="1548" w:hanging="420"/>
      </w:pPr>
      <w:rPr>
        <w:rFonts w:hint="default" w:ascii="Courier New" w:hAnsi="Courier New" w:cs="Courier New"/>
      </w:rPr>
    </w:lvl>
    <w:lvl w:ilvl="3" w:tentative="0">
      <w:start w:val="1"/>
      <w:numFmt w:val="bullet"/>
      <w:lvlText w:val="o"/>
      <w:lvlJc w:val="left"/>
      <w:pPr>
        <w:ind w:left="1968" w:hanging="420"/>
      </w:pPr>
      <w:rPr>
        <w:rFonts w:hint="default" w:ascii="Courier New" w:hAnsi="Courier New"/>
      </w:rPr>
    </w:lvl>
    <w:lvl w:ilvl="4" w:tentative="0">
      <w:start w:val="1"/>
      <w:numFmt w:val="bullet"/>
      <w:lvlText w:val="o"/>
      <w:lvlJc w:val="left"/>
      <w:pPr>
        <w:ind w:left="2388" w:hanging="420"/>
      </w:pPr>
      <w:rPr>
        <w:rFonts w:hint="default" w:ascii="Courier New" w:hAnsi="Courier New"/>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04">
    <w:nsid w:val="782D1971"/>
    <w:multiLevelType w:val="multilevel"/>
    <w:tmpl w:val="782D1971"/>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5">
    <w:nsid w:val="79090F30"/>
    <w:multiLevelType w:val="multilevel"/>
    <w:tmpl w:val="79090F30"/>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06">
    <w:nsid w:val="795577E9"/>
    <w:multiLevelType w:val="multilevel"/>
    <w:tmpl w:val="795577E9"/>
    <w:lvl w:ilvl="0" w:tentative="0">
      <w:start w:val="1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07">
    <w:nsid w:val="79CF3D84"/>
    <w:multiLevelType w:val="multilevel"/>
    <w:tmpl w:val="79CF3D84"/>
    <w:lvl w:ilvl="0" w:tentative="0">
      <w:start w:val="0"/>
      <w:numFmt w:val="bullet"/>
      <w:lvlText w:val="-"/>
      <w:lvlJc w:val="left"/>
      <w:pPr>
        <w:ind w:left="480" w:hanging="480"/>
      </w:pPr>
      <w:rPr>
        <w:rFonts w:hint="default" w:ascii="Times" w:hAnsi="Times" w:eastAsia="Times"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08">
    <w:nsid w:val="7B0E20AE"/>
    <w:multiLevelType w:val="multilevel"/>
    <w:tmpl w:val="7B0E20A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0"/>
      <w:numFmt w:val="bullet"/>
      <w:lvlText w:val="·"/>
      <w:lvlJc w:val="left"/>
      <w:pPr>
        <w:ind w:left="3660" w:hanging="420"/>
      </w:pPr>
      <w:rPr>
        <w:rFonts w:hint="default" w:ascii="Times" w:hAnsi="Times" w:eastAsia="宋体" w:cs="Times"/>
        <w:color w:val="FF000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9">
    <w:nsid w:val="7D767778"/>
    <w:multiLevelType w:val="multilevel"/>
    <w:tmpl w:val="7D767778"/>
    <w:lvl w:ilvl="0" w:tentative="0">
      <w:start w:val="5"/>
      <w:numFmt w:val="bullet"/>
      <w:lvlText w:val="-"/>
      <w:lvlJc w:val="left"/>
      <w:pPr>
        <w:ind w:left="704" w:hanging="420"/>
      </w:pPr>
      <w:rPr>
        <w:rFonts w:hint="default" w:ascii="Times New Roman" w:hAnsi="Times New Roman" w:eastAsia="宋体" w:cs="Times New Roman"/>
      </w:rPr>
    </w:lvl>
    <w:lvl w:ilvl="1" w:tentative="0">
      <w:start w:val="1"/>
      <w:numFmt w:val="bullet"/>
      <w:lvlText w:val="o"/>
      <w:lvlJc w:val="left"/>
      <w:pPr>
        <w:ind w:left="1124" w:hanging="420"/>
      </w:pPr>
      <w:rPr>
        <w:rFonts w:hint="default" w:ascii="Courier New" w:hAnsi="Courier New" w:cs="Courier New"/>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0">
    <w:nsid w:val="7DC436CD"/>
    <w:multiLevelType w:val="singleLevel"/>
    <w:tmpl w:val="7DC436CD"/>
    <w:lvl w:ilvl="0" w:tentative="0">
      <w:start w:val="1"/>
      <w:numFmt w:val="bullet"/>
      <w:pStyle w:val="209"/>
      <w:lvlText w:val="•"/>
      <w:lvlJc w:val="left"/>
      <w:pPr>
        <w:tabs>
          <w:tab w:val="left" w:pos="420"/>
        </w:tabs>
        <w:ind w:left="420" w:hanging="378"/>
      </w:pPr>
      <w:rPr>
        <w:rFonts w:hint="default" w:ascii="Arial" w:hAnsi="Arial" w:cs="Arial"/>
      </w:rPr>
    </w:lvl>
  </w:abstractNum>
  <w:abstractNum w:abstractNumId="111">
    <w:nsid w:val="7F0D0039"/>
    <w:multiLevelType w:val="singleLevel"/>
    <w:tmpl w:val="7F0D0039"/>
    <w:lvl w:ilvl="0" w:tentative="0">
      <w:start w:val="1"/>
      <w:numFmt w:val="decimal"/>
      <w:suff w:val="space"/>
      <w:lvlText w:val="%1."/>
      <w:lvlJc w:val="left"/>
    </w:lvl>
  </w:abstractNum>
  <w:abstractNum w:abstractNumId="112">
    <w:nsid w:val="7F4C49AA"/>
    <w:multiLevelType w:val="multilevel"/>
    <w:tmpl w:val="7F4C49A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7"/>
  </w:num>
  <w:num w:numId="2">
    <w:abstractNumId w:val="39"/>
  </w:num>
  <w:num w:numId="3">
    <w:abstractNumId w:val="49"/>
  </w:num>
  <w:num w:numId="4">
    <w:abstractNumId w:val="89"/>
  </w:num>
  <w:num w:numId="5">
    <w:abstractNumId w:val="102"/>
  </w:num>
  <w:num w:numId="6">
    <w:abstractNumId w:val="65"/>
  </w:num>
  <w:num w:numId="7">
    <w:abstractNumId w:val="101"/>
  </w:num>
  <w:num w:numId="8">
    <w:abstractNumId w:val="59"/>
  </w:num>
  <w:num w:numId="9">
    <w:abstractNumId w:val="25"/>
  </w:num>
  <w:num w:numId="10">
    <w:abstractNumId w:val="50"/>
  </w:num>
  <w:num w:numId="11">
    <w:abstractNumId w:val="110"/>
  </w:num>
  <w:num w:numId="12">
    <w:abstractNumId w:val="62"/>
  </w:num>
  <w:num w:numId="13">
    <w:abstractNumId w:val="2"/>
  </w:num>
  <w:num w:numId="14">
    <w:abstractNumId w:val="33"/>
  </w:num>
  <w:num w:numId="15">
    <w:abstractNumId w:val="23"/>
  </w:num>
  <w:num w:numId="16">
    <w:abstractNumId w:val="104"/>
  </w:num>
  <w:num w:numId="17">
    <w:abstractNumId w:val="46"/>
  </w:num>
  <w:num w:numId="18">
    <w:abstractNumId w:val="43"/>
  </w:num>
  <w:num w:numId="19">
    <w:abstractNumId w:val="20"/>
  </w:num>
  <w:num w:numId="20">
    <w:abstractNumId w:val="79"/>
  </w:num>
  <w:num w:numId="21">
    <w:abstractNumId w:val="14"/>
  </w:num>
  <w:num w:numId="22">
    <w:abstractNumId w:val="76"/>
  </w:num>
  <w:num w:numId="23">
    <w:abstractNumId w:val="15"/>
  </w:num>
  <w:num w:numId="24">
    <w:abstractNumId w:val="13"/>
  </w:num>
  <w:num w:numId="25">
    <w:abstractNumId w:val="28"/>
  </w:num>
  <w:num w:numId="26">
    <w:abstractNumId w:val="64"/>
  </w:num>
  <w:num w:numId="27">
    <w:abstractNumId w:val="37"/>
  </w:num>
  <w:num w:numId="28">
    <w:abstractNumId w:val="36"/>
  </w:num>
  <w:num w:numId="29">
    <w:abstractNumId w:val="9"/>
  </w:num>
  <w:num w:numId="30">
    <w:abstractNumId w:val="48"/>
  </w:num>
  <w:num w:numId="31">
    <w:abstractNumId w:val="1"/>
  </w:num>
  <w:num w:numId="32">
    <w:abstractNumId w:val="18"/>
  </w:num>
  <w:num w:numId="33">
    <w:abstractNumId w:val="83"/>
  </w:num>
  <w:num w:numId="34">
    <w:abstractNumId w:val="32"/>
  </w:num>
  <w:num w:numId="35">
    <w:abstractNumId w:val="26"/>
  </w:num>
  <w:num w:numId="36">
    <w:abstractNumId w:val="87"/>
  </w:num>
  <w:num w:numId="37">
    <w:abstractNumId w:val="103"/>
  </w:num>
  <w:num w:numId="38">
    <w:abstractNumId w:val="17"/>
  </w:num>
  <w:num w:numId="39">
    <w:abstractNumId w:val="44"/>
  </w:num>
  <w:num w:numId="40">
    <w:abstractNumId w:val="94"/>
  </w:num>
  <w:num w:numId="41">
    <w:abstractNumId w:val="57"/>
  </w:num>
  <w:num w:numId="42">
    <w:abstractNumId w:val="11"/>
  </w:num>
  <w:num w:numId="43">
    <w:abstractNumId w:val="60"/>
  </w:num>
  <w:num w:numId="44">
    <w:abstractNumId w:val="111"/>
  </w:num>
  <w:num w:numId="45">
    <w:abstractNumId w:val="78"/>
  </w:num>
  <w:num w:numId="46">
    <w:abstractNumId w:val="8"/>
  </w:num>
  <w:num w:numId="47">
    <w:abstractNumId w:val="22"/>
  </w:num>
  <w:num w:numId="48">
    <w:abstractNumId w:val="0"/>
  </w:num>
  <w:num w:numId="49">
    <w:abstractNumId w:val="45"/>
  </w:num>
  <w:num w:numId="50">
    <w:abstractNumId w:val="80"/>
  </w:num>
  <w:num w:numId="51">
    <w:abstractNumId w:val="68"/>
  </w:num>
  <w:num w:numId="52">
    <w:abstractNumId w:val="53"/>
  </w:num>
  <w:num w:numId="53">
    <w:abstractNumId w:val="29"/>
  </w:num>
  <w:num w:numId="54">
    <w:abstractNumId w:val="47"/>
  </w:num>
  <w:num w:numId="55">
    <w:abstractNumId w:val="98"/>
  </w:num>
  <w:num w:numId="56">
    <w:abstractNumId w:val="72"/>
  </w:num>
  <w:num w:numId="57">
    <w:abstractNumId w:val="75"/>
  </w:num>
  <w:num w:numId="58">
    <w:abstractNumId w:val="30"/>
  </w:num>
  <w:num w:numId="59">
    <w:abstractNumId w:val="86"/>
  </w:num>
  <w:num w:numId="60">
    <w:abstractNumId w:val="4"/>
  </w:num>
  <w:num w:numId="61">
    <w:abstractNumId w:val="40"/>
  </w:num>
  <w:num w:numId="62">
    <w:abstractNumId w:val="24"/>
  </w:num>
  <w:num w:numId="63">
    <w:abstractNumId w:val="73"/>
  </w:num>
  <w:num w:numId="64">
    <w:abstractNumId w:val="105"/>
  </w:num>
  <w:num w:numId="65">
    <w:abstractNumId w:val="61"/>
  </w:num>
  <w:num w:numId="66">
    <w:abstractNumId w:val="34"/>
  </w:num>
  <w:num w:numId="67">
    <w:abstractNumId w:val="58"/>
  </w:num>
  <w:num w:numId="68">
    <w:abstractNumId w:val="108"/>
  </w:num>
  <w:num w:numId="69">
    <w:abstractNumId w:val="51"/>
  </w:num>
  <w:num w:numId="70">
    <w:abstractNumId w:val="112"/>
  </w:num>
  <w:num w:numId="71">
    <w:abstractNumId w:val="66"/>
  </w:num>
  <w:num w:numId="72">
    <w:abstractNumId w:val="90"/>
  </w:num>
  <w:num w:numId="73">
    <w:abstractNumId w:val="21"/>
  </w:num>
  <w:num w:numId="74">
    <w:abstractNumId w:val="31"/>
  </w:num>
  <w:num w:numId="75">
    <w:abstractNumId w:val="77"/>
  </w:num>
  <w:num w:numId="76">
    <w:abstractNumId w:val="95"/>
  </w:num>
  <w:num w:numId="77">
    <w:abstractNumId w:val="84"/>
  </w:num>
  <w:num w:numId="78">
    <w:abstractNumId w:val="81"/>
  </w:num>
  <w:num w:numId="79">
    <w:abstractNumId w:val="92"/>
  </w:num>
  <w:num w:numId="80">
    <w:abstractNumId w:val="63"/>
  </w:num>
  <w:num w:numId="81">
    <w:abstractNumId w:val="109"/>
  </w:num>
  <w:num w:numId="82">
    <w:abstractNumId w:val="99"/>
  </w:num>
  <w:num w:numId="83">
    <w:abstractNumId w:val="56"/>
  </w:num>
  <w:num w:numId="84">
    <w:abstractNumId w:val="16"/>
  </w:num>
  <w:num w:numId="85">
    <w:abstractNumId w:val="10"/>
  </w:num>
  <w:num w:numId="86">
    <w:abstractNumId w:val="91"/>
  </w:num>
  <w:num w:numId="87">
    <w:abstractNumId w:val="85"/>
  </w:num>
  <w:num w:numId="88">
    <w:abstractNumId w:val="97"/>
  </w:num>
  <w:num w:numId="89">
    <w:abstractNumId w:val="93"/>
  </w:num>
  <w:num w:numId="90">
    <w:abstractNumId w:val="41"/>
  </w:num>
  <w:num w:numId="91">
    <w:abstractNumId w:val="67"/>
  </w:num>
  <w:num w:numId="92">
    <w:abstractNumId w:val="52"/>
  </w:num>
  <w:num w:numId="93">
    <w:abstractNumId w:val="5"/>
  </w:num>
  <w:num w:numId="94">
    <w:abstractNumId w:val="27"/>
  </w:num>
  <w:num w:numId="95">
    <w:abstractNumId w:val="3"/>
  </w:num>
  <w:num w:numId="96">
    <w:abstractNumId w:val="96"/>
  </w:num>
  <w:num w:numId="97">
    <w:abstractNumId w:val="12"/>
  </w:num>
  <w:num w:numId="98">
    <w:abstractNumId w:val="42"/>
  </w:num>
  <w:num w:numId="99">
    <w:abstractNumId w:val="54"/>
  </w:num>
  <w:num w:numId="100">
    <w:abstractNumId w:val="38"/>
  </w:num>
  <w:num w:numId="101">
    <w:abstractNumId w:val="70"/>
  </w:num>
  <w:num w:numId="102">
    <w:abstractNumId w:val="106"/>
  </w:num>
  <w:num w:numId="103">
    <w:abstractNumId w:val="107"/>
  </w:num>
  <w:num w:numId="104">
    <w:abstractNumId w:val="74"/>
  </w:num>
  <w:num w:numId="105">
    <w:abstractNumId w:val="35"/>
  </w:num>
  <w:num w:numId="106">
    <w:abstractNumId w:val="6"/>
  </w:num>
  <w:num w:numId="107">
    <w:abstractNumId w:val="19"/>
  </w:num>
  <w:num w:numId="108">
    <w:abstractNumId w:val="55"/>
  </w:num>
  <w:num w:numId="109">
    <w:abstractNumId w:val="88"/>
  </w:num>
  <w:num w:numId="110">
    <w:abstractNumId w:val="71"/>
  </w:num>
  <w:num w:numId="111">
    <w:abstractNumId w:val="69"/>
  </w:num>
  <w:num w:numId="112">
    <w:abstractNumId w:val="100"/>
  </w:num>
  <w:num w:numId="113">
    <w:abstractNumId w:val="8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ris Papasakellariou">
    <w15:presenceInfo w15:providerId="None" w15:userId="Aris Papasakellariou"/>
  </w15:person>
  <w15:person w15:author="Islam, Toufiqul">
    <w15:presenceInfo w15:providerId="AD" w15:userId="S::toufiqul.islam@intel.com::d670e9f3-6638-470d-9ba2-f465f95d76b7"/>
  </w15:person>
  <w15:person w15:author="ZTE">
    <w15:presenceInfo w15:providerId="None" w15:userId="ZTE"/>
  </w15:person>
  <w15:person w15:author="Author">
    <w15:presenceInfo w15:providerId="None" w15:userId="Autho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hyphenationZone w:val="425"/>
  <w:doNotHyphenateCaps/>
  <w:drawingGridHorizontalSpacing w:val="100"/>
  <w:drawingGridVerticalSpacing w:val="163"/>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52F"/>
    <w:rsid w:val="0000083F"/>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70A"/>
    <w:rsid w:val="00002A8E"/>
    <w:rsid w:val="00002B56"/>
    <w:rsid w:val="00002BC6"/>
    <w:rsid w:val="00002CCB"/>
    <w:rsid w:val="00002ED7"/>
    <w:rsid w:val="000030F5"/>
    <w:rsid w:val="00003131"/>
    <w:rsid w:val="00003227"/>
    <w:rsid w:val="000037FB"/>
    <w:rsid w:val="00003AC8"/>
    <w:rsid w:val="00003EF4"/>
    <w:rsid w:val="0000403F"/>
    <w:rsid w:val="00004258"/>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83C"/>
    <w:rsid w:val="0001091E"/>
    <w:rsid w:val="00010E97"/>
    <w:rsid w:val="00010FD1"/>
    <w:rsid w:val="0001117C"/>
    <w:rsid w:val="00011185"/>
    <w:rsid w:val="0001123D"/>
    <w:rsid w:val="00011629"/>
    <w:rsid w:val="000116BF"/>
    <w:rsid w:val="00011DAC"/>
    <w:rsid w:val="00011DB7"/>
    <w:rsid w:val="00012296"/>
    <w:rsid w:val="000124D1"/>
    <w:rsid w:val="00012B4E"/>
    <w:rsid w:val="00012D57"/>
    <w:rsid w:val="00012F10"/>
    <w:rsid w:val="0001321B"/>
    <w:rsid w:val="0001327E"/>
    <w:rsid w:val="00013353"/>
    <w:rsid w:val="000135F3"/>
    <w:rsid w:val="00013602"/>
    <w:rsid w:val="000137BA"/>
    <w:rsid w:val="000138B3"/>
    <w:rsid w:val="00013934"/>
    <w:rsid w:val="00013B63"/>
    <w:rsid w:val="00013F64"/>
    <w:rsid w:val="000141F0"/>
    <w:rsid w:val="0001442E"/>
    <w:rsid w:val="00014540"/>
    <w:rsid w:val="00014835"/>
    <w:rsid w:val="00014D29"/>
    <w:rsid w:val="00014E0E"/>
    <w:rsid w:val="000159C4"/>
    <w:rsid w:val="00015A7E"/>
    <w:rsid w:val="00015BCB"/>
    <w:rsid w:val="00015CED"/>
    <w:rsid w:val="00015E9E"/>
    <w:rsid w:val="00015F44"/>
    <w:rsid w:val="00016054"/>
    <w:rsid w:val="000161C8"/>
    <w:rsid w:val="000162B2"/>
    <w:rsid w:val="0001645D"/>
    <w:rsid w:val="000164BB"/>
    <w:rsid w:val="00016698"/>
    <w:rsid w:val="000167A6"/>
    <w:rsid w:val="00016835"/>
    <w:rsid w:val="00016DCE"/>
    <w:rsid w:val="00017309"/>
    <w:rsid w:val="00017764"/>
    <w:rsid w:val="00017928"/>
    <w:rsid w:val="00017AFB"/>
    <w:rsid w:val="00017D0E"/>
    <w:rsid w:val="00017DAB"/>
    <w:rsid w:val="0002002A"/>
    <w:rsid w:val="0002011B"/>
    <w:rsid w:val="000201BF"/>
    <w:rsid w:val="000201C1"/>
    <w:rsid w:val="000205C1"/>
    <w:rsid w:val="000206F4"/>
    <w:rsid w:val="0002085F"/>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09E"/>
    <w:rsid w:val="000233B0"/>
    <w:rsid w:val="000233F4"/>
    <w:rsid w:val="000234F4"/>
    <w:rsid w:val="00023861"/>
    <w:rsid w:val="00023C29"/>
    <w:rsid w:val="000240FD"/>
    <w:rsid w:val="00024472"/>
    <w:rsid w:val="000245ED"/>
    <w:rsid w:val="00024794"/>
    <w:rsid w:val="000249B3"/>
    <w:rsid w:val="00024D64"/>
    <w:rsid w:val="00024E37"/>
    <w:rsid w:val="00024FC4"/>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6FC"/>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54A"/>
    <w:rsid w:val="00040626"/>
    <w:rsid w:val="00040AAD"/>
    <w:rsid w:val="00040C15"/>
    <w:rsid w:val="00040ED9"/>
    <w:rsid w:val="000413B8"/>
    <w:rsid w:val="000416DE"/>
    <w:rsid w:val="00041778"/>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6AB"/>
    <w:rsid w:val="00043703"/>
    <w:rsid w:val="00043F94"/>
    <w:rsid w:val="0004416B"/>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ECE"/>
    <w:rsid w:val="00052F39"/>
    <w:rsid w:val="00053084"/>
    <w:rsid w:val="0005309A"/>
    <w:rsid w:val="000531A8"/>
    <w:rsid w:val="000531F5"/>
    <w:rsid w:val="0005322D"/>
    <w:rsid w:val="00053288"/>
    <w:rsid w:val="000532C1"/>
    <w:rsid w:val="00053849"/>
    <w:rsid w:val="00053A47"/>
    <w:rsid w:val="00053E53"/>
    <w:rsid w:val="00054544"/>
    <w:rsid w:val="0005456E"/>
    <w:rsid w:val="00054649"/>
    <w:rsid w:val="0005487A"/>
    <w:rsid w:val="00054ACE"/>
    <w:rsid w:val="00054AE4"/>
    <w:rsid w:val="00054B6B"/>
    <w:rsid w:val="00054DAB"/>
    <w:rsid w:val="00054EC9"/>
    <w:rsid w:val="0005504C"/>
    <w:rsid w:val="00055873"/>
    <w:rsid w:val="000558F3"/>
    <w:rsid w:val="00055B3A"/>
    <w:rsid w:val="00055B8E"/>
    <w:rsid w:val="00055BDB"/>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68"/>
    <w:rsid w:val="00057F6C"/>
    <w:rsid w:val="000600AA"/>
    <w:rsid w:val="000602B9"/>
    <w:rsid w:val="0006031E"/>
    <w:rsid w:val="00060586"/>
    <w:rsid w:val="000606D5"/>
    <w:rsid w:val="0006090A"/>
    <w:rsid w:val="00060A85"/>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837"/>
    <w:rsid w:val="00063B6B"/>
    <w:rsid w:val="00063D2C"/>
    <w:rsid w:val="00063DFD"/>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1CA8"/>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1F"/>
    <w:rsid w:val="00075680"/>
    <w:rsid w:val="00075999"/>
    <w:rsid w:val="00075AB6"/>
    <w:rsid w:val="00076348"/>
    <w:rsid w:val="00076408"/>
    <w:rsid w:val="0007661E"/>
    <w:rsid w:val="0007677C"/>
    <w:rsid w:val="00076880"/>
    <w:rsid w:val="00076B98"/>
    <w:rsid w:val="00076D3D"/>
    <w:rsid w:val="00076FD1"/>
    <w:rsid w:val="00077073"/>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663"/>
    <w:rsid w:val="000837DC"/>
    <w:rsid w:val="000838E5"/>
    <w:rsid w:val="0008399B"/>
    <w:rsid w:val="00083ABE"/>
    <w:rsid w:val="000840F5"/>
    <w:rsid w:val="000841C1"/>
    <w:rsid w:val="00084255"/>
    <w:rsid w:val="000843CC"/>
    <w:rsid w:val="0008473D"/>
    <w:rsid w:val="000851F0"/>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EBD"/>
    <w:rsid w:val="00095F53"/>
    <w:rsid w:val="000960C2"/>
    <w:rsid w:val="000960C6"/>
    <w:rsid w:val="00096146"/>
    <w:rsid w:val="0009653B"/>
    <w:rsid w:val="000968D8"/>
    <w:rsid w:val="00096BF0"/>
    <w:rsid w:val="00096D47"/>
    <w:rsid w:val="0009709B"/>
    <w:rsid w:val="000970D0"/>
    <w:rsid w:val="00097163"/>
    <w:rsid w:val="0009720E"/>
    <w:rsid w:val="000979F0"/>
    <w:rsid w:val="00097AE8"/>
    <w:rsid w:val="00097D8D"/>
    <w:rsid w:val="000A02DC"/>
    <w:rsid w:val="000A05AC"/>
    <w:rsid w:val="000A07EB"/>
    <w:rsid w:val="000A09A2"/>
    <w:rsid w:val="000A0CA1"/>
    <w:rsid w:val="000A0CCF"/>
    <w:rsid w:val="000A0D16"/>
    <w:rsid w:val="000A0D70"/>
    <w:rsid w:val="000A0E99"/>
    <w:rsid w:val="000A105A"/>
    <w:rsid w:val="000A1692"/>
    <w:rsid w:val="000A1878"/>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945"/>
    <w:rsid w:val="000A39F2"/>
    <w:rsid w:val="000A3ACB"/>
    <w:rsid w:val="000A3B70"/>
    <w:rsid w:val="000A4486"/>
    <w:rsid w:val="000A4776"/>
    <w:rsid w:val="000A49D4"/>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A25"/>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C95"/>
    <w:rsid w:val="000B7D5E"/>
    <w:rsid w:val="000C028F"/>
    <w:rsid w:val="000C0370"/>
    <w:rsid w:val="000C08CD"/>
    <w:rsid w:val="000C091B"/>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3D7"/>
    <w:rsid w:val="000D148D"/>
    <w:rsid w:val="000D14EB"/>
    <w:rsid w:val="000D1610"/>
    <w:rsid w:val="000D1B60"/>
    <w:rsid w:val="000D2016"/>
    <w:rsid w:val="000D206C"/>
    <w:rsid w:val="000D2185"/>
    <w:rsid w:val="000D21B3"/>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BB6"/>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E1"/>
    <w:rsid w:val="000E3C08"/>
    <w:rsid w:val="000E3CC8"/>
    <w:rsid w:val="000E3F84"/>
    <w:rsid w:val="000E40C3"/>
    <w:rsid w:val="000E453D"/>
    <w:rsid w:val="000E4675"/>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87A"/>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E96"/>
    <w:rsid w:val="000F4F44"/>
    <w:rsid w:val="000F4FA3"/>
    <w:rsid w:val="000F5205"/>
    <w:rsid w:val="000F53CB"/>
    <w:rsid w:val="000F5B32"/>
    <w:rsid w:val="000F5BA2"/>
    <w:rsid w:val="000F6099"/>
    <w:rsid w:val="000F63C6"/>
    <w:rsid w:val="000F6799"/>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1081"/>
    <w:rsid w:val="001010D7"/>
    <w:rsid w:val="00101489"/>
    <w:rsid w:val="001017C8"/>
    <w:rsid w:val="0010180C"/>
    <w:rsid w:val="00101A0E"/>
    <w:rsid w:val="00101A52"/>
    <w:rsid w:val="00101ACE"/>
    <w:rsid w:val="00101C11"/>
    <w:rsid w:val="00101D6C"/>
    <w:rsid w:val="00101D81"/>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2A3"/>
    <w:rsid w:val="00104340"/>
    <w:rsid w:val="00104419"/>
    <w:rsid w:val="00104754"/>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8A6"/>
    <w:rsid w:val="0010795D"/>
    <w:rsid w:val="00107BCF"/>
    <w:rsid w:val="00110165"/>
    <w:rsid w:val="0011034F"/>
    <w:rsid w:val="001105A2"/>
    <w:rsid w:val="00110851"/>
    <w:rsid w:val="001108AC"/>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DED"/>
    <w:rsid w:val="0012444F"/>
    <w:rsid w:val="0012467D"/>
    <w:rsid w:val="001246EC"/>
    <w:rsid w:val="0012495F"/>
    <w:rsid w:val="001249D7"/>
    <w:rsid w:val="001249FC"/>
    <w:rsid w:val="00124CE8"/>
    <w:rsid w:val="00124DF2"/>
    <w:rsid w:val="00124E10"/>
    <w:rsid w:val="00124FF5"/>
    <w:rsid w:val="00125078"/>
    <w:rsid w:val="001252FE"/>
    <w:rsid w:val="001254F2"/>
    <w:rsid w:val="001255A6"/>
    <w:rsid w:val="001255C4"/>
    <w:rsid w:val="001257EF"/>
    <w:rsid w:val="00125A09"/>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AB7"/>
    <w:rsid w:val="00131AC6"/>
    <w:rsid w:val="00131BDE"/>
    <w:rsid w:val="00131DF2"/>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82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4F95"/>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3AC"/>
    <w:rsid w:val="00163408"/>
    <w:rsid w:val="001634E9"/>
    <w:rsid w:val="0016368F"/>
    <w:rsid w:val="001636EF"/>
    <w:rsid w:val="00163774"/>
    <w:rsid w:val="001638A8"/>
    <w:rsid w:val="00163933"/>
    <w:rsid w:val="001639BC"/>
    <w:rsid w:val="00163AFC"/>
    <w:rsid w:val="00163C9A"/>
    <w:rsid w:val="00163DA0"/>
    <w:rsid w:val="00164646"/>
    <w:rsid w:val="001647FA"/>
    <w:rsid w:val="00164B55"/>
    <w:rsid w:val="00164BB1"/>
    <w:rsid w:val="00164D25"/>
    <w:rsid w:val="00165137"/>
    <w:rsid w:val="001652DD"/>
    <w:rsid w:val="00165331"/>
    <w:rsid w:val="00165574"/>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8"/>
    <w:rsid w:val="001731B6"/>
    <w:rsid w:val="001732A9"/>
    <w:rsid w:val="001738A5"/>
    <w:rsid w:val="00173A00"/>
    <w:rsid w:val="00173BF1"/>
    <w:rsid w:val="00173D38"/>
    <w:rsid w:val="00174555"/>
    <w:rsid w:val="0017455A"/>
    <w:rsid w:val="0017467F"/>
    <w:rsid w:val="00174DDB"/>
    <w:rsid w:val="00175009"/>
    <w:rsid w:val="001752EC"/>
    <w:rsid w:val="001754E4"/>
    <w:rsid w:val="00175A6E"/>
    <w:rsid w:val="00175B5A"/>
    <w:rsid w:val="00175CE7"/>
    <w:rsid w:val="00175EF2"/>
    <w:rsid w:val="00176090"/>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6A9"/>
    <w:rsid w:val="00180860"/>
    <w:rsid w:val="00180A66"/>
    <w:rsid w:val="00180B9D"/>
    <w:rsid w:val="00180BA4"/>
    <w:rsid w:val="00180D96"/>
    <w:rsid w:val="00180E5F"/>
    <w:rsid w:val="00180E60"/>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73D"/>
    <w:rsid w:val="0019005D"/>
    <w:rsid w:val="001907C8"/>
    <w:rsid w:val="001908C5"/>
    <w:rsid w:val="00190927"/>
    <w:rsid w:val="00190A9D"/>
    <w:rsid w:val="00190BD5"/>
    <w:rsid w:val="00190C5A"/>
    <w:rsid w:val="00190D28"/>
    <w:rsid w:val="001912C3"/>
    <w:rsid w:val="0019153B"/>
    <w:rsid w:val="00191727"/>
    <w:rsid w:val="0019172D"/>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8E"/>
    <w:rsid w:val="001932F2"/>
    <w:rsid w:val="00193760"/>
    <w:rsid w:val="00193987"/>
    <w:rsid w:val="00193A69"/>
    <w:rsid w:val="00193AD4"/>
    <w:rsid w:val="00193FA2"/>
    <w:rsid w:val="001941AA"/>
    <w:rsid w:val="001943B3"/>
    <w:rsid w:val="0019443E"/>
    <w:rsid w:val="00194536"/>
    <w:rsid w:val="00194777"/>
    <w:rsid w:val="00194955"/>
    <w:rsid w:val="00194C5C"/>
    <w:rsid w:val="00195097"/>
    <w:rsid w:val="001953D5"/>
    <w:rsid w:val="00195430"/>
    <w:rsid w:val="00195517"/>
    <w:rsid w:val="00195657"/>
    <w:rsid w:val="0019573B"/>
    <w:rsid w:val="0019592C"/>
    <w:rsid w:val="00195ABA"/>
    <w:rsid w:val="00195D6B"/>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7F4"/>
    <w:rsid w:val="001A4857"/>
    <w:rsid w:val="001A4AD4"/>
    <w:rsid w:val="001A4EDF"/>
    <w:rsid w:val="001A5308"/>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35A8"/>
    <w:rsid w:val="001B35C1"/>
    <w:rsid w:val="001B3706"/>
    <w:rsid w:val="001B3754"/>
    <w:rsid w:val="001B3A10"/>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74"/>
    <w:rsid w:val="001C0883"/>
    <w:rsid w:val="001C0B6F"/>
    <w:rsid w:val="001C12A0"/>
    <w:rsid w:val="001C16A9"/>
    <w:rsid w:val="001C1729"/>
    <w:rsid w:val="001C17B8"/>
    <w:rsid w:val="001C19EB"/>
    <w:rsid w:val="001C1ABC"/>
    <w:rsid w:val="001C1E53"/>
    <w:rsid w:val="001C211D"/>
    <w:rsid w:val="001C2255"/>
    <w:rsid w:val="001C22F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A8D"/>
    <w:rsid w:val="001C6B1E"/>
    <w:rsid w:val="001C6C2E"/>
    <w:rsid w:val="001C7031"/>
    <w:rsid w:val="001C76D3"/>
    <w:rsid w:val="001C7996"/>
    <w:rsid w:val="001C7B97"/>
    <w:rsid w:val="001C7F47"/>
    <w:rsid w:val="001D006C"/>
    <w:rsid w:val="001D04C4"/>
    <w:rsid w:val="001D056C"/>
    <w:rsid w:val="001D0578"/>
    <w:rsid w:val="001D0593"/>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3B3"/>
    <w:rsid w:val="001D35DC"/>
    <w:rsid w:val="001D3DB7"/>
    <w:rsid w:val="001D3DFA"/>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FE1"/>
    <w:rsid w:val="001E420B"/>
    <w:rsid w:val="001E470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BB"/>
    <w:rsid w:val="001F1DFA"/>
    <w:rsid w:val="001F1E26"/>
    <w:rsid w:val="001F1FED"/>
    <w:rsid w:val="001F2046"/>
    <w:rsid w:val="001F22A9"/>
    <w:rsid w:val="001F253A"/>
    <w:rsid w:val="001F25DD"/>
    <w:rsid w:val="001F26E9"/>
    <w:rsid w:val="001F2982"/>
    <w:rsid w:val="001F29D5"/>
    <w:rsid w:val="001F2A97"/>
    <w:rsid w:val="001F2CD1"/>
    <w:rsid w:val="001F2E08"/>
    <w:rsid w:val="001F33A0"/>
    <w:rsid w:val="001F33A1"/>
    <w:rsid w:val="001F352D"/>
    <w:rsid w:val="001F35A8"/>
    <w:rsid w:val="001F36BC"/>
    <w:rsid w:val="001F3724"/>
    <w:rsid w:val="001F39AB"/>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3D5"/>
    <w:rsid w:val="0020142D"/>
    <w:rsid w:val="00201446"/>
    <w:rsid w:val="00201488"/>
    <w:rsid w:val="002016C0"/>
    <w:rsid w:val="0020177F"/>
    <w:rsid w:val="0020185F"/>
    <w:rsid w:val="00201A5F"/>
    <w:rsid w:val="00201A75"/>
    <w:rsid w:val="00201B0B"/>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3F83"/>
    <w:rsid w:val="0020416B"/>
    <w:rsid w:val="00204346"/>
    <w:rsid w:val="00204612"/>
    <w:rsid w:val="00204728"/>
    <w:rsid w:val="0020478A"/>
    <w:rsid w:val="002047DE"/>
    <w:rsid w:val="00204891"/>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81F"/>
    <w:rsid w:val="00213851"/>
    <w:rsid w:val="00214071"/>
    <w:rsid w:val="00214298"/>
    <w:rsid w:val="002144DA"/>
    <w:rsid w:val="002147A0"/>
    <w:rsid w:val="00214D02"/>
    <w:rsid w:val="00214D9D"/>
    <w:rsid w:val="00214E0D"/>
    <w:rsid w:val="0021512E"/>
    <w:rsid w:val="002151FA"/>
    <w:rsid w:val="002156E3"/>
    <w:rsid w:val="0021586D"/>
    <w:rsid w:val="00215A5E"/>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B00"/>
    <w:rsid w:val="00220BBE"/>
    <w:rsid w:val="00220E92"/>
    <w:rsid w:val="00221022"/>
    <w:rsid w:val="00221182"/>
    <w:rsid w:val="0022135D"/>
    <w:rsid w:val="002214C3"/>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1AB"/>
    <w:rsid w:val="00233234"/>
    <w:rsid w:val="0023324F"/>
    <w:rsid w:val="002337C0"/>
    <w:rsid w:val="0023388F"/>
    <w:rsid w:val="002344C8"/>
    <w:rsid w:val="00234701"/>
    <w:rsid w:val="002349C5"/>
    <w:rsid w:val="00234B73"/>
    <w:rsid w:val="00234C6C"/>
    <w:rsid w:val="00235312"/>
    <w:rsid w:val="0023539A"/>
    <w:rsid w:val="002353C5"/>
    <w:rsid w:val="00235581"/>
    <w:rsid w:val="00235698"/>
    <w:rsid w:val="00235D38"/>
    <w:rsid w:val="00235F14"/>
    <w:rsid w:val="00236072"/>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44D"/>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DD1"/>
    <w:rsid w:val="00247F70"/>
    <w:rsid w:val="0025008E"/>
    <w:rsid w:val="00250563"/>
    <w:rsid w:val="002506F5"/>
    <w:rsid w:val="002508C7"/>
    <w:rsid w:val="00250C0B"/>
    <w:rsid w:val="00250C2F"/>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D6"/>
    <w:rsid w:val="002530D9"/>
    <w:rsid w:val="0025325D"/>
    <w:rsid w:val="002533FF"/>
    <w:rsid w:val="00253400"/>
    <w:rsid w:val="002537F5"/>
    <w:rsid w:val="00253905"/>
    <w:rsid w:val="00253A36"/>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B6D"/>
    <w:rsid w:val="00277E66"/>
    <w:rsid w:val="002801E2"/>
    <w:rsid w:val="00280362"/>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B45"/>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663"/>
    <w:rsid w:val="00291759"/>
    <w:rsid w:val="0029178F"/>
    <w:rsid w:val="00291C45"/>
    <w:rsid w:val="002924AA"/>
    <w:rsid w:val="00292540"/>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5A9"/>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E0"/>
    <w:rsid w:val="002A50F7"/>
    <w:rsid w:val="002A523D"/>
    <w:rsid w:val="002A557C"/>
    <w:rsid w:val="002A5FC1"/>
    <w:rsid w:val="002A601D"/>
    <w:rsid w:val="002A61BA"/>
    <w:rsid w:val="002A647A"/>
    <w:rsid w:val="002A6916"/>
    <w:rsid w:val="002A6CFA"/>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3F32"/>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D11"/>
    <w:rsid w:val="002C119F"/>
    <w:rsid w:val="002C1906"/>
    <w:rsid w:val="002C1B17"/>
    <w:rsid w:val="002C1D61"/>
    <w:rsid w:val="002C1EA7"/>
    <w:rsid w:val="002C203A"/>
    <w:rsid w:val="002C24D8"/>
    <w:rsid w:val="002C271A"/>
    <w:rsid w:val="002C2AE9"/>
    <w:rsid w:val="002C2B29"/>
    <w:rsid w:val="002C2D0F"/>
    <w:rsid w:val="002C2E8A"/>
    <w:rsid w:val="002C2FCD"/>
    <w:rsid w:val="002C2FE0"/>
    <w:rsid w:val="002C2FF4"/>
    <w:rsid w:val="002C300F"/>
    <w:rsid w:val="002C308A"/>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17A7"/>
    <w:rsid w:val="002D1EDB"/>
    <w:rsid w:val="002D2290"/>
    <w:rsid w:val="002D2AB7"/>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EB5"/>
    <w:rsid w:val="002D6F0F"/>
    <w:rsid w:val="002D7235"/>
    <w:rsid w:val="002D7312"/>
    <w:rsid w:val="002D757E"/>
    <w:rsid w:val="002D76E8"/>
    <w:rsid w:val="002D779F"/>
    <w:rsid w:val="002E0303"/>
    <w:rsid w:val="002E041D"/>
    <w:rsid w:val="002E08F4"/>
    <w:rsid w:val="002E0E94"/>
    <w:rsid w:val="002E1190"/>
    <w:rsid w:val="002E15A5"/>
    <w:rsid w:val="002E16BC"/>
    <w:rsid w:val="002E179A"/>
    <w:rsid w:val="002E188C"/>
    <w:rsid w:val="002E222E"/>
    <w:rsid w:val="002E25D2"/>
    <w:rsid w:val="002E25DD"/>
    <w:rsid w:val="002E2738"/>
    <w:rsid w:val="002E2923"/>
    <w:rsid w:val="002E2A76"/>
    <w:rsid w:val="002E306D"/>
    <w:rsid w:val="002E3378"/>
    <w:rsid w:val="002E351D"/>
    <w:rsid w:val="002E3653"/>
    <w:rsid w:val="002E375C"/>
    <w:rsid w:val="002E38B7"/>
    <w:rsid w:val="002E3E06"/>
    <w:rsid w:val="002E3EA4"/>
    <w:rsid w:val="002E4301"/>
    <w:rsid w:val="002E437F"/>
    <w:rsid w:val="002E4636"/>
    <w:rsid w:val="002E467D"/>
    <w:rsid w:val="002E4716"/>
    <w:rsid w:val="002E4881"/>
    <w:rsid w:val="002E4B97"/>
    <w:rsid w:val="002E505E"/>
    <w:rsid w:val="002E50CF"/>
    <w:rsid w:val="002E5338"/>
    <w:rsid w:val="002E58E1"/>
    <w:rsid w:val="002E5BDD"/>
    <w:rsid w:val="002E5C56"/>
    <w:rsid w:val="002E5D86"/>
    <w:rsid w:val="002E5DD7"/>
    <w:rsid w:val="002E650B"/>
    <w:rsid w:val="002E6809"/>
    <w:rsid w:val="002E6A3F"/>
    <w:rsid w:val="002E706F"/>
    <w:rsid w:val="002E74FE"/>
    <w:rsid w:val="002E751C"/>
    <w:rsid w:val="002E7AC6"/>
    <w:rsid w:val="002F0045"/>
    <w:rsid w:val="002F00F0"/>
    <w:rsid w:val="002F0109"/>
    <w:rsid w:val="002F025B"/>
    <w:rsid w:val="002F02D0"/>
    <w:rsid w:val="002F0684"/>
    <w:rsid w:val="002F09C0"/>
    <w:rsid w:val="002F0ADB"/>
    <w:rsid w:val="002F0B76"/>
    <w:rsid w:val="002F0E34"/>
    <w:rsid w:val="002F1110"/>
    <w:rsid w:val="002F1727"/>
    <w:rsid w:val="002F178F"/>
    <w:rsid w:val="002F1EFA"/>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756"/>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0E"/>
    <w:rsid w:val="00304AC5"/>
    <w:rsid w:val="00304C6B"/>
    <w:rsid w:val="00304C9E"/>
    <w:rsid w:val="00304E62"/>
    <w:rsid w:val="00304FBC"/>
    <w:rsid w:val="003055A4"/>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D7"/>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7D9"/>
    <w:rsid w:val="00313BC1"/>
    <w:rsid w:val="00313C4F"/>
    <w:rsid w:val="00313DDC"/>
    <w:rsid w:val="003140A8"/>
    <w:rsid w:val="003141C2"/>
    <w:rsid w:val="003142AE"/>
    <w:rsid w:val="0031479F"/>
    <w:rsid w:val="00314ACB"/>
    <w:rsid w:val="00314B1F"/>
    <w:rsid w:val="00314C05"/>
    <w:rsid w:val="00314CBB"/>
    <w:rsid w:val="00314D9F"/>
    <w:rsid w:val="003151C5"/>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C88"/>
    <w:rsid w:val="00320D63"/>
    <w:rsid w:val="00320DFB"/>
    <w:rsid w:val="00320E5C"/>
    <w:rsid w:val="00320F1B"/>
    <w:rsid w:val="00321369"/>
    <w:rsid w:val="0032151E"/>
    <w:rsid w:val="0032172E"/>
    <w:rsid w:val="00321822"/>
    <w:rsid w:val="00321B02"/>
    <w:rsid w:val="00321C5C"/>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CA"/>
    <w:rsid w:val="00340567"/>
    <w:rsid w:val="00340CC6"/>
    <w:rsid w:val="00340E58"/>
    <w:rsid w:val="00341087"/>
    <w:rsid w:val="00341290"/>
    <w:rsid w:val="00341501"/>
    <w:rsid w:val="00341537"/>
    <w:rsid w:val="003415DA"/>
    <w:rsid w:val="00341706"/>
    <w:rsid w:val="00341CFA"/>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4284"/>
    <w:rsid w:val="00344725"/>
    <w:rsid w:val="00344901"/>
    <w:rsid w:val="00344BAA"/>
    <w:rsid w:val="00344C4D"/>
    <w:rsid w:val="0034511B"/>
    <w:rsid w:val="003458A1"/>
    <w:rsid w:val="00345C52"/>
    <w:rsid w:val="00345DCB"/>
    <w:rsid w:val="00345DF4"/>
    <w:rsid w:val="00345E55"/>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1BE0"/>
    <w:rsid w:val="0036227D"/>
    <w:rsid w:val="0036262C"/>
    <w:rsid w:val="00362813"/>
    <w:rsid w:val="00362B3D"/>
    <w:rsid w:val="00362C5A"/>
    <w:rsid w:val="00363302"/>
    <w:rsid w:val="003633D5"/>
    <w:rsid w:val="003635B6"/>
    <w:rsid w:val="0036391E"/>
    <w:rsid w:val="00363A40"/>
    <w:rsid w:val="00363FC9"/>
    <w:rsid w:val="003641F1"/>
    <w:rsid w:val="00364261"/>
    <w:rsid w:val="0036452D"/>
    <w:rsid w:val="003645FD"/>
    <w:rsid w:val="0036484F"/>
    <w:rsid w:val="00364A4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25E"/>
    <w:rsid w:val="003724A1"/>
    <w:rsid w:val="003725FF"/>
    <w:rsid w:val="00372604"/>
    <w:rsid w:val="00372841"/>
    <w:rsid w:val="00372A6B"/>
    <w:rsid w:val="00372C12"/>
    <w:rsid w:val="00373178"/>
    <w:rsid w:val="0037351A"/>
    <w:rsid w:val="00373B3C"/>
    <w:rsid w:val="00373E10"/>
    <w:rsid w:val="00373F2C"/>
    <w:rsid w:val="0037406C"/>
    <w:rsid w:val="003741D2"/>
    <w:rsid w:val="003744CB"/>
    <w:rsid w:val="0037450B"/>
    <w:rsid w:val="003745D7"/>
    <w:rsid w:val="00374804"/>
    <w:rsid w:val="003748F9"/>
    <w:rsid w:val="00374B5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90"/>
    <w:rsid w:val="00387BC8"/>
    <w:rsid w:val="00387D74"/>
    <w:rsid w:val="00390449"/>
    <w:rsid w:val="003904A5"/>
    <w:rsid w:val="003904B1"/>
    <w:rsid w:val="0039068C"/>
    <w:rsid w:val="003907D2"/>
    <w:rsid w:val="003909BA"/>
    <w:rsid w:val="00390C56"/>
    <w:rsid w:val="00390E47"/>
    <w:rsid w:val="00391197"/>
    <w:rsid w:val="0039122C"/>
    <w:rsid w:val="0039124D"/>
    <w:rsid w:val="00391381"/>
    <w:rsid w:val="003916B1"/>
    <w:rsid w:val="00391A8F"/>
    <w:rsid w:val="00391A92"/>
    <w:rsid w:val="00391C78"/>
    <w:rsid w:val="00391C99"/>
    <w:rsid w:val="0039214A"/>
    <w:rsid w:val="0039266F"/>
    <w:rsid w:val="003926BE"/>
    <w:rsid w:val="003928EB"/>
    <w:rsid w:val="003929BE"/>
    <w:rsid w:val="00392A1F"/>
    <w:rsid w:val="00392A63"/>
    <w:rsid w:val="00392D1A"/>
    <w:rsid w:val="00392D9F"/>
    <w:rsid w:val="00392DB8"/>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9C0"/>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15B"/>
    <w:rsid w:val="003A523B"/>
    <w:rsid w:val="003A52FD"/>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8E5"/>
    <w:rsid w:val="003B0B4D"/>
    <w:rsid w:val="003B0C5B"/>
    <w:rsid w:val="003B111E"/>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94C"/>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858"/>
    <w:rsid w:val="003C28CB"/>
    <w:rsid w:val="003C29B7"/>
    <w:rsid w:val="003C2C9D"/>
    <w:rsid w:val="003C2D9E"/>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CD"/>
    <w:rsid w:val="003C64E6"/>
    <w:rsid w:val="003C6580"/>
    <w:rsid w:val="003C65B4"/>
    <w:rsid w:val="003C680F"/>
    <w:rsid w:val="003C6CCB"/>
    <w:rsid w:val="003C6DA9"/>
    <w:rsid w:val="003C6DC3"/>
    <w:rsid w:val="003C7855"/>
    <w:rsid w:val="003D0240"/>
    <w:rsid w:val="003D06A7"/>
    <w:rsid w:val="003D07B8"/>
    <w:rsid w:val="003D0868"/>
    <w:rsid w:val="003D09DA"/>
    <w:rsid w:val="003D09F9"/>
    <w:rsid w:val="003D0AF2"/>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240"/>
    <w:rsid w:val="003D4350"/>
    <w:rsid w:val="003D4409"/>
    <w:rsid w:val="003D4499"/>
    <w:rsid w:val="003D47D1"/>
    <w:rsid w:val="003D4E3C"/>
    <w:rsid w:val="003D519A"/>
    <w:rsid w:val="003D51CB"/>
    <w:rsid w:val="003D54A5"/>
    <w:rsid w:val="003D555F"/>
    <w:rsid w:val="003D5717"/>
    <w:rsid w:val="003D5878"/>
    <w:rsid w:val="003D58C1"/>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3D61"/>
    <w:rsid w:val="003F4306"/>
    <w:rsid w:val="003F457C"/>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666"/>
    <w:rsid w:val="003F76EA"/>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DC4"/>
    <w:rsid w:val="00402F2C"/>
    <w:rsid w:val="0040303D"/>
    <w:rsid w:val="004033C9"/>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2FE8"/>
    <w:rsid w:val="00413369"/>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B4E"/>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40023"/>
    <w:rsid w:val="004402A7"/>
    <w:rsid w:val="004403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115"/>
    <w:rsid w:val="004442A7"/>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71D2"/>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8D5"/>
    <w:rsid w:val="00451B06"/>
    <w:rsid w:val="00451BEB"/>
    <w:rsid w:val="00451D2B"/>
    <w:rsid w:val="004520FE"/>
    <w:rsid w:val="004527C0"/>
    <w:rsid w:val="00452A97"/>
    <w:rsid w:val="00452D49"/>
    <w:rsid w:val="00453871"/>
    <w:rsid w:val="00453BCD"/>
    <w:rsid w:val="00453CFE"/>
    <w:rsid w:val="00453DEF"/>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98D"/>
    <w:rsid w:val="00457C5E"/>
    <w:rsid w:val="00457FA1"/>
    <w:rsid w:val="0046026D"/>
    <w:rsid w:val="0046027A"/>
    <w:rsid w:val="004602DB"/>
    <w:rsid w:val="00460355"/>
    <w:rsid w:val="00460373"/>
    <w:rsid w:val="004605CC"/>
    <w:rsid w:val="0046072D"/>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838"/>
    <w:rsid w:val="004778C0"/>
    <w:rsid w:val="00477B60"/>
    <w:rsid w:val="00477C26"/>
    <w:rsid w:val="004802E4"/>
    <w:rsid w:val="00480509"/>
    <w:rsid w:val="00480618"/>
    <w:rsid w:val="00480892"/>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CA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545"/>
    <w:rsid w:val="004B06C0"/>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93F"/>
    <w:rsid w:val="004B4960"/>
    <w:rsid w:val="004B4A0F"/>
    <w:rsid w:val="004B4F6B"/>
    <w:rsid w:val="004B50E0"/>
    <w:rsid w:val="004B554F"/>
    <w:rsid w:val="004B556C"/>
    <w:rsid w:val="004B55EC"/>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832"/>
    <w:rsid w:val="004C2F01"/>
    <w:rsid w:val="004C2F39"/>
    <w:rsid w:val="004C3472"/>
    <w:rsid w:val="004C34E8"/>
    <w:rsid w:val="004C3611"/>
    <w:rsid w:val="004C3AD1"/>
    <w:rsid w:val="004C3B2D"/>
    <w:rsid w:val="004C3BDA"/>
    <w:rsid w:val="004C3C51"/>
    <w:rsid w:val="004C4356"/>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4FF"/>
    <w:rsid w:val="004D5728"/>
    <w:rsid w:val="004D58D1"/>
    <w:rsid w:val="004D5B5A"/>
    <w:rsid w:val="004D5F02"/>
    <w:rsid w:val="004D602D"/>
    <w:rsid w:val="004D6076"/>
    <w:rsid w:val="004D61EC"/>
    <w:rsid w:val="004D65AB"/>
    <w:rsid w:val="004D65BA"/>
    <w:rsid w:val="004D6708"/>
    <w:rsid w:val="004D68C0"/>
    <w:rsid w:val="004D6AEB"/>
    <w:rsid w:val="004D6C1A"/>
    <w:rsid w:val="004D6D3B"/>
    <w:rsid w:val="004D6FEA"/>
    <w:rsid w:val="004D70E1"/>
    <w:rsid w:val="004D710C"/>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24E"/>
    <w:rsid w:val="004E5305"/>
    <w:rsid w:val="004E53AE"/>
    <w:rsid w:val="004E5449"/>
    <w:rsid w:val="004E5710"/>
    <w:rsid w:val="004E5788"/>
    <w:rsid w:val="004E5949"/>
    <w:rsid w:val="004E5C61"/>
    <w:rsid w:val="004E5DEA"/>
    <w:rsid w:val="004E6158"/>
    <w:rsid w:val="004E6184"/>
    <w:rsid w:val="004E6298"/>
    <w:rsid w:val="004E6331"/>
    <w:rsid w:val="004E6463"/>
    <w:rsid w:val="004E655B"/>
    <w:rsid w:val="004E6B41"/>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02"/>
    <w:rsid w:val="004F2826"/>
    <w:rsid w:val="004F2A53"/>
    <w:rsid w:val="004F2AA6"/>
    <w:rsid w:val="004F2B9C"/>
    <w:rsid w:val="004F2CCE"/>
    <w:rsid w:val="004F3368"/>
    <w:rsid w:val="004F3590"/>
    <w:rsid w:val="004F359A"/>
    <w:rsid w:val="004F364D"/>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911"/>
    <w:rsid w:val="00501A8C"/>
    <w:rsid w:val="00501BBB"/>
    <w:rsid w:val="00501F0D"/>
    <w:rsid w:val="005023DC"/>
    <w:rsid w:val="00502857"/>
    <w:rsid w:val="005029A2"/>
    <w:rsid w:val="00502B27"/>
    <w:rsid w:val="00502FCA"/>
    <w:rsid w:val="0050308B"/>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1AC"/>
    <w:rsid w:val="0051141A"/>
    <w:rsid w:val="00511599"/>
    <w:rsid w:val="005119D6"/>
    <w:rsid w:val="00511E67"/>
    <w:rsid w:val="00512058"/>
    <w:rsid w:val="0051205B"/>
    <w:rsid w:val="005121FA"/>
    <w:rsid w:val="00512421"/>
    <w:rsid w:val="0051247D"/>
    <w:rsid w:val="005126E4"/>
    <w:rsid w:val="00512747"/>
    <w:rsid w:val="00512A7B"/>
    <w:rsid w:val="00512AB7"/>
    <w:rsid w:val="00512D39"/>
    <w:rsid w:val="00512ED6"/>
    <w:rsid w:val="0051369E"/>
    <w:rsid w:val="005138C6"/>
    <w:rsid w:val="00513B8C"/>
    <w:rsid w:val="00513D6B"/>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489"/>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68B"/>
    <w:rsid w:val="0053282C"/>
    <w:rsid w:val="00532879"/>
    <w:rsid w:val="005328D8"/>
    <w:rsid w:val="00532918"/>
    <w:rsid w:val="00532B16"/>
    <w:rsid w:val="00532B3E"/>
    <w:rsid w:val="00532C9D"/>
    <w:rsid w:val="00532DB2"/>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F7"/>
    <w:rsid w:val="00554F1D"/>
    <w:rsid w:val="0055503E"/>
    <w:rsid w:val="005552B3"/>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EA"/>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52"/>
    <w:rsid w:val="00571358"/>
    <w:rsid w:val="00571382"/>
    <w:rsid w:val="005714BF"/>
    <w:rsid w:val="005719F4"/>
    <w:rsid w:val="00571B26"/>
    <w:rsid w:val="00571B71"/>
    <w:rsid w:val="00572258"/>
    <w:rsid w:val="005724D0"/>
    <w:rsid w:val="00572583"/>
    <w:rsid w:val="00572643"/>
    <w:rsid w:val="005726EB"/>
    <w:rsid w:val="00572995"/>
    <w:rsid w:val="00572F26"/>
    <w:rsid w:val="005730FF"/>
    <w:rsid w:val="00573775"/>
    <w:rsid w:val="0057380A"/>
    <w:rsid w:val="00573BB0"/>
    <w:rsid w:val="00573D2B"/>
    <w:rsid w:val="00573F24"/>
    <w:rsid w:val="00574167"/>
    <w:rsid w:val="005743C5"/>
    <w:rsid w:val="005745F1"/>
    <w:rsid w:val="0057492C"/>
    <w:rsid w:val="00574D14"/>
    <w:rsid w:val="00574FDC"/>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77FB1"/>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0C4"/>
    <w:rsid w:val="005852AA"/>
    <w:rsid w:val="00585668"/>
    <w:rsid w:val="00585867"/>
    <w:rsid w:val="00585C3A"/>
    <w:rsid w:val="00586013"/>
    <w:rsid w:val="0058601C"/>
    <w:rsid w:val="0058628A"/>
    <w:rsid w:val="005865FE"/>
    <w:rsid w:val="00586B34"/>
    <w:rsid w:val="00586C61"/>
    <w:rsid w:val="00587117"/>
    <w:rsid w:val="0058759B"/>
    <w:rsid w:val="0058764D"/>
    <w:rsid w:val="00587EA1"/>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E3F"/>
    <w:rsid w:val="0059513A"/>
    <w:rsid w:val="00595308"/>
    <w:rsid w:val="005954BE"/>
    <w:rsid w:val="00595777"/>
    <w:rsid w:val="00595840"/>
    <w:rsid w:val="00595D93"/>
    <w:rsid w:val="00595DA2"/>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320D"/>
    <w:rsid w:val="005A3330"/>
    <w:rsid w:val="005A35E4"/>
    <w:rsid w:val="005A3663"/>
    <w:rsid w:val="005A36E3"/>
    <w:rsid w:val="005A3A31"/>
    <w:rsid w:val="005A3B83"/>
    <w:rsid w:val="005A416C"/>
    <w:rsid w:val="005A4432"/>
    <w:rsid w:val="005A4BAD"/>
    <w:rsid w:val="005A4BEB"/>
    <w:rsid w:val="005A4CCC"/>
    <w:rsid w:val="005A588D"/>
    <w:rsid w:val="005A59CF"/>
    <w:rsid w:val="005A6223"/>
    <w:rsid w:val="005A63ED"/>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1B5B"/>
    <w:rsid w:val="005B2669"/>
    <w:rsid w:val="005B2899"/>
    <w:rsid w:val="005B2AA3"/>
    <w:rsid w:val="005B2D91"/>
    <w:rsid w:val="005B2DA2"/>
    <w:rsid w:val="005B2EB8"/>
    <w:rsid w:val="005B3213"/>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FC4"/>
    <w:rsid w:val="005B61E3"/>
    <w:rsid w:val="005B6592"/>
    <w:rsid w:val="005B676D"/>
    <w:rsid w:val="005B687E"/>
    <w:rsid w:val="005B6A6A"/>
    <w:rsid w:val="005B6FAE"/>
    <w:rsid w:val="005B703E"/>
    <w:rsid w:val="005B70F7"/>
    <w:rsid w:val="005B754D"/>
    <w:rsid w:val="005B7824"/>
    <w:rsid w:val="005B7A4C"/>
    <w:rsid w:val="005B7A5C"/>
    <w:rsid w:val="005B7FD5"/>
    <w:rsid w:val="005C001C"/>
    <w:rsid w:val="005C01BD"/>
    <w:rsid w:val="005C0306"/>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2DF"/>
    <w:rsid w:val="005C682A"/>
    <w:rsid w:val="005C6AEA"/>
    <w:rsid w:val="005C6B26"/>
    <w:rsid w:val="005C7480"/>
    <w:rsid w:val="005C772B"/>
    <w:rsid w:val="005C7A54"/>
    <w:rsid w:val="005C7C3E"/>
    <w:rsid w:val="005C7CAD"/>
    <w:rsid w:val="005C7CF2"/>
    <w:rsid w:val="005C7E7C"/>
    <w:rsid w:val="005C7EF7"/>
    <w:rsid w:val="005C7EF8"/>
    <w:rsid w:val="005D02FA"/>
    <w:rsid w:val="005D0444"/>
    <w:rsid w:val="005D047B"/>
    <w:rsid w:val="005D0790"/>
    <w:rsid w:val="005D0955"/>
    <w:rsid w:val="005D0BE9"/>
    <w:rsid w:val="005D0D3E"/>
    <w:rsid w:val="005D0EE5"/>
    <w:rsid w:val="005D11E7"/>
    <w:rsid w:val="005D168A"/>
    <w:rsid w:val="005D17BF"/>
    <w:rsid w:val="005D18B1"/>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6CE"/>
    <w:rsid w:val="005D5933"/>
    <w:rsid w:val="005D5981"/>
    <w:rsid w:val="005D5E46"/>
    <w:rsid w:val="005D609E"/>
    <w:rsid w:val="005D60AC"/>
    <w:rsid w:val="005D6252"/>
    <w:rsid w:val="005D64A5"/>
    <w:rsid w:val="005D65AF"/>
    <w:rsid w:val="005D6929"/>
    <w:rsid w:val="005D6A8F"/>
    <w:rsid w:val="005D6AC9"/>
    <w:rsid w:val="005D6B30"/>
    <w:rsid w:val="005D6E1C"/>
    <w:rsid w:val="005D70B2"/>
    <w:rsid w:val="005D7458"/>
    <w:rsid w:val="005D7539"/>
    <w:rsid w:val="005D76F4"/>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84D"/>
    <w:rsid w:val="005E2EB9"/>
    <w:rsid w:val="005E3035"/>
    <w:rsid w:val="005E3096"/>
    <w:rsid w:val="005E318E"/>
    <w:rsid w:val="005E33B5"/>
    <w:rsid w:val="005E33F8"/>
    <w:rsid w:val="005E35FD"/>
    <w:rsid w:val="005E383F"/>
    <w:rsid w:val="005E385D"/>
    <w:rsid w:val="005E3B77"/>
    <w:rsid w:val="005E3BEE"/>
    <w:rsid w:val="005E3D05"/>
    <w:rsid w:val="005E3E60"/>
    <w:rsid w:val="005E3FFF"/>
    <w:rsid w:val="005E419F"/>
    <w:rsid w:val="005E43AD"/>
    <w:rsid w:val="005E47A7"/>
    <w:rsid w:val="005E48F7"/>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9B8"/>
    <w:rsid w:val="005F3CCF"/>
    <w:rsid w:val="005F3DEA"/>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12A"/>
    <w:rsid w:val="00603460"/>
    <w:rsid w:val="0060398B"/>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EAD"/>
    <w:rsid w:val="006062CF"/>
    <w:rsid w:val="006066B4"/>
    <w:rsid w:val="006067A9"/>
    <w:rsid w:val="00606E2E"/>
    <w:rsid w:val="00606EB9"/>
    <w:rsid w:val="00607055"/>
    <w:rsid w:val="006074B1"/>
    <w:rsid w:val="0060764C"/>
    <w:rsid w:val="0060783E"/>
    <w:rsid w:val="00607ADE"/>
    <w:rsid w:val="00607C6D"/>
    <w:rsid w:val="00607E68"/>
    <w:rsid w:val="006101B7"/>
    <w:rsid w:val="00610224"/>
    <w:rsid w:val="0061023F"/>
    <w:rsid w:val="006102C6"/>
    <w:rsid w:val="006103F0"/>
    <w:rsid w:val="00610407"/>
    <w:rsid w:val="0061083B"/>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78"/>
    <w:rsid w:val="00615FBA"/>
    <w:rsid w:val="006162D2"/>
    <w:rsid w:val="006164DD"/>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92"/>
    <w:rsid w:val="006341AD"/>
    <w:rsid w:val="00634230"/>
    <w:rsid w:val="006346F1"/>
    <w:rsid w:val="00634735"/>
    <w:rsid w:val="006347F5"/>
    <w:rsid w:val="00634F76"/>
    <w:rsid w:val="006353D0"/>
    <w:rsid w:val="006358C2"/>
    <w:rsid w:val="00635905"/>
    <w:rsid w:val="00635929"/>
    <w:rsid w:val="00635CE9"/>
    <w:rsid w:val="00635EDC"/>
    <w:rsid w:val="00635F56"/>
    <w:rsid w:val="00636094"/>
    <w:rsid w:val="006362A8"/>
    <w:rsid w:val="0063633A"/>
    <w:rsid w:val="0063650D"/>
    <w:rsid w:val="0063662B"/>
    <w:rsid w:val="00636700"/>
    <w:rsid w:val="0063671F"/>
    <w:rsid w:val="00636A3E"/>
    <w:rsid w:val="00636A76"/>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A57"/>
    <w:rsid w:val="00644E60"/>
    <w:rsid w:val="0064508A"/>
    <w:rsid w:val="00645097"/>
    <w:rsid w:val="00645190"/>
    <w:rsid w:val="00645261"/>
    <w:rsid w:val="006459B5"/>
    <w:rsid w:val="00645ACC"/>
    <w:rsid w:val="00646506"/>
    <w:rsid w:val="006466B5"/>
    <w:rsid w:val="00646A97"/>
    <w:rsid w:val="00646B84"/>
    <w:rsid w:val="006474BA"/>
    <w:rsid w:val="006477A7"/>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3FF4"/>
    <w:rsid w:val="0065424F"/>
    <w:rsid w:val="0065444C"/>
    <w:rsid w:val="006544F6"/>
    <w:rsid w:val="0065457D"/>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E49"/>
    <w:rsid w:val="00666EAE"/>
    <w:rsid w:val="0066709A"/>
    <w:rsid w:val="006670CC"/>
    <w:rsid w:val="0066725F"/>
    <w:rsid w:val="006672FC"/>
    <w:rsid w:val="00667378"/>
    <w:rsid w:val="0066745C"/>
    <w:rsid w:val="006675A0"/>
    <w:rsid w:val="00667A27"/>
    <w:rsid w:val="00667C26"/>
    <w:rsid w:val="00670204"/>
    <w:rsid w:val="00670290"/>
    <w:rsid w:val="006704AC"/>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E71"/>
    <w:rsid w:val="00674F65"/>
    <w:rsid w:val="0067512F"/>
    <w:rsid w:val="006754D4"/>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8F2"/>
    <w:rsid w:val="00682ADA"/>
    <w:rsid w:val="00682BEB"/>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D3B"/>
    <w:rsid w:val="00685DB7"/>
    <w:rsid w:val="006861B3"/>
    <w:rsid w:val="0068623E"/>
    <w:rsid w:val="00686256"/>
    <w:rsid w:val="00686366"/>
    <w:rsid w:val="006864F7"/>
    <w:rsid w:val="00686505"/>
    <w:rsid w:val="0068653A"/>
    <w:rsid w:val="00686752"/>
    <w:rsid w:val="00686A14"/>
    <w:rsid w:val="00686FAD"/>
    <w:rsid w:val="0068721F"/>
    <w:rsid w:val="006872F3"/>
    <w:rsid w:val="006878B2"/>
    <w:rsid w:val="006879AF"/>
    <w:rsid w:val="00687A10"/>
    <w:rsid w:val="00690527"/>
    <w:rsid w:val="006906DA"/>
    <w:rsid w:val="00690D12"/>
    <w:rsid w:val="00690F0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447C"/>
    <w:rsid w:val="006944EF"/>
    <w:rsid w:val="006946A4"/>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306"/>
    <w:rsid w:val="006B163E"/>
    <w:rsid w:val="006B166D"/>
    <w:rsid w:val="006B16C5"/>
    <w:rsid w:val="006B16EE"/>
    <w:rsid w:val="006B1961"/>
    <w:rsid w:val="006B19B2"/>
    <w:rsid w:val="006B1A07"/>
    <w:rsid w:val="006B1D44"/>
    <w:rsid w:val="006B1DA2"/>
    <w:rsid w:val="006B1F5F"/>
    <w:rsid w:val="006B2008"/>
    <w:rsid w:val="006B20C8"/>
    <w:rsid w:val="006B21E9"/>
    <w:rsid w:val="006B23FC"/>
    <w:rsid w:val="006B242D"/>
    <w:rsid w:val="006B2431"/>
    <w:rsid w:val="006B2699"/>
    <w:rsid w:val="006B2758"/>
    <w:rsid w:val="006B2E27"/>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E02F4"/>
    <w:rsid w:val="006E0311"/>
    <w:rsid w:val="006E04C0"/>
    <w:rsid w:val="006E0566"/>
    <w:rsid w:val="006E05DA"/>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3C9"/>
    <w:rsid w:val="006E3B7D"/>
    <w:rsid w:val="006E3D3A"/>
    <w:rsid w:val="006E3DEE"/>
    <w:rsid w:val="006E3F72"/>
    <w:rsid w:val="006E43DC"/>
    <w:rsid w:val="006E4516"/>
    <w:rsid w:val="006E4576"/>
    <w:rsid w:val="006E4646"/>
    <w:rsid w:val="006E466C"/>
    <w:rsid w:val="006E4BC8"/>
    <w:rsid w:val="006E4BFF"/>
    <w:rsid w:val="006E4DFC"/>
    <w:rsid w:val="006E4F3B"/>
    <w:rsid w:val="006E512D"/>
    <w:rsid w:val="006E52FE"/>
    <w:rsid w:val="006E5335"/>
    <w:rsid w:val="006E5477"/>
    <w:rsid w:val="006E54BA"/>
    <w:rsid w:val="006E554E"/>
    <w:rsid w:val="006E56E4"/>
    <w:rsid w:val="006E56FB"/>
    <w:rsid w:val="006E58D1"/>
    <w:rsid w:val="006E593A"/>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7EA"/>
    <w:rsid w:val="006E7883"/>
    <w:rsid w:val="006E7969"/>
    <w:rsid w:val="006E7D2E"/>
    <w:rsid w:val="006E7E49"/>
    <w:rsid w:val="006E7EB2"/>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30A7"/>
    <w:rsid w:val="007032E6"/>
    <w:rsid w:val="00703405"/>
    <w:rsid w:val="007036E5"/>
    <w:rsid w:val="00703D8A"/>
    <w:rsid w:val="00704123"/>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B1D"/>
    <w:rsid w:val="00705B56"/>
    <w:rsid w:val="00705D28"/>
    <w:rsid w:val="00705E12"/>
    <w:rsid w:val="007060F9"/>
    <w:rsid w:val="0070632C"/>
    <w:rsid w:val="007063B6"/>
    <w:rsid w:val="007064B6"/>
    <w:rsid w:val="00706516"/>
    <w:rsid w:val="007069A5"/>
    <w:rsid w:val="00706AC2"/>
    <w:rsid w:val="00706C1D"/>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58"/>
    <w:rsid w:val="00712BEC"/>
    <w:rsid w:val="00712EC0"/>
    <w:rsid w:val="00712FDB"/>
    <w:rsid w:val="007131B0"/>
    <w:rsid w:val="007132AF"/>
    <w:rsid w:val="0071371F"/>
    <w:rsid w:val="0071374D"/>
    <w:rsid w:val="00713754"/>
    <w:rsid w:val="0071383A"/>
    <w:rsid w:val="00713907"/>
    <w:rsid w:val="00714065"/>
    <w:rsid w:val="00714186"/>
    <w:rsid w:val="00714312"/>
    <w:rsid w:val="00714463"/>
    <w:rsid w:val="0071456D"/>
    <w:rsid w:val="007146C7"/>
    <w:rsid w:val="00714796"/>
    <w:rsid w:val="0071484F"/>
    <w:rsid w:val="00714D5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4B0"/>
    <w:rsid w:val="00730853"/>
    <w:rsid w:val="00731094"/>
    <w:rsid w:val="0073128B"/>
    <w:rsid w:val="00731414"/>
    <w:rsid w:val="0073150C"/>
    <w:rsid w:val="0073171A"/>
    <w:rsid w:val="0073192F"/>
    <w:rsid w:val="00731D8B"/>
    <w:rsid w:val="00731D9D"/>
    <w:rsid w:val="00731FF6"/>
    <w:rsid w:val="007325D3"/>
    <w:rsid w:val="00732885"/>
    <w:rsid w:val="00732E0C"/>
    <w:rsid w:val="007334D6"/>
    <w:rsid w:val="00733858"/>
    <w:rsid w:val="007338D8"/>
    <w:rsid w:val="00733A80"/>
    <w:rsid w:val="00733C86"/>
    <w:rsid w:val="00733CA1"/>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0F64"/>
    <w:rsid w:val="0074108B"/>
    <w:rsid w:val="007411A0"/>
    <w:rsid w:val="00741434"/>
    <w:rsid w:val="007415B6"/>
    <w:rsid w:val="00741A29"/>
    <w:rsid w:val="00741A56"/>
    <w:rsid w:val="00741B31"/>
    <w:rsid w:val="00741FEE"/>
    <w:rsid w:val="007420C9"/>
    <w:rsid w:val="007423BB"/>
    <w:rsid w:val="00742695"/>
    <w:rsid w:val="007428D7"/>
    <w:rsid w:val="00742A51"/>
    <w:rsid w:val="00742E0B"/>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314"/>
    <w:rsid w:val="0075247B"/>
    <w:rsid w:val="00752497"/>
    <w:rsid w:val="007524E2"/>
    <w:rsid w:val="00752558"/>
    <w:rsid w:val="0075264D"/>
    <w:rsid w:val="00752860"/>
    <w:rsid w:val="00752AA5"/>
    <w:rsid w:val="00752FE7"/>
    <w:rsid w:val="007535D4"/>
    <w:rsid w:val="00753F01"/>
    <w:rsid w:val="0075412E"/>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D79"/>
    <w:rsid w:val="0076116A"/>
    <w:rsid w:val="007611CC"/>
    <w:rsid w:val="007613AF"/>
    <w:rsid w:val="0076145C"/>
    <w:rsid w:val="00761540"/>
    <w:rsid w:val="007619FB"/>
    <w:rsid w:val="00761A37"/>
    <w:rsid w:val="00761DE1"/>
    <w:rsid w:val="00761E20"/>
    <w:rsid w:val="0076200C"/>
    <w:rsid w:val="00762426"/>
    <w:rsid w:val="00762924"/>
    <w:rsid w:val="0076295C"/>
    <w:rsid w:val="0076298E"/>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B2"/>
    <w:rsid w:val="00774DFE"/>
    <w:rsid w:val="00774E3F"/>
    <w:rsid w:val="00774E5B"/>
    <w:rsid w:val="0077566A"/>
    <w:rsid w:val="00775B1D"/>
    <w:rsid w:val="00775BAA"/>
    <w:rsid w:val="00775D7C"/>
    <w:rsid w:val="00775EFD"/>
    <w:rsid w:val="00775F11"/>
    <w:rsid w:val="00775F43"/>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B8"/>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E3"/>
    <w:rsid w:val="007875E7"/>
    <w:rsid w:val="00787736"/>
    <w:rsid w:val="00787A55"/>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1B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5288"/>
    <w:rsid w:val="007A5459"/>
    <w:rsid w:val="007A563A"/>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7099"/>
    <w:rsid w:val="007A70AB"/>
    <w:rsid w:val="007A7228"/>
    <w:rsid w:val="007A7523"/>
    <w:rsid w:val="007A7555"/>
    <w:rsid w:val="007A75A3"/>
    <w:rsid w:val="007A76E5"/>
    <w:rsid w:val="007A7A22"/>
    <w:rsid w:val="007A7AD5"/>
    <w:rsid w:val="007A7CD5"/>
    <w:rsid w:val="007A7DB8"/>
    <w:rsid w:val="007B0253"/>
    <w:rsid w:val="007B0281"/>
    <w:rsid w:val="007B05FA"/>
    <w:rsid w:val="007B06EE"/>
    <w:rsid w:val="007B073B"/>
    <w:rsid w:val="007B07BC"/>
    <w:rsid w:val="007B0C8D"/>
    <w:rsid w:val="007B1061"/>
    <w:rsid w:val="007B1389"/>
    <w:rsid w:val="007B156D"/>
    <w:rsid w:val="007B1F45"/>
    <w:rsid w:val="007B1F9A"/>
    <w:rsid w:val="007B2074"/>
    <w:rsid w:val="007B2638"/>
    <w:rsid w:val="007B2B27"/>
    <w:rsid w:val="007B2BB1"/>
    <w:rsid w:val="007B2DFC"/>
    <w:rsid w:val="007B2E9C"/>
    <w:rsid w:val="007B341B"/>
    <w:rsid w:val="007B3476"/>
    <w:rsid w:val="007B3CA7"/>
    <w:rsid w:val="007B3F21"/>
    <w:rsid w:val="007B448A"/>
    <w:rsid w:val="007B44DC"/>
    <w:rsid w:val="007B4543"/>
    <w:rsid w:val="007B4937"/>
    <w:rsid w:val="007B4A6E"/>
    <w:rsid w:val="007B4D3D"/>
    <w:rsid w:val="007B4D44"/>
    <w:rsid w:val="007B4F70"/>
    <w:rsid w:val="007B51AF"/>
    <w:rsid w:val="007B550D"/>
    <w:rsid w:val="007B5642"/>
    <w:rsid w:val="007B5A66"/>
    <w:rsid w:val="007B6018"/>
    <w:rsid w:val="007B617F"/>
    <w:rsid w:val="007B630D"/>
    <w:rsid w:val="007B6347"/>
    <w:rsid w:val="007B69A6"/>
    <w:rsid w:val="007B74FE"/>
    <w:rsid w:val="007B751D"/>
    <w:rsid w:val="007B76FE"/>
    <w:rsid w:val="007B7713"/>
    <w:rsid w:val="007B77FB"/>
    <w:rsid w:val="007B7A1F"/>
    <w:rsid w:val="007B7CEF"/>
    <w:rsid w:val="007B7D58"/>
    <w:rsid w:val="007B7E59"/>
    <w:rsid w:val="007B7F50"/>
    <w:rsid w:val="007C03E7"/>
    <w:rsid w:val="007C077F"/>
    <w:rsid w:val="007C0837"/>
    <w:rsid w:val="007C0880"/>
    <w:rsid w:val="007C0AE5"/>
    <w:rsid w:val="007C0BAA"/>
    <w:rsid w:val="007C0BD2"/>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AC9"/>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7FF"/>
    <w:rsid w:val="007F09F5"/>
    <w:rsid w:val="007F0B77"/>
    <w:rsid w:val="007F0B82"/>
    <w:rsid w:val="007F0C98"/>
    <w:rsid w:val="007F0DD3"/>
    <w:rsid w:val="007F1083"/>
    <w:rsid w:val="007F133E"/>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86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B0"/>
    <w:rsid w:val="008012F7"/>
    <w:rsid w:val="00801320"/>
    <w:rsid w:val="008013B8"/>
    <w:rsid w:val="008013D0"/>
    <w:rsid w:val="008016C8"/>
    <w:rsid w:val="0080179D"/>
    <w:rsid w:val="008017A0"/>
    <w:rsid w:val="008017D7"/>
    <w:rsid w:val="00801838"/>
    <w:rsid w:val="008018DC"/>
    <w:rsid w:val="00801A19"/>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EEE"/>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5E4B"/>
    <w:rsid w:val="008160DE"/>
    <w:rsid w:val="008161FB"/>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43E"/>
    <w:rsid w:val="008205F3"/>
    <w:rsid w:val="00820A96"/>
    <w:rsid w:val="00820B2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8"/>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FA"/>
    <w:rsid w:val="008308CD"/>
    <w:rsid w:val="00831006"/>
    <w:rsid w:val="0083179C"/>
    <w:rsid w:val="0083214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512"/>
    <w:rsid w:val="0083499E"/>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5ED"/>
    <w:rsid w:val="00844750"/>
    <w:rsid w:val="00844864"/>
    <w:rsid w:val="00844A4A"/>
    <w:rsid w:val="008455D0"/>
    <w:rsid w:val="00845686"/>
    <w:rsid w:val="0084587F"/>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6D"/>
    <w:rsid w:val="008649AD"/>
    <w:rsid w:val="00864A9D"/>
    <w:rsid w:val="00864A9F"/>
    <w:rsid w:val="00864B4E"/>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DBE"/>
    <w:rsid w:val="00866F23"/>
    <w:rsid w:val="00866F82"/>
    <w:rsid w:val="00866FEA"/>
    <w:rsid w:val="00867027"/>
    <w:rsid w:val="00867128"/>
    <w:rsid w:val="008671D7"/>
    <w:rsid w:val="00867255"/>
    <w:rsid w:val="008676CD"/>
    <w:rsid w:val="008678F0"/>
    <w:rsid w:val="00870018"/>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796"/>
    <w:rsid w:val="00881842"/>
    <w:rsid w:val="008819A5"/>
    <w:rsid w:val="00881B3B"/>
    <w:rsid w:val="00881BDA"/>
    <w:rsid w:val="00881D04"/>
    <w:rsid w:val="00881DF9"/>
    <w:rsid w:val="00881F28"/>
    <w:rsid w:val="008820BE"/>
    <w:rsid w:val="008829DC"/>
    <w:rsid w:val="00882BB1"/>
    <w:rsid w:val="00882DC4"/>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7C3"/>
    <w:rsid w:val="008A2821"/>
    <w:rsid w:val="008A294D"/>
    <w:rsid w:val="008A2AAE"/>
    <w:rsid w:val="008A2BC0"/>
    <w:rsid w:val="008A2F26"/>
    <w:rsid w:val="008A2F49"/>
    <w:rsid w:val="008A36ED"/>
    <w:rsid w:val="008A3898"/>
    <w:rsid w:val="008A3F97"/>
    <w:rsid w:val="008A4092"/>
    <w:rsid w:val="008A42D8"/>
    <w:rsid w:val="008A457F"/>
    <w:rsid w:val="008A46CF"/>
    <w:rsid w:val="008A4A4D"/>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D01"/>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40E"/>
    <w:rsid w:val="008C179E"/>
    <w:rsid w:val="008C1A1D"/>
    <w:rsid w:val="008C1A66"/>
    <w:rsid w:val="008C1C6C"/>
    <w:rsid w:val="008C1E7F"/>
    <w:rsid w:val="008C1FBE"/>
    <w:rsid w:val="008C2135"/>
    <w:rsid w:val="008C2236"/>
    <w:rsid w:val="008C2426"/>
    <w:rsid w:val="008C2453"/>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865"/>
    <w:rsid w:val="008C59D5"/>
    <w:rsid w:val="008C5B10"/>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366"/>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A42"/>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AC6"/>
    <w:rsid w:val="008E0BD1"/>
    <w:rsid w:val="008E0CDD"/>
    <w:rsid w:val="008E0E89"/>
    <w:rsid w:val="008E0E8C"/>
    <w:rsid w:val="008E0EAF"/>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11ED"/>
    <w:rsid w:val="008F1326"/>
    <w:rsid w:val="008F13D5"/>
    <w:rsid w:val="008F140F"/>
    <w:rsid w:val="008F14B8"/>
    <w:rsid w:val="008F15BA"/>
    <w:rsid w:val="008F163B"/>
    <w:rsid w:val="008F17AF"/>
    <w:rsid w:val="008F19A6"/>
    <w:rsid w:val="008F1CF8"/>
    <w:rsid w:val="008F1FD7"/>
    <w:rsid w:val="008F2042"/>
    <w:rsid w:val="008F215F"/>
    <w:rsid w:val="008F2201"/>
    <w:rsid w:val="008F29F3"/>
    <w:rsid w:val="008F2A8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F50"/>
    <w:rsid w:val="0090206D"/>
    <w:rsid w:val="009022BC"/>
    <w:rsid w:val="00902421"/>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533"/>
    <w:rsid w:val="00905560"/>
    <w:rsid w:val="00905A06"/>
    <w:rsid w:val="00905F49"/>
    <w:rsid w:val="00905F52"/>
    <w:rsid w:val="00906100"/>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6FF0"/>
    <w:rsid w:val="0091754B"/>
    <w:rsid w:val="00917BB3"/>
    <w:rsid w:val="00917E26"/>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BB1"/>
    <w:rsid w:val="00936C46"/>
    <w:rsid w:val="00936D07"/>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524"/>
    <w:rsid w:val="0094376F"/>
    <w:rsid w:val="00943ADF"/>
    <w:rsid w:val="00943BAC"/>
    <w:rsid w:val="00943D02"/>
    <w:rsid w:val="009441AC"/>
    <w:rsid w:val="00944202"/>
    <w:rsid w:val="00944335"/>
    <w:rsid w:val="00944371"/>
    <w:rsid w:val="0094484A"/>
    <w:rsid w:val="00944AF4"/>
    <w:rsid w:val="00944E5A"/>
    <w:rsid w:val="009450F7"/>
    <w:rsid w:val="0094530C"/>
    <w:rsid w:val="00945657"/>
    <w:rsid w:val="00945E49"/>
    <w:rsid w:val="00945F6A"/>
    <w:rsid w:val="009461DD"/>
    <w:rsid w:val="009462D8"/>
    <w:rsid w:val="00946388"/>
    <w:rsid w:val="0094663A"/>
    <w:rsid w:val="00946681"/>
    <w:rsid w:val="00946AA5"/>
    <w:rsid w:val="00946C4B"/>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8C3"/>
    <w:rsid w:val="00954B00"/>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3D3"/>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40E9"/>
    <w:rsid w:val="00964119"/>
    <w:rsid w:val="00964782"/>
    <w:rsid w:val="00964AE6"/>
    <w:rsid w:val="00964E3C"/>
    <w:rsid w:val="00964E69"/>
    <w:rsid w:val="00964EAC"/>
    <w:rsid w:val="0096504D"/>
    <w:rsid w:val="00965385"/>
    <w:rsid w:val="009654F0"/>
    <w:rsid w:val="009656D2"/>
    <w:rsid w:val="009658A5"/>
    <w:rsid w:val="009659EA"/>
    <w:rsid w:val="00965ACA"/>
    <w:rsid w:val="00965F0B"/>
    <w:rsid w:val="00966068"/>
    <w:rsid w:val="009665D4"/>
    <w:rsid w:val="009667CB"/>
    <w:rsid w:val="0096691D"/>
    <w:rsid w:val="00966B90"/>
    <w:rsid w:val="00966EC4"/>
    <w:rsid w:val="009670A9"/>
    <w:rsid w:val="009670BD"/>
    <w:rsid w:val="0096766C"/>
    <w:rsid w:val="00967851"/>
    <w:rsid w:val="00967B96"/>
    <w:rsid w:val="00967C61"/>
    <w:rsid w:val="00967D2D"/>
    <w:rsid w:val="00967DA9"/>
    <w:rsid w:val="00970162"/>
    <w:rsid w:val="0097019E"/>
    <w:rsid w:val="00970588"/>
    <w:rsid w:val="009709A1"/>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B27"/>
    <w:rsid w:val="00975B53"/>
    <w:rsid w:val="00975D7F"/>
    <w:rsid w:val="009762A8"/>
    <w:rsid w:val="009765CF"/>
    <w:rsid w:val="00976989"/>
    <w:rsid w:val="00976D1B"/>
    <w:rsid w:val="00976FFB"/>
    <w:rsid w:val="009770BB"/>
    <w:rsid w:val="0097766A"/>
    <w:rsid w:val="009777F7"/>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9B8"/>
    <w:rsid w:val="00981BAF"/>
    <w:rsid w:val="00981DE5"/>
    <w:rsid w:val="00982038"/>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4CF7"/>
    <w:rsid w:val="0098511E"/>
    <w:rsid w:val="00985133"/>
    <w:rsid w:val="0098518D"/>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69"/>
    <w:rsid w:val="00990073"/>
    <w:rsid w:val="00990163"/>
    <w:rsid w:val="0099022B"/>
    <w:rsid w:val="0099080A"/>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A8B"/>
    <w:rsid w:val="00996AEF"/>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C15"/>
    <w:rsid w:val="009A7DFB"/>
    <w:rsid w:val="009A7E08"/>
    <w:rsid w:val="009A7E11"/>
    <w:rsid w:val="009B003C"/>
    <w:rsid w:val="009B08A6"/>
    <w:rsid w:val="009B0C3E"/>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58DD"/>
    <w:rsid w:val="009B605C"/>
    <w:rsid w:val="009B64B3"/>
    <w:rsid w:val="009B6ABF"/>
    <w:rsid w:val="009B6AF1"/>
    <w:rsid w:val="009B6C39"/>
    <w:rsid w:val="009B70E9"/>
    <w:rsid w:val="009B72A8"/>
    <w:rsid w:val="009B7564"/>
    <w:rsid w:val="009B799D"/>
    <w:rsid w:val="009B7BB7"/>
    <w:rsid w:val="009B7BC4"/>
    <w:rsid w:val="009B7FFA"/>
    <w:rsid w:val="009C00AF"/>
    <w:rsid w:val="009C00EF"/>
    <w:rsid w:val="009C023E"/>
    <w:rsid w:val="009C02CE"/>
    <w:rsid w:val="009C0303"/>
    <w:rsid w:val="009C0667"/>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E4"/>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453"/>
    <w:rsid w:val="009D24C3"/>
    <w:rsid w:val="009D2822"/>
    <w:rsid w:val="009D2A57"/>
    <w:rsid w:val="009D2A78"/>
    <w:rsid w:val="009D2CDE"/>
    <w:rsid w:val="009D333C"/>
    <w:rsid w:val="009D33F8"/>
    <w:rsid w:val="009D3530"/>
    <w:rsid w:val="009D372B"/>
    <w:rsid w:val="009D394E"/>
    <w:rsid w:val="009D399A"/>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260"/>
    <w:rsid w:val="009D74C5"/>
    <w:rsid w:val="009D75A4"/>
    <w:rsid w:val="009D774D"/>
    <w:rsid w:val="009D785E"/>
    <w:rsid w:val="009D798C"/>
    <w:rsid w:val="009D79F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1DA"/>
    <w:rsid w:val="009F0258"/>
    <w:rsid w:val="009F02E1"/>
    <w:rsid w:val="009F0366"/>
    <w:rsid w:val="009F0446"/>
    <w:rsid w:val="009F056D"/>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606"/>
    <w:rsid w:val="009F5807"/>
    <w:rsid w:val="009F5CA4"/>
    <w:rsid w:val="009F5DB1"/>
    <w:rsid w:val="009F6410"/>
    <w:rsid w:val="009F6457"/>
    <w:rsid w:val="009F65A7"/>
    <w:rsid w:val="009F69C3"/>
    <w:rsid w:val="009F6B77"/>
    <w:rsid w:val="009F6BEE"/>
    <w:rsid w:val="009F7169"/>
    <w:rsid w:val="009F72A8"/>
    <w:rsid w:val="009F72DF"/>
    <w:rsid w:val="009F74AE"/>
    <w:rsid w:val="009F76DF"/>
    <w:rsid w:val="009F77D0"/>
    <w:rsid w:val="009F7883"/>
    <w:rsid w:val="009F79BE"/>
    <w:rsid w:val="009F7D39"/>
    <w:rsid w:val="009F7D61"/>
    <w:rsid w:val="00A0018E"/>
    <w:rsid w:val="00A002C2"/>
    <w:rsid w:val="00A003D2"/>
    <w:rsid w:val="00A0060C"/>
    <w:rsid w:val="00A00926"/>
    <w:rsid w:val="00A00A4E"/>
    <w:rsid w:val="00A00A76"/>
    <w:rsid w:val="00A00B60"/>
    <w:rsid w:val="00A00CAE"/>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3B9"/>
    <w:rsid w:val="00A04541"/>
    <w:rsid w:val="00A04600"/>
    <w:rsid w:val="00A0476E"/>
    <w:rsid w:val="00A04A92"/>
    <w:rsid w:val="00A04BA0"/>
    <w:rsid w:val="00A04D37"/>
    <w:rsid w:val="00A04DB3"/>
    <w:rsid w:val="00A04E65"/>
    <w:rsid w:val="00A04EEC"/>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3F77"/>
    <w:rsid w:val="00A14040"/>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E0D"/>
    <w:rsid w:val="00A24002"/>
    <w:rsid w:val="00A2403C"/>
    <w:rsid w:val="00A24171"/>
    <w:rsid w:val="00A243AD"/>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D57"/>
    <w:rsid w:val="00A31E88"/>
    <w:rsid w:val="00A320A1"/>
    <w:rsid w:val="00A321EE"/>
    <w:rsid w:val="00A3226E"/>
    <w:rsid w:val="00A32284"/>
    <w:rsid w:val="00A32559"/>
    <w:rsid w:val="00A325C2"/>
    <w:rsid w:val="00A325CC"/>
    <w:rsid w:val="00A327E2"/>
    <w:rsid w:val="00A3283D"/>
    <w:rsid w:val="00A329BB"/>
    <w:rsid w:val="00A32C37"/>
    <w:rsid w:val="00A32DEB"/>
    <w:rsid w:val="00A331D1"/>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893"/>
    <w:rsid w:val="00A4392A"/>
    <w:rsid w:val="00A4424E"/>
    <w:rsid w:val="00A442E8"/>
    <w:rsid w:val="00A443F4"/>
    <w:rsid w:val="00A44415"/>
    <w:rsid w:val="00A444F8"/>
    <w:rsid w:val="00A44677"/>
    <w:rsid w:val="00A44882"/>
    <w:rsid w:val="00A44E28"/>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892"/>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04"/>
    <w:rsid w:val="00A70E9D"/>
    <w:rsid w:val="00A71180"/>
    <w:rsid w:val="00A71192"/>
    <w:rsid w:val="00A71209"/>
    <w:rsid w:val="00A7141F"/>
    <w:rsid w:val="00A71BAD"/>
    <w:rsid w:val="00A71D6B"/>
    <w:rsid w:val="00A71F00"/>
    <w:rsid w:val="00A71F75"/>
    <w:rsid w:val="00A72376"/>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4F5"/>
    <w:rsid w:val="00A806D6"/>
    <w:rsid w:val="00A80A1A"/>
    <w:rsid w:val="00A80CC4"/>
    <w:rsid w:val="00A811FE"/>
    <w:rsid w:val="00A8135C"/>
    <w:rsid w:val="00A81633"/>
    <w:rsid w:val="00A8168F"/>
    <w:rsid w:val="00A81694"/>
    <w:rsid w:val="00A81877"/>
    <w:rsid w:val="00A818E7"/>
    <w:rsid w:val="00A819A1"/>
    <w:rsid w:val="00A81D9B"/>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990"/>
    <w:rsid w:val="00AB2A64"/>
    <w:rsid w:val="00AB2AE9"/>
    <w:rsid w:val="00AB2EB7"/>
    <w:rsid w:val="00AB307A"/>
    <w:rsid w:val="00AB30A2"/>
    <w:rsid w:val="00AB30B1"/>
    <w:rsid w:val="00AB313F"/>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F0F"/>
    <w:rsid w:val="00AB513E"/>
    <w:rsid w:val="00AB51DA"/>
    <w:rsid w:val="00AB53BA"/>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DE9"/>
    <w:rsid w:val="00AC7FAF"/>
    <w:rsid w:val="00AC7FD6"/>
    <w:rsid w:val="00AD0475"/>
    <w:rsid w:val="00AD09E4"/>
    <w:rsid w:val="00AD0B9E"/>
    <w:rsid w:val="00AD12BD"/>
    <w:rsid w:val="00AD13E4"/>
    <w:rsid w:val="00AD163D"/>
    <w:rsid w:val="00AD1860"/>
    <w:rsid w:val="00AD1B21"/>
    <w:rsid w:val="00AD1DA7"/>
    <w:rsid w:val="00AD1DFE"/>
    <w:rsid w:val="00AD1E36"/>
    <w:rsid w:val="00AD1F06"/>
    <w:rsid w:val="00AD23E9"/>
    <w:rsid w:val="00AD272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9C1"/>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F00EF"/>
    <w:rsid w:val="00AF045F"/>
    <w:rsid w:val="00AF04BD"/>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9D4"/>
    <w:rsid w:val="00AF5F78"/>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D5F"/>
    <w:rsid w:val="00AF7F09"/>
    <w:rsid w:val="00AF7F0E"/>
    <w:rsid w:val="00B002BA"/>
    <w:rsid w:val="00B00306"/>
    <w:rsid w:val="00B0077E"/>
    <w:rsid w:val="00B00913"/>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66D"/>
    <w:rsid w:val="00B147CC"/>
    <w:rsid w:val="00B148D9"/>
    <w:rsid w:val="00B1491C"/>
    <w:rsid w:val="00B14B9C"/>
    <w:rsid w:val="00B14CF3"/>
    <w:rsid w:val="00B15141"/>
    <w:rsid w:val="00B151C6"/>
    <w:rsid w:val="00B153A5"/>
    <w:rsid w:val="00B15472"/>
    <w:rsid w:val="00B1594C"/>
    <w:rsid w:val="00B15B44"/>
    <w:rsid w:val="00B15BA6"/>
    <w:rsid w:val="00B15CA2"/>
    <w:rsid w:val="00B16358"/>
    <w:rsid w:val="00B164BE"/>
    <w:rsid w:val="00B16815"/>
    <w:rsid w:val="00B16B5F"/>
    <w:rsid w:val="00B16D08"/>
    <w:rsid w:val="00B16E68"/>
    <w:rsid w:val="00B17316"/>
    <w:rsid w:val="00B1731F"/>
    <w:rsid w:val="00B1736C"/>
    <w:rsid w:val="00B17744"/>
    <w:rsid w:val="00B1789A"/>
    <w:rsid w:val="00B17B8D"/>
    <w:rsid w:val="00B17D3E"/>
    <w:rsid w:val="00B17E00"/>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32CB"/>
    <w:rsid w:val="00B233A9"/>
    <w:rsid w:val="00B237E7"/>
    <w:rsid w:val="00B239CC"/>
    <w:rsid w:val="00B239F3"/>
    <w:rsid w:val="00B23C57"/>
    <w:rsid w:val="00B23D2F"/>
    <w:rsid w:val="00B23E2E"/>
    <w:rsid w:val="00B23F33"/>
    <w:rsid w:val="00B23FB8"/>
    <w:rsid w:val="00B2417E"/>
    <w:rsid w:val="00B2429C"/>
    <w:rsid w:val="00B24358"/>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539A"/>
    <w:rsid w:val="00B3576B"/>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1FB3"/>
    <w:rsid w:val="00B4239E"/>
    <w:rsid w:val="00B4248E"/>
    <w:rsid w:val="00B42879"/>
    <w:rsid w:val="00B42C04"/>
    <w:rsid w:val="00B42D3A"/>
    <w:rsid w:val="00B43037"/>
    <w:rsid w:val="00B430D3"/>
    <w:rsid w:val="00B431EC"/>
    <w:rsid w:val="00B437BD"/>
    <w:rsid w:val="00B43878"/>
    <w:rsid w:val="00B43985"/>
    <w:rsid w:val="00B439FA"/>
    <w:rsid w:val="00B43A72"/>
    <w:rsid w:val="00B43D4D"/>
    <w:rsid w:val="00B43D51"/>
    <w:rsid w:val="00B43FAC"/>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115"/>
    <w:rsid w:val="00B473E5"/>
    <w:rsid w:val="00B473FE"/>
    <w:rsid w:val="00B47519"/>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B78"/>
    <w:rsid w:val="00B5238F"/>
    <w:rsid w:val="00B524B6"/>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BD"/>
    <w:rsid w:val="00B5646B"/>
    <w:rsid w:val="00B5659E"/>
    <w:rsid w:val="00B566E0"/>
    <w:rsid w:val="00B5685D"/>
    <w:rsid w:val="00B56AE8"/>
    <w:rsid w:val="00B56AEC"/>
    <w:rsid w:val="00B56DA4"/>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3BE"/>
    <w:rsid w:val="00B6156C"/>
    <w:rsid w:val="00B61872"/>
    <w:rsid w:val="00B61886"/>
    <w:rsid w:val="00B618F3"/>
    <w:rsid w:val="00B619AF"/>
    <w:rsid w:val="00B61B85"/>
    <w:rsid w:val="00B61C52"/>
    <w:rsid w:val="00B61CFF"/>
    <w:rsid w:val="00B61F08"/>
    <w:rsid w:val="00B61F70"/>
    <w:rsid w:val="00B620F1"/>
    <w:rsid w:val="00B62333"/>
    <w:rsid w:val="00B6237B"/>
    <w:rsid w:val="00B624EF"/>
    <w:rsid w:val="00B62748"/>
    <w:rsid w:val="00B62894"/>
    <w:rsid w:val="00B62A18"/>
    <w:rsid w:val="00B63268"/>
    <w:rsid w:val="00B6352F"/>
    <w:rsid w:val="00B6363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96C"/>
    <w:rsid w:val="00B67B2B"/>
    <w:rsid w:val="00B70042"/>
    <w:rsid w:val="00B7021B"/>
    <w:rsid w:val="00B70333"/>
    <w:rsid w:val="00B70664"/>
    <w:rsid w:val="00B70995"/>
    <w:rsid w:val="00B70A49"/>
    <w:rsid w:val="00B70BA9"/>
    <w:rsid w:val="00B70ECF"/>
    <w:rsid w:val="00B70EDB"/>
    <w:rsid w:val="00B711AE"/>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3E3F"/>
    <w:rsid w:val="00B74181"/>
    <w:rsid w:val="00B746FD"/>
    <w:rsid w:val="00B747D0"/>
    <w:rsid w:val="00B74A0D"/>
    <w:rsid w:val="00B74A1B"/>
    <w:rsid w:val="00B74EC0"/>
    <w:rsid w:val="00B74F04"/>
    <w:rsid w:val="00B75145"/>
    <w:rsid w:val="00B75542"/>
    <w:rsid w:val="00B75667"/>
    <w:rsid w:val="00B75863"/>
    <w:rsid w:val="00B75A5C"/>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4CC"/>
    <w:rsid w:val="00B774D4"/>
    <w:rsid w:val="00B77605"/>
    <w:rsid w:val="00B77A51"/>
    <w:rsid w:val="00B77AED"/>
    <w:rsid w:val="00B77B57"/>
    <w:rsid w:val="00B77CEC"/>
    <w:rsid w:val="00B77D8A"/>
    <w:rsid w:val="00B80094"/>
    <w:rsid w:val="00B800EF"/>
    <w:rsid w:val="00B801C5"/>
    <w:rsid w:val="00B8053A"/>
    <w:rsid w:val="00B80795"/>
    <w:rsid w:val="00B809EA"/>
    <w:rsid w:val="00B80A3B"/>
    <w:rsid w:val="00B80B07"/>
    <w:rsid w:val="00B80B67"/>
    <w:rsid w:val="00B80F5B"/>
    <w:rsid w:val="00B81578"/>
    <w:rsid w:val="00B81684"/>
    <w:rsid w:val="00B817F4"/>
    <w:rsid w:val="00B820AE"/>
    <w:rsid w:val="00B821AB"/>
    <w:rsid w:val="00B821B2"/>
    <w:rsid w:val="00B82236"/>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90165"/>
    <w:rsid w:val="00B90680"/>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045"/>
    <w:rsid w:val="00BA00B4"/>
    <w:rsid w:val="00BA012E"/>
    <w:rsid w:val="00BA0505"/>
    <w:rsid w:val="00BA067F"/>
    <w:rsid w:val="00BA0EA9"/>
    <w:rsid w:val="00BA0FEB"/>
    <w:rsid w:val="00BA13E0"/>
    <w:rsid w:val="00BA1650"/>
    <w:rsid w:val="00BA1652"/>
    <w:rsid w:val="00BA17C4"/>
    <w:rsid w:val="00BA1910"/>
    <w:rsid w:val="00BA268E"/>
    <w:rsid w:val="00BA270E"/>
    <w:rsid w:val="00BA2723"/>
    <w:rsid w:val="00BA2729"/>
    <w:rsid w:val="00BA283C"/>
    <w:rsid w:val="00BA2AEB"/>
    <w:rsid w:val="00BA2B4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D75"/>
    <w:rsid w:val="00BB1286"/>
    <w:rsid w:val="00BB14EB"/>
    <w:rsid w:val="00BB1523"/>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872"/>
    <w:rsid w:val="00BB4A42"/>
    <w:rsid w:val="00BB4EF6"/>
    <w:rsid w:val="00BB4FAA"/>
    <w:rsid w:val="00BB5075"/>
    <w:rsid w:val="00BB5321"/>
    <w:rsid w:val="00BB56F2"/>
    <w:rsid w:val="00BB57E0"/>
    <w:rsid w:val="00BB5846"/>
    <w:rsid w:val="00BB60A6"/>
    <w:rsid w:val="00BB60FD"/>
    <w:rsid w:val="00BB61DC"/>
    <w:rsid w:val="00BB6258"/>
    <w:rsid w:val="00BB6431"/>
    <w:rsid w:val="00BB645D"/>
    <w:rsid w:val="00BB6462"/>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201A"/>
    <w:rsid w:val="00BC2201"/>
    <w:rsid w:val="00BC273F"/>
    <w:rsid w:val="00BC2758"/>
    <w:rsid w:val="00BC2766"/>
    <w:rsid w:val="00BC2BC7"/>
    <w:rsid w:val="00BC2C22"/>
    <w:rsid w:val="00BC2E76"/>
    <w:rsid w:val="00BC2F1B"/>
    <w:rsid w:val="00BC2F45"/>
    <w:rsid w:val="00BC335A"/>
    <w:rsid w:val="00BC344E"/>
    <w:rsid w:val="00BC3463"/>
    <w:rsid w:val="00BC35A2"/>
    <w:rsid w:val="00BC387B"/>
    <w:rsid w:val="00BC38B8"/>
    <w:rsid w:val="00BC3CF8"/>
    <w:rsid w:val="00BC3E72"/>
    <w:rsid w:val="00BC4267"/>
    <w:rsid w:val="00BC431E"/>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1D9E"/>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645"/>
    <w:rsid w:val="00BD4846"/>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656"/>
    <w:rsid w:val="00BE197A"/>
    <w:rsid w:val="00BE1A06"/>
    <w:rsid w:val="00BE2198"/>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6900"/>
    <w:rsid w:val="00BE7265"/>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F48"/>
    <w:rsid w:val="00BF6FBF"/>
    <w:rsid w:val="00BF70A1"/>
    <w:rsid w:val="00BF70F8"/>
    <w:rsid w:val="00BF7746"/>
    <w:rsid w:val="00BF79CB"/>
    <w:rsid w:val="00BF7C83"/>
    <w:rsid w:val="00BF7CDD"/>
    <w:rsid w:val="00BF7D43"/>
    <w:rsid w:val="00BF7F7D"/>
    <w:rsid w:val="00C00093"/>
    <w:rsid w:val="00C0053C"/>
    <w:rsid w:val="00C007CA"/>
    <w:rsid w:val="00C00E52"/>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07E82"/>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AE3"/>
    <w:rsid w:val="00C13C8A"/>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B9A"/>
    <w:rsid w:val="00C20C44"/>
    <w:rsid w:val="00C20DCD"/>
    <w:rsid w:val="00C20DD5"/>
    <w:rsid w:val="00C20E6E"/>
    <w:rsid w:val="00C20F2A"/>
    <w:rsid w:val="00C20FD3"/>
    <w:rsid w:val="00C21436"/>
    <w:rsid w:val="00C21482"/>
    <w:rsid w:val="00C21895"/>
    <w:rsid w:val="00C21956"/>
    <w:rsid w:val="00C21B35"/>
    <w:rsid w:val="00C21EB3"/>
    <w:rsid w:val="00C222BA"/>
    <w:rsid w:val="00C226CE"/>
    <w:rsid w:val="00C22ED1"/>
    <w:rsid w:val="00C22FA0"/>
    <w:rsid w:val="00C232DD"/>
    <w:rsid w:val="00C23311"/>
    <w:rsid w:val="00C23574"/>
    <w:rsid w:val="00C23D8F"/>
    <w:rsid w:val="00C240F9"/>
    <w:rsid w:val="00C2423A"/>
    <w:rsid w:val="00C243A3"/>
    <w:rsid w:val="00C244D8"/>
    <w:rsid w:val="00C24789"/>
    <w:rsid w:val="00C24D70"/>
    <w:rsid w:val="00C24EE5"/>
    <w:rsid w:val="00C250CF"/>
    <w:rsid w:val="00C2544D"/>
    <w:rsid w:val="00C25546"/>
    <w:rsid w:val="00C25956"/>
    <w:rsid w:val="00C25C05"/>
    <w:rsid w:val="00C26301"/>
    <w:rsid w:val="00C26467"/>
    <w:rsid w:val="00C267F7"/>
    <w:rsid w:val="00C26871"/>
    <w:rsid w:val="00C2695A"/>
    <w:rsid w:val="00C26CF2"/>
    <w:rsid w:val="00C26DB1"/>
    <w:rsid w:val="00C26EB2"/>
    <w:rsid w:val="00C27156"/>
    <w:rsid w:val="00C274BE"/>
    <w:rsid w:val="00C275D9"/>
    <w:rsid w:val="00C2769D"/>
    <w:rsid w:val="00C276CC"/>
    <w:rsid w:val="00C27CD4"/>
    <w:rsid w:val="00C27E49"/>
    <w:rsid w:val="00C27E89"/>
    <w:rsid w:val="00C307CF"/>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85A"/>
    <w:rsid w:val="00C37A3E"/>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7D"/>
    <w:rsid w:val="00C45AD9"/>
    <w:rsid w:val="00C45AF5"/>
    <w:rsid w:val="00C45C66"/>
    <w:rsid w:val="00C4667E"/>
    <w:rsid w:val="00C46926"/>
    <w:rsid w:val="00C46B84"/>
    <w:rsid w:val="00C470AA"/>
    <w:rsid w:val="00C47699"/>
    <w:rsid w:val="00C47AE8"/>
    <w:rsid w:val="00C47B0A"/>
    <w:rsid w:val="00C47B4B"/>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D46"/>
    <w:rsid w:val="00C55E23"/>
    <w:rsid w:val="00C5638E"/>
    <w:rsid w:val="00C56851"/>
    <w:rsid w:val="00C56893"/>
    <w:rsid w:val="00C56918"/>
    <w:rsid w:val="00C569CA"/>
    <w:rsid w:val="00C56D72"/>
    <w:rsid w:val="00C5733A"/>
    <w:rsid w:val="00C5777C"/>
    <w:rsid w:val="00C57CC6"/>
    <w:rsid w:val="00C57D43"/>
    <w:rsid w:val="00C57D9D"/>
    <w:rsid w:val="00C57DBA"/>
    <w:rsid w:val="00C601EB"/>
    <w:rsid w:val="00C6022E"/>
    <w:rsid w:val="00C602DB"/>
    <w:rsid w:val="00C60407"/>
    <w:rsid w:val="00C60708"/>
    <w:rsid w:val="00C60AFF"/>
    <w:rsid w:val="00C60EC1"/>
    <w:rsid w:val="00C60F5F"/>
    <w:rsid w:val="00C60FE3"/>
    <w:rsid w:val="00C6121D"/>
    <w:rsid w:val="00C612E2"/>
    <w:rsid w:val="00C61336"/>
    <w:rsid w:val="00C613E1"/>
    <w:rsid w:val="00C6186E"/>
    <w:rsid w:val="00C619CD"/>
    <w:rsid w:val="00C61B5A"/>
    <w:rsid w:val="00C61BC8"/>
    <w:rsid w:val="00C61D30"/>
    <w:rsid w:val="00C61EE5"/>
    <w:rsid w:val="00C62027"/>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860"/>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6A1"/>
    <w:rsid w:val="00C678FC"/>
    <w:rsid w:val="00C679A9"/>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775"/>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345"/>
    <w:rsid w:val="00C86379"/>
    <w:rsid w:val="00C864DB"/>
    <w:rsid w:val="00C8669B"/>
    <w:rsid w:val="00C868AD"/>
    <w:rsid w:val="00C86A6A"/>
    <w:rsid w:val="00C86B86"/>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AAB"/>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EC"/>
    <w:rsid w:val="00C947E8"/>
    <w:rsid w:val="00C94A5E"/>
    <w:rsid w:val="00C94B58"/>
    <w:rsid w:val="00C94BBA"/>
    <w:rsid w:val="00C94E45"/>
    <w:rsid w:val="00C9525E"/>
    <w:rsid w:val="00C95300"/>
    <w:rsid w:val="00C9541A"/>
    <w:rsid w:val="00C95548"/>
    <w:rsid w:val="00C955F6"/>
    <w:rsid w:val="00C95656"/>
    <w:rsid w:val="00C956B3"/>
    <w:rsid w:val="00C95730"/>
    <w:rsid w:val="00C95962"/>
    <w:rsid w:val="00C959AA"/>
    <w:rsid w:val="00C95CB3"/>
    <w:rsid w:val="00C95CDE"/>
    <w:rsid w:val="00C95D0F"/>
    <w:rsid w:val="00C95EC0"/>
    <w:rsid w:val="00C95F63"/>
    <w:rsid w:val="00C96011"/>
    <w:rsid w:val="00C9612D"/>
    <w:rsid w:val="00C961A2"/>
    <w:rsid w:val="00C963E1"/>
    <w:rsid w:val="00C965AD"/>
    <w:rsid w:val="00C96A24"/>
    <w:rsid w:val="00C96A2B"/>
    <w:rsid w:val="00C96B66"/>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8A9"/>
    <w:rsid w:val="00CA2919"/>
    <w:rsid w:val="00CA295B"/>
    <w:rsid w:val="00CA2A0C"/>
    <w:rsid w:val="00CA2C56"/>
    <w:rsid w:val="00CA303A"/>
    <w:rsid w:val="00CA3158"/>
    <w:rsid w:val="00CA32E9"/>
    <w:rsid w:val="00CA37E7"/>
    <w:rsid w:val="00CA37EB"/>
    <w:rsid w:val="00CA397F"/>
    <w:rsid w:val="00CA3E51"/>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4CB"/>
    <w:rsid w:val="00CB067D"/>
    <w:rsid w:val="00CB0A9B"/>
    <w:rsid w:val="00CB0B63"/>
    <w:rsid w:val="00CB0CE5"/>
    <w:rsid w:val="00CB0FA3"/>
    <w:rsid w:val="00CB11BD"/>
    <w:rsid w:val="00CB1324"/>
    <w:rsid w:val="00CB1368"/>
    <w:rsid w:val="00CB167F"/>
    <w:rsid w:val="00CB1F2A"/>
    <w:rsid w:val="00CB1FFF"/>
    <w:rsid w:val="00CB20A3"/>
    <w:rsid w:val="00CB20F0"/>
    <w:rsid w:val="00CB2654"/>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358"/>
    <w:rsid w:val="00CB6517"/>
    <w:rsid w:val="00CB6520"/>
    <w:rsid w:val="00CB657A"/>
    <w:rsid w:val="00CB6F14"/>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34C"/>
    <w:rsid w:val="00CC1452"/>
    <w:rsid w:val="00CC1491"/>
    <w:rsid w:val="00CC1555"/>
    <w:rsid w:val="00CC1635"/>
    <w:rsid w:val="00CC172A"/>
    <w:rsid w:val="00CC1A18"/>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268"/>
    <w:rsid w:val="00CC577A"/>
    <w:rsid w:val="00CC57AE"/>
    <w:rsid w:val="00CC584A"/>
    <w:rsid w:val="00CC5B7E"/>
    <w:rsid w:val="00CC606C"/>
    <w:rsid w:val="00CC61CB"/>
    <w:rsid w:val="00CC620F"/>
    <w:rsid w:val="00CC63B6"/>
    <w:rsid w:val="00CC656D"/>
    <w:rsid w:val="00CC65A3"/>
    <w:rsid w:val="00CC6E6D"/>
    <w:rsid w:val="00CC728B"/>
    <w:rsid w:val="00CC7356"/>
    <w:rsid w:val="00CC74D5"/>
    <w:rsid w:val="00CC78E6"/>
    <w:rsid w:val="00CC7A6D"/>
    <w:rsid w:val="00CC7DF5"/>
    <w:rsid w:val="00CD0295"/>
    <w:rsid w:val="00CD04B6"/>
    <w:rsid w:val="00CD0549"/>
    <w:rsid w:val="00CD05A3"/>
    <w:rsid w:val="00CD0740"/>
    <w:rsid w:val="00CD0768"/>
    <w:rsid w:val="00CD09BD"/>
    <w:rsid w:val="00CD0ACF"/>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DC9"/>
    <w:rsid w:val="00CD6E0B"/>
    <w:rsid w:val="00CD6EE2"/>
    <w:rsid w:val="00CD7678"/>
    <w:rsid w:val="00CD76AB"/>
    <w:rsid w:val="00CD787F"/>
    <w:rsid w:val="00CD7A39"/>
    <w:rsid w:val="00CD7A3D"/>
    <w:rsid w:val="00CD7A85"/>
    <w:rsid w:val="00CD7A86"/>
    <w:rsid w:val="00CD7B0B"/>
    <w:rsid w:val="00CD7D5F"/>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4B4"/>
    <w:rsid w:val="00CE253D"/>
    <w:rsid w:val="00CE3169"/>
    <w:rsid w:val="00CE3257"/>
    <w:rsid w:val="00CE3393"/>
    <w:rsid w:val="00CE3406"/>
    <w:rsid w:val="00CE3572"/>
    <w:rsid w:val="00CE38AA"/>
    <w:rsid w:val="00CE38C8"/>
    <w:rsid w:val="00CE3CDC"/>
    <w:rsid w:val="00CE3D16"/>
    <w:rsid w:val="00CE3D41"/>
    <w:rsid w:val="00CE3FBA"/>
    <w:rsid w:val="00CE429F"/>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763"/>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35C"/>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C77"/>
    <w:rsid w:val="00D11FAE"/>
    <w:rsid w:val="00D1222C"/>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91D"/>
    <w:rsid w:val="00D14A21"/>
    <w:rsid w:val="00D152F2"/>
    <w:rsid w:val="00D153D7"/>
    <w:rsid w:val="00D1552A"/>
    <w:rsid w:val="00D155B0"/>
    <w:rsid w:val="00D15ACE"/>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119"/>
    <w:rsid w:val="00D202D3"/>
    <w:rsid w:val="00D20808"/>
    <w:rsid w:val="00D21064"/>
    <w:rsid w:val="00D210BB"/>
    <w:rsid w:val="00D21455"/>
    <w:rsid w:val="00D214D7"/>
    <w:rsid w:val="00D2171B"/>
    <w:rsid w:val="00D217CE"/>
    <w:rsid w:val="00D21A77"/>
    <w:rsid w:val="00D21B05"/>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F"/>
    <w:rsid w:val="00D2714E"/>
    <w:rsid w:val="00D2742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297"/>
    <w:rsid w:val="00D344C9"/>
    <w:rsid w:val="00D3473A"/>
    <w:rsid w:val="00D34CE4"/>
    <w:rsid w:val="00D35048"/>
    <w:rsid w:val="00D353AB"/>
    <w:rsid w:val="00D35486"/>
    <w:rsid w:val="00D357DA"/>
    <w:rsid w:val="00D358B2"/>
    <w:rsid w:val="00D359BB"/>
    <w:rsid w:val="00D359E5"/>
    <w:rsid w:val="00D35A68"/>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C6A"/>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CF4"/>
    <w:rsid w:val="00D43D03"/>
    <w:rsid w:val="00D43EB2"/>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B00"/>
    <w:rsid w:val="00D47FCD"/>
    <w:rsid w:val="00D502C3"/>
    <w:rsid w:val="00D503ED"/>
    <w:rsid w:val="00D5044A"/>
    <w:rsid w:val="00D50481"/>
    <w:rsid w:val="00D505F3"/>
    <w:rsid w:val="00D50956"/>
    <w:rsid w:val="00D50C82"/>
    <w:rsid w:val="00D50E0D"/>
    <w:rsid w:val="00D50F95"/>
    <w:rsid w:val="00D5102A"/>
    <w:rsid w:val="00D51039"/>
    <w:rsid w:val="00D512D1"/>
    <w:rsid w:val="00D51343"/>
    <w:rsid w:val="00D513F0"/>
    <w:rsid w:val="00D51565"/>
    <w:rsid w:val="00D51715"/>
    <w:rsid w:val="00D51787"/>
    <w:rsid w:val="00D518FC"/>
    <w:rsid w:val="00D51A22"/>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1ADD"/>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9AC"/>
    <w:rsid w:val="00D82A38"/>
    <w:rsid w:val="00D82AA1"/>
    <w:rsid w:val="00D82C54"/>
    <w:rsid w:val="00D82C77"/>
    <w:rsid w:val="00D82F04"/>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FF9"/>
    <w:rsid w:val="00D85347"/>
    <w:rsid w:val="00D85602"/>
    <w:rsid w:val="00D858F9"/>
    <w:rsid w:val="00D86ACF"/>
    <w:rsid w:val="00D86B37"/>
    <w:rsid w:val="00D86EF6"/>
    <w:rsid w:val="00D87154"/>
    <w:rsid w:val="00D871F2"/>
    <w:rsid w:val="00D8720E"/>
    <w:rsid w:val="00D87477"/>
    <w:rsid w:val="00D8778A"/>
    <w:rsid w:val="00D87D35"/>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F6"/>
    <w:rsid w:val="00D931F2"/>
    <w:rsid w:val="00D93524"/>
    <w:rsid w:val="00D9382A"/>
    <w:rsid w:val="00D938C1"/>
    <w:rsid w:val="00D938CE"/>
    <w:rsid w:val="00D93E4F"/>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9A4"/>
    <w:rsid w:val="00DA1D80"/>
    <w:rsid w:val="00DA1DD2"/>
    <w:rsid w:val="00DA1E11"/>
    <w:rsid w:val="00DA1EB6"/>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0C9"/>
    <w:rsid w:val="00DB1539"/>
    <w:rsid w:val="00DB15F5"/>
    <w:rsid w:val="00DB18F2"/>
    <w:rsid w:val="00DB1D59"/>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8AB"/>
    <w:rsid w:val="00DB398D"/>
    <w:rsid w:val="00DB39DE"/>
    <w:rsid w:val="00DB3A84"/>
    <w:rsid w:val="00DB3D0B"/>
    <w:rsid w:val="00DB3D52"/>
    <w:rsid w:val="00DB42C3"/>
    <w:rsid w:val="00DB4322"/>
    <w:rsid w:val="00DB43CC"/>
    <w:rsid w:val="00DB452C"/>
    <w:rsid w:val="00DB46A8"/>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6A"/>
    <w:rsid w:val="00DC01FD"/>
    <w:rsid w:val="00DC026E"/>
    <w:rsid w:val="00DC0736"/>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2A1"/>
    <w:rsid w:val="00DC32C3"/>
    <w:rsid w:val="00DC3417"/>
    <w:rsid w:val="00DC3497"/>
    <w:rsid w:val="00DC38CF"/>
    <w:rsid w:val="00DC3965"/>
    <w:rsid w:val="00DC3AA8"/>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C1"/>
    <w:rsid w:val="00DC67C8"/>
    <w:rsid w:val="00DC686E"/>
    <w:rsid w:val="00DC6870"/>
    <w:rsid w:val="00DC6909"/>
    <w:rsid w:val="00DC696F"/>
    <w:rsid w:val="00DC69C6"/>
    <w:rsid w:val="00DC6A94"/>
    <w:rsid w:val="00DC6C27"/>
    <w:rsid w:val="00DC6D09"/>
    <w:rsid w:val="00DC6E29"/>
    <w:rsid w:val="00DC6F2D"/>
    <w:rsid w:val="00DC7890"/>
    <w:rsid w:val="00DC79A3"/>
    <w:rsid w:val="00DC7AFE"/>
    <w:rsid w:val="00DC7CF8"/>
    <w:rsid w:val="00DC7E92"/>
    <w:rsid w:val="00DC7FC5"/>
    <w:rsid w:val="00DD00E3"/>
    <w:rsid w:val="00DD010D"/>
    <w:rsid w:val="00DD0230"/>
    <w:rsid w:val="00DD02C4"/>
    <w:rsid w:val="00DD044C"/>
    <w:rsid w:val="00DD05F5"/>
    <w:rsid w:val="00DD09E6"/>
    <w:rsid w:val="00DD0BE0"/>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501"/>
    <w:rsid w:val="00DE6576"/>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AA9"/>
    <w:rsid w:val="00E01FC4"/>
    <w:rsid w:val="00E02050"/>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9EC"/>
    <w:rsid w:val="00E04D5E"/>
    <w:rsid w:val="00E04DB2"/>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06"/>
    <w:rsid w:val="00E11020"/>
    <w:rsid w:val="00E11124"/>
    <w:rsid w:val="00E1142E"/>
    <w:rsid w:val="00E11475"/>
    <w:rsid w:val="00E11B7C"/>
    <w:rsid w:val="00E11DBB"/>
    <w:rsid w:val="00E11EB8"/>
    <w:rsid w:val="00E121B3"/>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35B"/>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172"/>
    <w:rsid w:val="00E30517"/>
    <w:rsid w:val="00E3070A"/>
    <w:rsid w:val="00E3093D"/>
    <w:rsid w:val="00E30A72"/>
    <w:rsid w:val="00E30DB2"/>
    <w:rsid w:val="00E312CB"/>
    <w:rsid w:val="00E31506"/>
    <w:rsid w:val="00E31618"/>
    <w:rsid w:val="00E31A1D"/>
    <w:rsid w:val="00E3200D"/>
    <w:rsid w:val="00E32563"/>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362"/>
    <w:rsid w:val="00E403C1"/>
    <w:rsid w:val="00E40966"/>
    <w:rsid w:val="00E40A2C"/>
    <w:rsid w:val="00E41062"/>
    <w:rsid w:val="00E414A6"/>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6EE1"/>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7DF"/>
    <w:rsid w:val="00E54B12"/>
    <w:rsid w:val="00E54C96"/>
    <w:rsid w:val="00E54D33"/>
    <w:rsid w:val="00E54DC6"/>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4F"/>
    <w:rsid w:val="00E579FC"/>
    <w:rsid w:val="00E57C8A"/>
    <w:rsid w:val="00E57FA1"/>
    <w:rsid w:val="00E6000E"/>
    <w:rsid w:val="00E60011"/>
    <w:rsid w:val="00E60050"/>
    <w:rsid w:val="00E6014B"/>
    <w:rsid w:val="00E6027B"/>
    <w:rsid w:val="00E602C9"/>
    <w:rsid w:val="00E608B7"/>
    <w:rsid w:val="00E608E1"/>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D3F"/>
    <w:rsid w:val="00E65012"/>
    <w:rsid w:val="00E6513C"/>
    <w:rsid w:val="00E65333"/>
    <w:rsid w:val="00E65A35"/>
    <w:rsid w:val="00E65E6B"/>
    <w:rsid w:val="00E66165"/>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B0C"/>
    <w:rsid w:val="00E70EE5"/>
    <w:rsid w:val="00E71215"/>
    <w:rsid w:val="00E713FF"/>
    <w:rsid w:val="00E71952"/>
    <w:rsid w:val="00E71DF1"/>
    <w:rsid w:val="00E71EDB"/>
    <w:rsid w:val="00E72137"/>
    <w:rsid w:val="00E723D3"/>
    <w:rsid w:val="00E7242A"/>
    <w:rsid w:val="00E72737"/>
    <w:rsid w:val="00E72ABE"/>
    <w:rsid w:val="00E72BCC"/>
    <w:rsid w:val="00E7309E"/>
    <w:rsid w:val="00E73279"/>
    <w:rsid w:val="00E736CA"/>
    <w:rsid w:val="00E739A7"/>
    <w:rsid w:val="00E739F3"/>
    <w:rsid w:val="00E73E01"/>
    <w:rsid w:val="00E73E9C"/>
    <w:rsid w:val="00E73F34"/>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CFB"/>
    <w:rsid w:val="00E77040"/>
    <w:rsid w:val="00E7722B"/>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4C6"/>
    <w:rsid w:val="00E826C8"/>
    <w:rsid w:val="00E82819"/>
    <w:rsid w:val="00E82B10"/>
    <w:rsid w:val="00E82BD8"/>
    <w:rsid w:val="00E82D76"/>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109D"/>
    <w:rsid w:val="00E91139"/>
    <w:rsid w:val="00E91163"/>
    <w:rsid w:val="00E9145D"/>
    <w:rsid w:val="00E915E1"/>
    <w:rsid w:val="00E915FE"/>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73B"/>
    <w:rsid w:val="00E939E4"/>
    <w:rsid w:val="00E93A7A"/>
    <w:rsid w:val="00E93B3D"/>
    <w:rsid w:val="00E93D80"/>
    <w:rsid w:val="00E94208"/>
    <w:rsid w:val="00E94307"/>
    <w:rsid w:val="00E94762"/>
    <w:rsid w:val="00E94DEF"/>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6AC"/>
    <w:rsid w:val="00E97945"/>
    <w:rsid w:val="00E97C34"/>
    <w:rsid w:val="00E97DF8"/>
    <w:rsid w:val="00EA01DA"/>
    <w:rsid w:val="00EA01F2"/>
    <w:rsid w:val="00EA0281"/>
    <w:rsid w:val="00EA0417"/>
    <w:rsid w:val="00EA0711"/>
    <w:rsid w:val="00EA0876"/>
    <w:rsid w:val="00EA0BD3"/>
    <w:rsid w:val="00EA0BFA"/>
    <w:rsid w:val="00EA0D7A"/>
    <w:rsid w:val="00EA0E05"/>
    <w:rsid w:val="00EA0E10"/>
    <w:rsid w:val="00EA123F"/>
    <w:rsid w:val="00EA189E"/>
    <w:rsid w:val="00EA1AE7"/>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75E"/>
    <w:rsid w:val="00EA475F"/>
    <w:rsid w:val="00EA4A36"/>
    <w:rsid w:val="00EA4C72"/>
    <w:rsid w:val="00EA4C8B"/>
    <w:rsid w:val="00EA4D54"/>
    <w:rsid w:val="00EA5029"/>
    <w:rsid w:val="00EA51F4"/>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6721"/>
    <w:rsid w:val="00EB6AE5"/>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36"/>
    <w:rsid w:val="00EC1D83"/>
    <w:rsid w:val="00EC1FE9"/>
    <w:rsid w:val="00EC219F"/>
    <w:rsid w:val="00EC22D8"/>
    <w:rsid w:val="00EC2536"/>
    <w:rsid w:val="00EC259E"/>
    <w:rsid w:val="00EC28CD"/>
    <w:rsid w:val="00EC2915"/>
    <w:rsid w:val="00EC2C2F"/>
    <w:rsid w:val="00EC2C50"/>
    <w:rsid w:val="00EC2D65"/>
    <w:rsid w:val="00EC2E21"/>
    <w:rsid w:val="00EC2F9A"/>
    <w:rsid w:val="00EC30E2"/>
    <w:rsid w:val="00EC30FE"/>
    <w:rsid w:val="00EC36DD"/>
    <w:rsid w:val="00EC3748"/>
    <w:rsid w:val="00EC386A"/>
    <w:rsid w:val="00EC3E81"/>
    <w:rsid w:val="00EC3EC8"/>
    <w:rsid w:val="00EC44E7"/>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14A"/>
    <w:rsid w:val="00ED04B8"/>
    <w:rsid w:val="00ED08E9"/>
    <w:rsid w:val="00ED0DD9"/>
    <w:rsid w:val="00ED0DE8"/>
    <w:rsid w:val="00ED0EB9"/>
    <w:rsid w:val="00ED1567"/>
    <w:rsid w:val="00ED17D6"/>
    <w:rsid w:val="00ED18C7"/>
    <w:rsid w:val="00ED190D"/>
    <w:rsid w:val="00ED1A21"/>
    <w:rsid w:val="00ED1A39"/>
    <w:rsid w:val="00ED1A54"/>
    <w:rsid w:val="00ED1BF4"/>
    <w:rsid w:val="00ED1CD6"/>
    <w:rsid w:val="00ED1E7D"/>
    <w:rsid w:val="00ED21FF"/>
    <w:rsid w:val="00ED2288"/>
    <w:rsid w:val="00ED27DE"/>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762"/>
    <w:rsid w:val="00ED58F2"/>
    <w:rsid w:val="00ED6100"/>
    <w:rsid w:val="00ED6658"/>
    <w:rsid w:val="00ED691D"/>
    <w:rsid w:val="00ED6A1F"/>
    <w:rsid w:val="00ED6E4E"/>
    <w:rsid w:val="00ED7091"/>
    <w:rsid w:val="00ED7173"/>
    <w:rsid w:val="00ED71BC"/>
    <w:rsid w:val="00ED72E1"/>
    <w:rsid w:val="00ED75E2"/>
    <w:rsid w:val="00ED760B"/>
    <w:rsid w:val="00ED791F"/>
    <w:rsid w:val="00ED7BAF"/>
    <w:rsid w:val="00ED7D35"/>
    <w:rsid w:val="00EE0318"/>
    <w:rsid w:val="00EE08BC"/>
    <w:rsid w:val="00EE0935"/>
    <w:rsid w:val="00EE09EA"/>
    <w:rsid w:val="00EE0A49"/>
    <w:rsid w:val="00EE0A5B"/>
    <w:rsid w:val="00EE0CA9"/>
    <w:rsid w:val="00EE0DD4"/>
    <w:rsid w:val="00EE14C0"/>
    <w:rsid w:val="00EE1524"/>
    <w:rsid w:val="00EE15CA"/>
    <w:rsid w:val="00EE18BB"/>
    <w:rsid w:val="00EE1938"/>
    <w:rsid w:val="00EE1CDA"/>
    <w:rsid w:val="00EE1DA9"/>
    <w:rsid w:val="00EE1E59"/>
    <w:rsid w:val="00EE24B7"/>
    <w:rsid w:val="00EE286B"/>
    <w:rsid w:val="00EE2AAB"/>
    <w:rsid w:val="00EE2BD3"/>
    <w:rsid w:val="00EE2C90"/>
    <w:rsid w:val="00EE30C6"/>
    <w:rsid w:val="00EE3196"/>
    <w:rsid w:val="00EE3203"/>
    <w:rsid w:val="00EE3318"/>
    <w:rsid w:val="00EE33A6"/>
    <w:rsid w:val="00EE38BB"/>
    <w:rsid w:val="00EE39F3"/>
    <w:rsid w:val="00EE3AC8"/>
    <w:rsid w:val="00EE3DCB"/>
    <w:rsid w:val="00EE3F0C"/>
    <w:rsid w:val="00EE422E"/>
    <w:rsid w:val="00EE45D1"/>
    <w:rsid w:val="00EE4825"/>
    <w:rsid w:val="00EE497A"/>
    <w:rsid w:val="00EE5112"/>
    <w:rsid w:val="00EE55D6"/>
    <w:rsid w:val="00EE56D4"/>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E50"/>
    <w:rsid w:val="00EF0E74"/>
    <w:rsid w:val="00EF1176"/>
    <w:rsid w:val="00EF11A6"/>
    <w:rsid w:val="00EF14E6"/>
    <w:rsid w:val="00EF1687"/>
    <w:rsid w:val="00EF16D6"/>
    <w:rsid w:val="00EF17D0"/>
    <w:rsid w:val="00EF1BEE"/>
    <w:rsid w:val="00EF1C03"/>
    <w:rsid w:val="00EF1CB1"/>
    <w:rsid w:val="00EF209D"/>
    <w:rsid w:val="00EF20A8"/>
    <w:rsid w:val="00EF20FD"/>
    <w:rsid w:val="00EF2282"/>
    <w:rsid w:val="00EF2457"/>
    <w:rsid w:val="00EF26B3"/>
    <w:rsid w:val="00EF2786"/>
    <w:rsid w:val="00EF28DB"/>
    <w:rsid w:val="00EF28E6"/>
    <w:rsid w:val="00EF2A98"/>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B"/>
    <w:rsid w:val="00F0203F"/>
    <w:rsid w:val="00F02279"/>
    <w:rsid w:val="00F02298"/>
    <w:rsid w:val="00F023A1"/>
    <w:rsid w:val="00F02565"/>
    <w:rsid w:val="00F025B9"/>
    <w:rsid w:val="00F026AE"/>
    <w:rsid w:val="00F027FF"/>
    <w:rsid w:val="00F02A7A"/>
    <w:rsid w:val="00F02B5B"/>
    <w:rsid w:val="00F02EBD"/>
    <w:rsid w:val="00F0301D"/>
    <w:rsid w:val="00F031C3"/>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AB9"/>
    <w:rsid w:val="00F05EED"/>
    <w:rsid w:val="00F06060"/>
    <w:rsid w:val="00F0623C"/>
    <w:rsid w:val="00F065CE"/>
    <w:rsid w:val="00F06AA4"/>
    <w:rsid w:val="00F06C8E"/>
    <w:rsid w:val="00F06F02"/>
    <w:rsid w:val="00F06F6C"/>
    <w:rsid w:val="00F06FFB"/>
    <w:rsid w:val="00F070C3"/>
    <w:rsid w:val="00F077A4"/>
    <w:rsid w:val="00F07834"/>
    <w:rsid w:val="00F1023C"/>
    <w:rsid w:val="00F10437"/>
    <w:rsid w:val="00F10465"/>
    <w:rsid w:val="00F10864"/>
    <w:rsid w:val="00F10879"/>
    <w:rsid w:val="00F10B77"/>
    <w:rsid w:val="00F10CBE"/>
    <w:rsid w:val="00F10F78"/>
    <w:rsid w:val="00F1165E"/>
    <w:rsid w:val="00F1180C"/>
    <w:rsid w:val="00F11BCF"/>
    <w:rsid w:val="00F11CF5"/>
    <w:rsid w:val="00F11F84"/>
    <w:rsid w:val="00F12274"/>
    <w:rsid w:val="00F125C0"/>
    <w:rsid w:val="00F126F8"/>
    <w:rsid w:val="00F12B3D"/>
    <w:rsid w:val="00F12D22"/>
    <w:rsid w:val="00F12EF0"/>
    <w:rsid w:val="00F13131"/>
    <w:rsid w:val="00F13242"/>
    <w:rsid w:val="00F13398"/>
    <w:rsid w:val="00F13603"/>
    <w:rsid w:val="00F1362F"/>
    <w:rsid w:val="00F13E1F"/>
    <w:rsid w:val="00F1403E"/>
    <w:rsid w:val="00F140C1"/>
    <w:rsid w:val="00F140FE"/>
    <w:rsid w:val="00F1415B"/>
    <w:rsid w:val="00F14C94"/>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F67"/>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5A6"/>
    <w:rsid w:val="00F3282C"/>
    <w:rsid w:val="00F32848"/>
    <w:rsid w:val="00F32A6E"/>
    <w:rsid w:val="00F32ACD"/>
    <w:rsid w:val="00F32AD2"/>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BE7"/>
    <w:rsid w:val="00F36CF3"/>
    <w:rsid w:val="00F3709B"/>
    <w:rsid w:val="00F377A2"/>
    <w:rsid w:val="00F37922"/>
    <w:rsid w:val="00F3793A"/>
    <w:rsid w:val="00F37A9E"/>
    <w:rsid w:val="00F37AEF"/>
    <w:rsid w:val="00F37DC6"/>
    <w:rsid w:val="00F37FE0"/>
    <w:rsid w:val="00F403C1"/>
    <w:rsid w:val="00F405C4"/>
    <w:rsid w:val="00F40D01"/>
    <w:rsid w:val="00F40F39"/>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9EF"/>
    <w:rsid w:val="00F46C50"/>
    <w:rsid w:val="00F46DB3"/>
    <w:rsid w:val="00F46E40"/>
    <w:rsid w:val="00F46F8B"/>
    <w:rsid w:val="00F47132"/>
    <w:rsid w:val="00F475DF"/>
    <w:rsid w:val="00F47728"/>
    <w:rsid w:val="00F47AF4"/>
    <w:rsid w:val="00F47AFE"/>
    <w:rsid w:val="00F47CBA"/>
    <w:rsid w:val="00F47CC9"/>
    <w:rsid w:val="00F47CF5"/>
    <w:rsid w:val="00F47D06"/>
    <w:rsid w:val="00F47DD1"/>
    <w:rsid w:val="00F47E4C"/>
    <w:rsid w:val="00F47F7C"/>
    <w:rsid w:val="00F50020"/>
    <w:rsid w:val="00F50440"/>
    <w:rsid w:val="00F50671"/>
    <w:rsid w:val="00F506D9"/>
    <w:rsid w:val="00F50849"/>
    <w:rsid w:val="00F50DF3"/>
    <w:rsid w:val="00F50E79"/>
    <w:rsid w:val="00F5112D"/>
    <w:rsid w:val="00F51169"/>
    <w:rsid w:val="00F51342"/>
    <w:rsid w:val="00F513BA"/>
    <w:rsid w:val="00F51447"/>
    <w:rsid w:val="00F514EF"/>
    <w:rsid w:val="00F516F4"/>
    <w:rsid w:val="00F517FC"/>
    <w:rsid w:val="00F51895"/>
    <w:rsid w:val="00F519C2"/>
    <w:rsid w:val="00F51C4B"/>
    <w:rsid w:val="00F51FB6"/>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54"/>
    <w:rsid w:val="00F553D1"/>
    <w:rsid w:val="00F558E3"/>
    <w:rsid w:val="00F5595C"/>
    <w:rsid w:val="00F55AC5"/>
    <w:rsid w:val="00F55CBC"/>
    <w:rsid w:val="00F55E2F"/>
    <w:rsid w:val="00F564B4"/>
    <w:rsid w:val="00F5676C"/>
    <w:rsid w:val="00F5684A"/>
    <w:rsid w:val="00F56C42"/>
    <w:rsid w:val="00F56D31"/>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14"/>
    <w:rsid w:val="00F63A49"/>
    <w:rsid w:val="00F63ACE"/>
    <w:rsid w:val="00F63CD2"/>
    <w:rsid w:val="00F63F4C"/>
    <w:rsid w:val="00F63F71"/>
    <w:rsid w:val="00F641B7"/>
    <w:rsid w:val="00F6433C"/>
    <w:rsid w:val="00F648A2"/>
    <w:rsid w:val="00F64928"/>
    <w:rsid w:val="00F64966"/>
    <w:rsid w:val="00F64ADE"/>
    <w:rsid w:val="00F64DC1"/>
    <w:rsid w:val="00F64F9D"/>
    <w:rsid w:val="00F6515F"/>
    <w:rsid w:val="00F65267"/>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0FB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534"/>
    <w:rsid w:val="00F76C1E"/>
    <w:rsid w:val="00F77028"/>
    <w:rsid w:val="00F7715B"/>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FEB"/>
    <w:rsid w:val="00F932B9"/>
    <w:rsid w:val="00F9358A"/>
    <w:rsid w:val="00F939E7"/>
    <w:rsid w:val="00F93A3D"/>
    <w:rsid w:val="00F93A5F"/>
    <w:rsid w:val="00F93B36"/>
    <w:rsid w:val="00F93D4A"/>
    <w:rsid w:val="00F94003"/>
    <w:rsid w:val="00F94211"/>
    <w:rsid w:val="00F94270"/>
    <w:rsid w:val="00F9434A"/>
    <w:rsid w:val="00F945E2"/>
    <w:rsid w:val="00F94737"/>
    <w:rsid w:val="00F9495D"/>
    <w:rsid w:val="00F94AB1"/>
    <w:rsid w:val="00F94C40"/>
    <w:rsid w:val="00F95013"/>
    <w:rsid w:val="00F950E2"/>
    <w:rsid w:val="00F951BD"/>
    <w:rsid w:val="00F953EB"/>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1D"/>
    <w:rsid w:val="00FA0CDA"/>
    <w:rsid w:val="00FA0DC5"/>
    <w:rsid w:val="00FA0E7C"/>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760"/>
    <w:rsid w:val="00FB47B5"/>
    <w:rsid w:val="00FB494F"/>
    <w:rsid w:val="00FB49A6"/>
    <w:rsid w:val="00FB4FE6"/>
    <w:rsid w:val="00FB5201"/>
    <w:rsid w:val="00FB52FD"/>
    <w:rsid w:val="00FB579B"/>
    <w:rsid w:val="00FB57A7"/>
    <w:rsid w:val="00FB5A6F"/>
    <w:rsid w:val="00FB5AE3"/>
    <w:rsid w:val="00FB5FAB"/>
    <w:rsid w:val="00FB648E"/>
    <w:rsid w:val="00FB67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E12"/>
    <w:rsid w:val="00FC0EBD"/>
    <w:rsid w:val="00FC1098"/>
    <w:rsid w:val="00FC1190"/>
    <w:rsid w:val="00FC16AA"/>
    <w:rsid w:val="00FC1859"/>
    <w:rsid w:val="00FC18A2"/>
    <w:rsid w:val="00FC1AB5"/>
    <w:rsid w:val="00FC1B07"/>
    <w:rsid w:val="00FC1E51"/>
    <w:rsid w:val="00FC1EBD"/>
    <w:rsid w:val="00FC20F2"/>
    <w:rsid w:val="00FC22FE"/>
    <w:rsid w:val="00FC23FA"/>
    <w:rsid w:val="00FC2569"/>
    <w:rsid w:val="00FC2742"/>
    <w:rsid w:val="00FC2EC8"/>
    <w:rsid w:val="00FC37F0"/>
    <w:rsid w:val="00FC3A28"/>
    <w:rsid w:val="00FC3AE1"/>
    <w:rsid w:val="00FC3B07"/>
    <w:rsid w:val="00FC3B52"/>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139"/>
    <w:rsid w:val="00FD1608"/>
    <w:rsid w:val="00FD1A54"/>
    <w:rsid w:val="00FD235B"/>
    <w:rsid w:val="00FD2804"/>
    <w:rsid w:val="00FD282A"/>
    <w:rsid w:val="00FD2A46"/>
    <w:rsid w:val="00FD2A71"/>
    <w:rsid w:val="00FD2CA4"/>
    <w:rsid w:val="00FD2EB2"/>
    <w:rsid w:val="00FD3124"/>
    <w:rsid w:val="00FD3288"/>
    <w:rsid w:val="00FD381B"/>
    <w:rsid w:val="00FD3846"/>
    <w:rsid w:val="00FD3905"/>
    <w:rsid w:val="00FD3EBC"/>
    <w:rsid w:val="00FD3F68"/>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5172"/>
    <w:rsid w:val="00FE5236"/>
    <w:rsid w:val="00FE5308"/>
    <w:rsid w:val="00FE5485"/>
    <w:rsid w:val="00FE5977"/>
    <w:rsid w:val="00FE5A97"/>
    <w:rsid w:val="00FE5AA0"/>
    <w:rsid w:val="00FE5BE5"/>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E85"/>
    <w:rsid w:val="00FF0F63"/>
    <w:rsid w:val="00FF0FEE"/>
    <w:rsid w:val="00FF1455"/>
    <w:rsid w:val="00FF1716"/>
    <w:rsid w:val="00FF1920"/>
    <w:rsid w:val="00FF1ACF"/>
    <w:rsid w:val="00FF1DAA"/>
    <w:rsid w:val="00FF1E40"/>
    <w:rsid w:val="00FF2289"/>
    <w:rsid w:val="00FF22EF"/>
    <w:rsid w:val="00FF2528"/>
    <w:rsid w:val="00FF2852"/>
    <w:rsid w:val="00FF2A88"/>
    <w:rsid w:val="00FF2D23"/>
    <w:rsid w:val="00FF31ED"/>
    <w:rsid w:val="00FF37C5"/>
    <w:rsid w:val="00FF3A12"/>
    <w:rsid w:val="00FF3ACF"/>
    <w:rsid w:val="00FF3CFC"/>
    <w:rsid w:val="00FF3FB4"/>
    <w:rsid w:val="00FF43AF"/>
    <w:rsid w:val="00FF43CE"/>
    <w:rsid w:val="00FF43DA"/>
    <w:rsid w:val="00FF48E0"/>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1EA"/>
    <w:rsid w:val="00FF729B"/>
    <w:rsid w:val="00FF72A3"/>
    <w:rsid w:val="00FF72ED"/>
    <w:rsid w:val="00FF73E4"/>
    <w:rsid w:val="00FF74BE"/>
    <w:rsid w:val="00FF78DB"/>
    <w:rsid w:val="00FF799E"/>
    <w:rsid w:val="00FF7BE7"/>
    <w:rsid w:val="014F3CB4"/>
    <w:rsid w:val="01860EC4"/>
    <w:rsid w:val="01970107"/>
    <w:rsid w:val="01EC21FD"/>
    <w:rsid w:val="02DD5FC3"/>
    <w:rsid w:val="033B4818"/>
    <w:rsid w:val="03A10358"/>
    <w:rsid w:val="04744B2D"/>
    <w:rsid w:val="04A46E77"/>
    <w:rsid w:val="04EB7BDE"/>
    <w:rsid w:val="05743379"/>
    <w:rsid w:val="05D31EE6"/>
    <w:rsid w:val="06651F0C"/>
    <w:rsid w:val="06C63CE1"/>
    <w:rsid w:val="06E458F6"/>
    <w:rsid w:val="06F90DFA"/>
    <w:rsid w:val="0719763C"/>
    <w:rsid w:val="0ACD1AF0"/>
    <w:rsid w:val="0AD950A9"/>
    <w:rsid w:val="0B702B14"/>
    <w:rsid w:val="0B8355A1"/>
    <w:rsid w:val="0BCC442B"/>
    <w:rsid w:val="0E2BE4CE"/>
    <w:rsid w:val="0ECA526F"/>
    <w:rsid w:val="116C03F3"/>
    <w:rsid w:val="122C62F9"/>
    <w:rsid w:val="13456DD3"/>
    <w:rsid w:val="138328B3"/>
    <w:rsid w:val="13976508"/>
    <w:rsid w:val="13F76A8F"/>
    <w:rsid w:val="141948B4"/>
    <w:rsid w:val="14A93924"/>
    <w:rsid w:val="1511677C"/>
    <w:rsid w:val="156375AD"/>
    <w:rsid w:val="15DB6998"/>
    <w:rsid w:val="15FC1615"/>
    <w:rsid w:val="16B75E97"/>
    <w:rsid w:val="173F3916"/>
    <w:rsid w:val="17525175"/>
    <w:rsid w:val="178C01E0"/>
    <w:rsid w:val="18B47202"/>
    <w:rsid w:val="1B1651E5"/>
    <w:rsid w:val="1BDB0959"/>
    <w:rsid w:val="1CB41A3A"/>
    <w:rsid w:val="1DDC40CB"/>
    <w:rsid w:val="1E07692E"/>
    <w:rsid w:val="1E167F46"/>
    <w:rsid w:val="1E6729B2"/>
    <w:rsid w:val="1F5761A0"/>
    <w:rsid w:val="20CA1928"/>
    <w:rsid w:val="230C277F"/>
    <w:rsid w:val="244066D4"/>
    <w:rsid w:val="24A82968"/>
    <w:rsid w:val="261E5F0C"/>
    <w:rsid w:val="26D51DF4"/>
    <w:rsid w:val="27D32E3D"/>
    <w:rsid w:val="27FA6302"/>
    <w:rsid w:val="2E46662D"/>
    <w:rsid w:val="2E644CC3"/>
    <w:rsid w:val="2F0E0ED1"/>
    <w:rsid w:val="347066D8"/>
    <w:rsid w:val="38C60FD1"/>
    <w:rsid w:val="397B66F6"/>
    <w:rsid w:val="399605F0"/>
    <w:rsid w:val="3B5B7504"/>
    <w:rsid w:val="3BCE74F6"/>
    <w:rsid w:val="3C6B4F0E"/>
    <w:rsid w:val="3CB14ED3"/>
    <w:rsid w:val="3CFB3E14"/>
    <w:rsid w:val="3D6B7A7E"/>
    <w:rsid w:val="3D927EC5"/>
    <w:rsid w:val="3DA73F67"/>
    <w:rsid w:val="3EAF6C95"/>
    <w:rsid w:val="3ED56DDD"/>
    <w:rsid w:val="409C619F"/>
    <w:rsid w:val="41C214FA"/>
    <w:rsid w:val="4322705A"/>
    <w:rsid w:val="44EC30AE"/>
    <w:rsid w:val="455D7BF3"/>
    <w:rsid w:val="465C1A21"/>
    <w:rsid w:val="47EA2B4E"/>
    <w:rsid w:val="48C70677"/>
    <w:rsid w:val="49B3616C"/>
    <w:rsid w:val="4A1A1A9A"/>
    <w:rsid w:val="4AC51485"/>
    <w:rsid w:val="4BEF55BF"/>
    <w:rsid w:val="4C186528"/>
    <w:rsid w:val="4C1C41C1"/>
    <w:rsid w:val="4C5561E4"/>
    <w:rsid w:val="4C8B27C1"/>
    <w:rsid w:val="4E247E28"/>
    <w:rsid w:val="4E25784F"/>
    <w:rsid w:val="4F801823"/>
    <w:rsid w:val="513913F4"/>
    <w:rsid w:val="53251385"/>
    <w:rsid w:val="5365590F"/>
    <w:rsid w:val="538F25D1"/>
    <w:rsid w:val="554D5AA3"/>
    <w:rsid w:val="557A2966"/>
    <w:rsid w:val="57117CD9"/>
    <w:rsid w:val="572E1447"/>
    <w:rsid w:val="577034E7"/>
    <w:rsid w:val="59D15B87"/>
    <w:rsid w:val="5C226814"/>
    <w:rsid w:val="5D3E74AF"/>
    <w:rsid w:val="609448CF"/>
    <w:rsid w:val="61151F26"/>
    <w:rsid w:val="656464C2"/>
    <w:rsid w:val="65AD23CE"/>
    <w:rsid w:val="662D6FDF"/>
    <w:rsid w:val="6743711C"/>
    <w:rsid w:val="67C44E38"/>
    <w:rsid w:val="68063577"/>
    <w:rsid w:val="68A8268C"/>
    <w:rsid w:val="6A136217"/>
    <w:rsid w:val="6E0430B6"/>
    <w:rsid w:val="6EF44842"/>
    <w:rsid w:val="709A34FA"/>
    <w:rsid w:val="71536439"/>
    <w:rsid w:val="720E2906"/>
    <w:rsid w:val="729A77F6"/>
    <w:rsid w:val="740E7197"/>
    <w:rsid w:val="74D27229"/>
    <w:rsid w:val="7516042A"/>
    <w:rsid w:val="76150FD5"/>
    <w:rsid w:val="7AEC4176"/>
    <w:rsid w:val="7B2C431F"/>
    <w:rsid w:val="7D1E710D"/>
    <w:rsid w:val="7D4A4CCB"/>
    <w:rsid w:val="7E7F213F"/>
    <w:rsid w:val="7ECA70C8"/>
    <w:rsid w:val="7F0C47CA"/>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US" w:eastAsia="en-US" w:bidi="ar-SA"/>
    </w:rPr>
  </w:style>
  <w:style w:type="paragraph" w:styleId="2">
    <w:name w:val="heading 1"/>
    <w:next w:val="1"/>
    <w:link w:val="60"/>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宋体" w:cs="Times New Roman"/>
      <w:sz w:val="36"/>
      <w:lang w:val="en-GB" w:eastAsia="en-US" w:bidi="ar-SA"/>
    </w:rPr>
  </w:style>
  <w:style w:type="paragraph" w:styleId="3">
    <w:name w:val="heading 2"/>
    <w:basedOn w:val="2"/>
    <w:next w:val="1"/>
    <w:link w:val="61"/>
    <w:qFormat/>
    <w:uiPriority w:val="0"/>
    <w:pPr>
      <w:numPr>
        <w:ilvl w:val="1"/>
      </w:numPr>
      <w:pBdr>
        <w:top w:val="none" w:color="auto" w:sz="0" w:space="0"/>
      </w:pBdr>
      <w:spacing w:before="180"/>
      <w:outlineLvl w:val="1"/>
    </w:pPr>
    <w:rPr>
      <w:sz w:val="32"/>
    </w:rPr>
  </w:style>
  <w:style w:type="paragraph" w:styleId="4">
    <w:name w:val="heading 3"/>
    <w:basedOn w:val="3"/>
    <w:next w:val="1"/>
    <w:link w:val="62"/>
    <w:qFormat/>
    <w:uiPriority w:val="0"/>
    <w:pPr>
      <w:numPr>
        <w:ilvl w:val="2"/>
      </w:numPr>
      <w:spacing w:before="120"/>
      <w:outlineLvl w:val="2"/>
    </w:pPr>
    <w:rPr>
      <w:sz w:val="28"/>
    </w:rPr>
  </w:style>
  <w:style w:type="paragraph" w:styleId="5">
    <w:name w:val="heading 4"/>
    <w:basedOn w:val="4"/>
    <w:next w:val="1"/>
    <w:link w:val="63"/>
    <w:qFormat/>
    <w:uiPriority w:val="0"/>
    <w:pPr>
      <w:numPr>
        <w:ilvl w:val="3"/>
      </w:numPr>
      <w:outlineLvl w:val="3"/>
    </w:pPr>
    <w:rPr>
      <w:sz w:val="24"/>
    </w:rPr>
  </w:style>
  <w:style w:type="paragraph" w:styleId="6">
    <w:name w:val="heading 5"/>
    <w:basedOn w:val="5"/>
    <w:next w:val="1"/>
    <w:link w:val="64"/>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1"/>
    <w:next w:val="1"/>
    <w:semiHidden/>
    <w:qFormat/>
    <w:uiPriority w:val="0"/>
    <w:pPr>
      <w:tabs>
        <w:tab w:val="right" w:leader="dot" w:pos="9639"/>
      </w:tabs>
      <w:ind w:left="851" w:hanging="851"/>
    </w:pPr>
  </w:style>
  <w:style w:type="paragraph" w:styleId="21">
    <w:name w:val="List Number 2"/>
    <w:basedOn w:val="22"/>
    <w:qFormat/>
    <w:uiPriority w:val="0"/>
    <w:pPr>
      <w:ind w:left="851"/>
    </w:pPr>
  </w:style>
  <w:style w:type="paragraph" w:styleId="22">
    <w:name w:val="List Number"/>
    <w:basedOn w:val="14"/>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4"/>
    <w:qFormat/>
    <w:uiPriority w:val="0"/>
  </w:style>
  <w:style w:type="paragraph" w:styleId="27">
    <w:name w:val="caption"/>
    <w:basedOn w:val="1"/>
    <w:next w:val="1"/>
    <w:link w:val="67"/>
    <w:qFormat/>
    <w:uiPriority w:val="0"/>
    <w:pPr>
      <w:spacing w:before="120" w:after="120"/>
    </w:pPr>
    <w:rPr>
      <w:b/>
      <w:bCs/>
    </w:rPr>
  </w:style>
  <w:style w:type="paragraph" w:styleId="28">
    <w:name w:val="Document Map"/>
    <w:basedOn w:val="1"/>
    <w:semiHidden/>
    <w:qFormat/>
    <w:uiPriority w:val="0"/>
    <w:pPr>
      <w:shd w:val="clear" w:color="auto" w:fill="000080"/>
    </w:pPr>
    <w:rPr>
      <w:rFonts w:ascii="Tahoma" w:hAnsi="Tahoma"/>
    </w:rPr>
  </w:style>
  <w:style w:type="paragraph" w:styleId="29">
    <w:name w:val="annotation text"/>
    <w:basedOn w:val="1"/>
    <w:link w:val="65"/>
    <w:qFormat/>
    <w:uiPriority w:val="0"/>
    <w:rPr>
      <w:lang w:eastAsia="zh-CN"/>
    </w:rPr>
  </w:style>
  <w:style w:type="paragraph" w:styleId="30">
    <w:name w:val="Body Text 3"/>
    <w:basedOn w:val="1"/>
    <w:qFormat/>
    <w:uiPriority w:val="0"/>
    <w:rPr>
      <w:i/>
    </w:rPr>
  </w:style>
  <w:style w:type="paragraph" w:styleId="31">
    <w:name w:val="Body Text"/>
    <w:basedOn w:val="1"/>
    <w:link w:val="68"/>
    <w:qFormat/>
    <w:uiPriority w:val="0"/>
    <w:pPr>
      <w:spacing w:after="120"/>
      <w:jc w:val="both"/>
    </w:pPr>
    <w:rPr>
      <w:rFonts w:ascii="Times" w:hAnsi="Times"/>
      <w:szCs w:val="24"/>
    </w:rPr>
  </w:style>
  <w:style w:type="paragraph" w:styleId="32">
    <w:name w:val="Plain Text"/>
    <w:basedOn w:val="1"/>
    <w:link w:val="69"/>
    <w:unhideWhenUsed/>
    <w:qFormat/>
    <w:uiPriority w:val="99"/>
    <w:pPr>
      <w:overflowPunct/>
      <w:autoSpaceDE/>
      <w:autoSpaceDN/>
      <w:adjustRightInd/>
      <w:spacing w:after="0"/>
      <w:textAlignment w:val="auto"/>
    </w:pPr>
    <w:rPr>
      <w:rFonts w:ascii="Arial" w:hAnsi="Arial" w:eastAsia="MS Gothic"/>
      <w:color w:val="000000"/>
      <w:lang w:val="zh-CN"/>
    </w:rPr>
  </w:style>
  <w:style w:type="paragraph" w:styleId="33">
    <w:name w:val="List Bullet 5"/>
    <w:basedOn w:val="23"/>
    <w:qFormat/>
    <w:uiPriority w:val="0"/>
    <w:pPr>
      <w:ind w:left="1702"/>
    </w:pPr>
  </w:style>
  <w:style w:type="paragraph" w:styleId="34">
    <w:name w:val="toc 8"/>
    <w:basedOn w:val="35"/>
    <w:next w:val="1"/>
    <w:semiHidden/>
    <w:qFormat/>
    <w:uiPriority w:val="0"/>
    <w:pPr>
      <w:tabs>
        <w:tab w:val="right" w:leader="dot" w:pos="9639"/>
      </w:tabs>
      <w:spacing w:before="180"/>
      <w:ind w:left="2693" w:hanging="2693"/>
    </w:pPr>
    <w:rPr>
      <w:b/>
    </w:rPr>
  </w:style>
  <w:style w:type="paragraph" w:styleId="35">
    <w:name w:val="toc 1"/>
    <w:basedOn w:val="1"/>
    <w:next w:val="1"/>
    <w:semiHidden/>
    <w:qFormat/>
    <w:uiPriority w:val="0"/>
    <w:pPr>
      <w:keepNext/>
      <w:keepLines/>
      <w:widowControl w:val="0"/>
      <w:tabs>
        <w:tab w:val="right" w:leader="dot" w:pos="9639"/>
      </w:tabs>
      <w:spacing w:before="120" w:after="160"/>
      <w:ind w:left="567" w:right="425" w:hanging="567"/>
    </w:pPr>
    <w:rPr>
      <w:sz w:val="22"/>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71"/>
    <w:qFormat/>
    <w:uiPriority w:val="0"/>
    <w:pPr>
      <w:jc w:val="center"/>
    </w:pPr>
    <w:rPr>
      <w:i/>
    </w:rPr>
  </w:style>
  <w:style w:type="paragraph" w:styleId="38">
    <w:name w:val="header"/>
    <w:link w:val="70"/>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en-US" w:bidi="ar-SA"/>
    </w:rPr>
  </w:style>
  <w:style w:type="paragraph" w:styleId="39">
    <w:name w:val="Subtitle"/>
    <w:basedOn w:val="1"/>
    <w:next w:val="1"/>
    <w:link w:val="72"/>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31"/>
    <w:next w:val="1"/>
    <w:qFormat/>
    <w:uiPriority w:val="99"/>
    <w:pPr>
      <w:overflowPunct/>
      <w:autoSpaceDE/>
      <w:autoSpaceDN/>
      <w:adjustRightInd/>
      <w:ind w:left="1701" w:hanging="1701"/>
      <w:jc w:val="left"/>
      <w:textAlignment w:val="auto"/>
    </w:pPr>
    <w:rPr>
      <w:rFonts w:ascii="Arial" w:hAnsi="Arial" w:eastAsiaTheme="minorEastAsia" w:cstheme="minorBidi"/>
      <w:b/>
      <w:sz w:val="22"/>
      <w:szCs w:val="22"/>
    </w:rPr>
  </w:style>
  <w:style w:type="paragraph" w:styleId="44">
    <w:name w:val="toc 9"/>
    <w:basedOn w:val="34"/>
    <w:next w:val="1"/>
    <w:semiHidden/>
    <w:qFormat/>
    <w:uiPriority w:val="0"/>
    <w:pPr>
      <w:ind w:left="1418" w:hanging="1418"/>
    </w:pPr>
  </w:style>
  <w:style w:type="paragraph" w:styleId="45">
    <w:name w:val="Body Text 2"/>
    <w:basedOn w:val="1"/>
    <w:qFormat/>
    <w:uiPriority w:val="0"/>
    <w:pPr>
      <w:tabs>
        <w:tab w:val="left" w:pos="1985"/>
      </w:tabs>
      <w:spacing w:after="0"/>
      <w:jc w:val="both"/>
    </w:pPr>
    <w:rPr>
      <w:rFonts w:ascii="Arial" w:hAnsi="Arial"/>
      <w:sz w:val="22"/>
    </w:rPr>
  </w:style>
  <w:style w:type="paragraph" w:styleId="46">
    <w:name w:val="HTML Preformatted"/>
    <w:basedOn w:val="1"/>
    <w:link w:val="20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29"/>
    <w:next w:val="29"/>
    <w:link w:val="66"/>
    <w:qFormat/>
    <w:uiPriority w:val="0"/>
    <w:rPr>
      <w:b/>
      <w:bCs/>
    </w:rPr>
  </w:style>
  <w:style w:type="table" w:styleId="52">
    <w:name w:val="Table Grid"/>
    <w:basedOn w:val="51"/>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4">
    <w:name w:val="Strong"/>
    <w:basedOn w:val="53"/>
    <w:qFormat/>
    <w:uiPriority w:val="22"/>
    <w:rPr>
      <w:b/>
      <w:bCs/>
    </w:rPr>
  </w:style>
  <w:style w:type="character" w:styleId="55">
    <w:name w:val="page number"/>
    <w:basedOn w:val="53"/>
    <w:qFormat/>
    <w:uiPriority w:val="0"/>
  </w:style>
  <w:style w:type="character" w:styleId="56">
    <w:name w:val="FollowedHyperlink"/>
    <w:basedOn w:val="53"/>
    <w:semiHidden/>
    <w:unhideWhenUsed/>
    <w:qFormat/>
    <w:uiPriority w:val="99"/>
    <w:rPr>
      <w:color w:val="954F72" w:themeColor="followedHyperlink"/>
      <w:u w:val="single"/>
      <w14:textFill>
        <w14:solidFill>
          <w14:schemeClr w14:val="folHlink"/>
        </w14:solidFill>
      </w14:textFill>
    </w:rPr>
  </w:style>
  <w:style w:type="character" w:styleId="57">
    <w:name w:val="Hyperlink"/>
    <w:basedOn w:val="53"/>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1 字符"/>
    <w:link w:val="2"/>
    <w:qFormat/>
    <w:uiPriority w:val="0"/>
    <w:rPr>
      <w:rFonts w:ascii="Arial" w:hAnsi="Arial"/>
      <w:sz w:val="36"/>
      <w:lang w:eastAsia="en-US"/>
    </w:rPr>
  </w:style>
  <w:style w:type="character" w:customStyle="1" w:styleId="61">
    <w:name w:val="标题 2 字符"/>
    <w:link w:val="3"/>
    <w:qFormat/>
    <w:uiPriority w:val="0"/>
    <w:rPr>
      <w:rFonts w:ascii="Arial" w:hAnsi="Arial"/>
      <w:sz w:val="32"/>
      <w:lang w:eastAsia="en-US"/>
    </w:rPr>
  </w:style>
  <w:style w:type="character" w:customStyle="1" w:styleId="62">
    <w:name w:val="标题 3 字符"/>
    <w:link w:val="4"/>
    <w:qFormat/>
    <w:uiPriority w:val="0"/>
    <w:rPr>
      <w:rFonts w:ascii="Arial" w:hAnsi="Arial"/>
      <w:sz w:val="28"/>
      <w:lang w:eastAsia="en-US"/>
    </w:rPr>
  </w:style>
  <w:style w:type="character" w:customStyle="1" w:styleId="63">
    <w:name w:val="标题 4 字符"/>
    <w:link w:val="5"/>
    <w:qFormat/>
    <w:uiPriority w:val="0"/>
    <w:rPr>
      <w:rFonts w:ascii="Arial" w:hAnsi="Arial"/>
      <w:sz w:val="24"/>
      <w:lang w:eastAsia="en-US"/>
    </w:rPr>
  </w:style>
  <w:style w:type="character" w:customStyle="1" w:styleId="64">
    <w:name w:val="标题 5 字符"/>
    <w:link w:val="6"/>
    <w:qFormat/>
    <w:uiPriority w:val="0"/>
    <w:rPr>
      <w:rFonts w:ascii="Arial" w:hAnsi="Arial"/>
      <w:sz w:val="22"/>
      <w:lang w:eastAsia="en-US"/>
    </w:rPr>
  </w:style>
  <w:style w:type="character" w:customStyle="1" w:styleId="65">
    <w:name w:val="批注文字 字符"/>
    <w:link w:val="29"/>
    <w:qFormat/>
    <w:uiPriority w:val="99"/>
    <w:rPr>
      <w:rFonts w:ascii="Times New Roman" w:hAnsi="Times New Roman"/>
      <w:lang w:val="en-GB"/>
    </w:rPr>
  </w:style>
  <w:style w:type="character" w:customStyle="1" w:styleId="66">
    <w:name w:val="批注主题 字符"/>
    <w:basedOn w:val="65"/>
    <w:link w:val="50"/>
    <w:qFormat/>
    <w:uiPriority w:val="0"/>
    <w:rPr>
      <w:rFonts w:ascii="Times New Roman" w:hAnsi="Times New Roman"/>
      <w:b/>
      <w:bCs/>
      <w:lang w:val="en-GB" w:eastAsia="zh-CN"/>
    </w:rPr>
  </w:style>
  <w:style w:type="character" w:customStyle="1" w:styleId="67">
    <w:name w:val="题注 字符"/>
    <w:link w:val="27"/>
    <w:qFormat/>
    <w:locked/>
    <w:uiPriority w:val="35"/>
    <w:rPr>
      <w:rFonts w:ascii="Times New Roman" w:hAnsi="Times New Roman"/>
      <w:b/>
      <w:bCs/>
      <w:lang w:eastAsia="en-US"/>
    </w:rPr>
  </w:style>
  <w:style w:type="character" w:customStyle="1" w:styleId="68">
    <w:name w:val="正文文本 字符"/>
    <w:basedOn w:val="53"/>
    <w:link w:val="31"/>
    <w:qFormat/>
    <w:uiPriority w:val="0"/>
    <w:rPr>
      <w:rFonts w:ascii="Times" w:hAnsi="Times"/>
      <w:szCs w:val="24"/>
      <w:lang w:eastAsia="en-US"/>
    </w:rPr>
  </w:style>
  <w:style w:type="character" w:customStyle="1" w:styleId="69">
    <w:name w:val="纯文本 字符"/>
    <w:basedOn w:val="53"/>
    <w:link w:val="32"/>
    <w:qFormat/>
    <w:uiPriority w:val="99"/>
    <w:rPr>
      <w:rFonts w:ascii="Arial" w:hAnsi="Arial" w:eastAsia="MS Gothic"/>
      <w:color w:val="000000"/>
      <w:lang w:val="zh-CN" w:eastAsia="en-US"/>
    </w:rPr>
  </w:style>
  <w:style w:type="character" w:customStyle="1" w:styleId="70">
    <w:name w:val="页眉 字符"/>
    <w:basedOn w:val="53"/>
    <w:link w:val="38"/>
    <w:qFormat/>
    <w:locked/>
    <w:uiPriority w:val="0"/>
    <w:rPr>
      <w:rFonts w:ascii="Arial" w:hAnsi="Arial"/>
      <w:b/>
      <w:sz w:val="18"/>
      <w:lang w:eastAsia="en-US"/>
    </w:rPr>
  </w:style>
  <w:style w:type="character" w:customStyle="1" w:styleId="71">
    <w:name w:val="页脚 字符"/>
    <w:basedOn w:val="53"/>
    <w:link w:val="37"/>
    <w:qFormat/>
    <w:uiPriority w:val="0"/>
    <w:rPr>
      <w:rFonts w:ascii="Arial" w:hAnsi="Arial"/>
      <w:b/>
      <w:i/>
      <w:sz w:val="18"/>
      <w:lang w:eastAsia="en-US"/>
    </w:rPr>
  </w:style>
  <w:style w:type="character" w:customStyle="1" w:styleId="72">
    <w:name w:val="副标题 字符"/>
    <w:link w:val="39"/>
    <w:qFormat/>
    <w:uiPriority w:val="0"/>
    <w:rPr>
      <w:rFonts w:ascii="Cambria" w:hAnsi="Cambria" w:eastAsia="Times New Roman" w:cs="Times New Roman"/>
      <w:sz w:val="24"/>
      <w:szCs w:val="24"/>
      <w:lang w:val="en-GB"/>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75">
    <w:name w:val="TT"/>
    <w:basedOn w:val="2"/>
    <w:next w:val="1"/>
    <w:qFormat/>
    <w:uiPriority w:val="0"/>
    <w:pPr>
      <w:outlineLvl w:val="9"/>
    </w:pPr>
  </w:style>
  <w:style w:type="paragraph" w:customStyle="1" w:styleId="76">
    <w:name w:val="TAH"/>
    <w:basedOn w:val="77"/>
    <w:link w:val="81"/>
    <w:qFormat/>
    <w:uiPriority w:val="0"/>
    <w:rPr>
      <w:b/>
    </w:rPr>
  </w:style>
  <w:style w:type="paragraph" w:customStyle="1" w:styleId="77">
    <w:name w:val="TAC"/>
    <w:basedOn w:val="78"/>
    <w:link w:val="80"/>
    <w:qFormat/>
    <w:uiPriority w:val="0"/>
    <w:pPr>
      <w:jc w:val="center"/>
    </w:pPr>
  </w:style>
  <w:style w:type="paragraph" w:customStyle="1" w:styleId="78">
    <w:name w:val="TAL"/>
    <w:basedOn w:val="1"/>
    <w:link w:val="79"/>
    <w:qFormat/>
    <w:uiPriority w:val="0"/>
    <w:pPr>
      <w:keepNext/>
      <w:keepLines/>
      <w:spacing w:after="0"/>
    </w:pPr>
    <w:rPr>
      <w:rFonts w:ascii="Arial" w:hAnsi="Arial"/>
      <w:sz w:val="18"/>
    </w:rPr>
  </w:style>
  <w:style w:type="character" w:customStyle="1" w:styleId="79">
    <w:name w:val="TAL Char"/>
    <w:link w:val="78"/>
    <w:qFormat/>
    <w:locked/>
    <w:uiPriority w:val="0"/>
    <w:rPr>
      <w:rFonts w:ascii="Arial" w:hAnsi="Arial"/>
      <w:sz w:val="18"/>
      <w:lang w:eastAsia="en-US"/>
    </w:rPr>
  </w:style>
  <w:style w:type="character" w:customStyle="1" w:styleId="80">
    <w:name w:val="TAC Char"/>
    <w:link w:val="77"/>
    <w:qFormat/>
    <w:uiPriority w:val="0"/>
    <w:rPr>
      <w:rFonts w:ascii="Arial" w:hAnsi="Arial"/>
      <w:sz w:val="18"/>
      <w:lang w:val="en-GB" w:eastAsia="en-US"/>
    </w:rPr>
  </w:style>
  <w:style w:type="character" w:customStyle="1" w:styleId="81">
    <w:name w:val="TAH Car"/>
    <w:link w:val="76"/>
    <w:qFormat/>
    <w:uiPriority w:val="0"/>
    <w:rPr>
      <w:rFonts w:ascii="Arial" w:hAnsi="Arial"/>
      <w:b/>
      <w:sz w:val="18"/>
      <w:lang w:eastAsia="en-US"/>
    </w:rPr>
  </w:style>
  <w:style w:type="paragraph" w:customStyle="1" w:styleId="82">
    <w:name w:val="TF"/>
    <w:basedOn w:val="83"/>
    <w:qFormat/>
    <w:uiPriority w:val="0"/>
    <w:pPr>
      <w:keepNext w:val="0"/>
      <w:spacing w:before="0" w:after="240"/>
    </w:p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b/>
      <w:lang w:val="en-GB" w:eastAsia="en-US"/>
    </w:rPr>
  </w:style>
  <w:style w:type="paragraph" w:customStyle="1" w:styleId="85">
    <w:name w:val="NO"/>
    <w:basedOn w:val="1"/>
    <w:qFormat/>
    <w:uiPriority w:val="0"/>
    <w:pPr>
      <w:keepLines/>
      <w:ind w:left="1135" w:hanging="851"/>
    </w:pPr>
  </w:style>
  <w:style w:type="paragraph" w:customStyle="1" w:styleId="86">
    <w:name w:val="EX"/>
    <w:basedOn w:val="1"/>
    <w:qFormat/>
    <w:uiPriority w:val="0"/>
    <w:pPr>
      <w:keepLines/>
      <w:ind w:left="1702" w:hanging="1418"/>
    </w:pPr>
  </w:style>
  <w:style w:type="paragraph" w:customStyle="1" w:styleId="87">
    <w:name w:val="FP"/>
    <w:basedOn w:val="1"/>
    <w:qFormat/>
    <w:uiPriority w:val="0"/>
    <w:pPr>
      <w:spacing w:after="0"/>
    </w:pPr>
  </w:style>
  <w:style w:type="paragraph" w:customStyle="1" w:styleId="88">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89">
    <w:name w:val="NW"/>
    <w:basedOn w:val="85"/>
    <w:qFormat/>
    <w:uiPriority w:val="0"/>
    <w:pPr>
      <w:spacing w:after="0"/>
    </w:pPr>
  </w:style>
  <w:style w:type="paragraph" w:customStyle="1" w:styleId="90">
    <w:name w:val="EW"/>
    <w:basedOn w:val="86"/>
    <w:qFormat/>
    <w:uiPriority w:val="0"/>
    <w:pPr>
      <w:spacing w:after="0"/>
    </w:pPr>
  </w:style>
  <w:style w:type="paragraph" w:customStyle="1" w:styleId="91">
    <w:name w:val="EQ"/>
    <w:basedOn w:val="1"/>
    <w:next w:val="1"/>
    <w:qFormat/>
    <w:uiPriority w:val="0"/>
    <w:pPr>
      <w:keepLines/>
      <w:tabs>
        <w:tab w:val="center" w:pos="4536"/>
        <w:tab w:val="right" w:pos="9072"/>
      </w:tabs>
    </w:pPr>
  </w:style>
  <w:style w:type="paragraph" w:customStyle="1" w:styleId="92">
    <w:name w:val="NF"/>
    <w:basedOn w:val="85"/>
    <w:qFormat/>
    <w:uiPriority w:val="0"/>
    <w:pPr>
      <w:keepNext/>
      <w:spacing w:after="0"/>
    </w:pPr>
    <w:rPr>
      <w:rFonts w:ascii="Arial" w:hAnsi="Arial"/>
      <w:sz w:val="18"/>
    </w:rPr>
  </w:style>
  <w:style w:type="paragraph" w:customStyle="1" w:styleId="93">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character" w:customStyle="1" w:styleId="94">
    <w:name w:val="PL Char"/>
    <w:link w:val="93"/>
    <w:qFormat/>
    <w:uiPriority w:val="0"/>
    <w:rPr>
      <w:rFonts w:ascii="Courier New" w:hAnsi="Courier New"/>
      <w:sz w:val="16"/>
      <w:lang w:eastAsia="en-US"/>
    </w:rPr>
  </w:style>
  <w:style w:type="paragraph" w:customStyle="1" w:styleId="95">
    <w:name w:val="TAR"/>
    <w:basedOn w:val="78"/>
    <w:qFormat/>
    <w:uiPriority w:val="0"/>
    <w:pPr>
      <w:jc w:val="right"/>
    </w:pPr>
  </w:style>
  <w:style w:type="paragraph" w:customStyle="1" w:styleId="96">
    <w:name w:val="TAN"/>
    <w:basedOn w:val="78"/>
    <w:link w:val="97"/>
    <w:qFormat/>
    <w:uiPriority w:val="0"/>
    <w:pPr>
      <w:ind w:left="851" w:hanging="851"/>
    </w:pPr>
  </w:style>
  <w:style w:type="character" w:customStyle="1" w:styleId="97">
    <w:name w:val="TAN Char"/>
    <w:link w:val="96"/>
    <w:qFormat/>
    <w:uiPriority w:val="0"/>
    <w:rPr>
      <w:rFonts w:ascii="Arial" w:hAnsi="Arial"/>
      <w:sz w:val="18"/>
      <w:lang w:eastAsia="en-US"/>
    </w:rPr>
  </w:style>
  <w:style w:type="paragraph" w:customStyle="1" w:styleId="9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99">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10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05">
    <w:name w:val="Editor's Note"/>
    <w:basedOn w:val="85"/>
    <w:qFormat/>
    <w:uiPriority w:val="0"/>
    <w:rPr>
      <w:color w:val="FF0000"/>
    </w:rPr>
  </w:style>
  <w:style w:type="paragraph" w:customStyle="1" w:styleId="106">
    <w:name w:val="B1"/>
    <w:basedOn w:val="14"/>
    <w:link w:val="107"/>
    <w:qFormat/>
    <w:uiPriority w:val="0"/>
  </w:style>
  <w:style w:type="character" w:customStyle="1" w:styleId="107">
    <w:name w:val="B1 (文字)"/>
    <w:link w:val="106"/>
    <w:qFormat/>
    <w:locked/>
    <w:uiPriority w:val="0"/>
    <w:rPr>
      <w:rFonts w:ascii="Times New Roman" w:hAnsi="Times New Roman"/>
      <w:lang w:eastAsia="en-US"/>
    </w:rPr>
  </w:style>
  <w:style w:type="paragraph" w:customStyle="1" w:styleId="108">
    <w:name w:val="B2"/>
    <w:basedOn w:val="13"/>
    <w:link w:val="109"/>
    <w:qFormat/>
    <w:uiPriority w:val="0"/>
  </w:style>
  <w:style w:type="character" w:customStyle="1" w:styleId="109">
    <w:name w:val="B2 Char"/>
    <w:link w:val="108"/>
    <w:qFormat/>
    <w:uiPriority w:val="0"/>
    <w:rPr>
      <w:rFonts w:ascii="Times New Roman" w:hAnsi="Times New Roman"/>
      <w:lang w:eastAsia="en-US"/>
    </w:rPr>
  </w:style>
  <w:style w:type="paragraph" w:customStyle="1" w:styleId="110">
    <w:name w:val="B3"/>
    <w:basedOn w:val="12"/>
    <w:link w:val="210"/>
    <w:qFormat/>
    <w:uiPriority w:val="0"/>
  </w:style>
  <w:style w:type="paragraph" w:customStyle="1" w:styleId="111">
    <w:name w:val="B4"/>
    <w:basedOn w:val="42"/>
    <w:qFormat/>
    <w:uiPriority w:val="0"/>
  </w:style>
  <w:style w:type="paragraph" w:customStyle="1" w:styleId="112">
    <w:name w:val="B5"/>
    <w:basedOn w:val="41"/>
    <w:qFormat/>
    <w:uiPriority w:val="0"/>
  </w:style>
  <w:style w:type="paragraph" w:customStyle="1" w:styleId="113">
    <w:name w:val="ZTD"/>
    <w:basedOn w:val="99"/>
    <w:qFormat/>
    <w:uiPriority w:val="0"/>
    <w:pPr>
      <w:framePr w:hRule="auto" w:y="852"/>
    </w:pPr>
    <w:rPr>
      <w:i w:val="0"/>
      <w:sz w:val="40"/>
    </w:rPr>
  </w:style>
  <w:style w:type="character" w:customStyle="1" w:styleId="114">
    <w:name w:val="MTEquationSection"/>
    <w:qFormat/>
    <w:uiPriority w:val="0"/>
    <w:rPr>
      <w:rFonts w:ascii="Arial" w:hAnsi="Arial"/>
      <w:color w:val="FF0000"/>
      <w:sz w:val="24"/>
    </w:rPr>
  </w:style>
  <w:style w:type="paragraph" w:customStyle="1" w:styleId="115">
    <w:name w:val="Bulleted o 1"/>
    <w:basedOn w:val="1"/>
    <w:qFormat/>
    <w:uiPriority w:val="0"/>
    <w:pPr>
      <w:numPr>
        <w:ilvl w:val="0"/>
        <w:numId w:val="2"/>
      </w:numPr>
    </w:pPr>
  </w:style>
  <w:style w:type="paragraph" w:customStyle="1" w:styleId="116">
    <w:name w:val="text"/>
    <w:basedOn w:val="1"/>
    <w:qFormat/>
    <w:uiPriority w:val="0"/>
    <w:pPr>
      <w:spacing w:after="240"/>
      <w:jc w:val="both"/>
    </w:pPr>
    <w:rPr>
      <w:sz w:val="24"/>
      <w:lang w:eastAsia="zh-CN"/>
    </w:rPr>
  </w:style>
  <w:style w:type="paragraph" w:customStyle="1" w:styleId="11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118">
    <w:name w:val="00 BodyText"/>
    <w:basedOn w:val="1"/>
    <w:qFormat/>
    <w:uiPriority w:val="0"/>
    <w:pPr>
      <w:spacing w:after="220"/>
    </w:pPr>
    <w:rPr>
      <w:rFonts w:ascii="Arial" w:hAnsi="Arial"/>
      <w:sz w:val="22"/>
    </w:rPr>
  </w:style>
  <w:style w:type="paragraph" w:customStyle="1" w:styleId="119">
    <w:name w:val="11 BodyText"/>
    <w:basedOn w:val="1"/>
    <w:qFormat/>
    <w:uiPriority w:val="0"/>
    <w:pPr>
      <w:spacing w:after="220"/>
      <w:ind w:left="1298"/>
    </w:pPr>
    <w:rPr>
      <w:rFonts w:ascii="Arial" w:hAnsi="Arial"/>
      <w:sz w:val="22"/>
    </w:rPr>
  </w:style>
  <w:style w:type="paragraph" w:customStyle="1" w:styleId="120">
    <w:name w:val="table"/>
    <w:basedOn w:val="116"/>
    <w:next w:val="116"/>
    <w:qFormat/>
    <w:uiPriority w:val="0"/>
    <w:pPr>
      <w:spacing w:after="0"/>
      <w:jc w:val="center"/>
    </w:pPr>
    <w:rPr>
      <w:sz w:val="20"/>
    </w:rPr>
  </w:style>
  <w:style w:type="paragraph" w:customStyle="1" w:styleId="121">
    <w:name w:val="body Char Char Char"/>
    <w:basedOn w:val="1"/>
    <w:qFormat/>
    <w:uiPriority w:val="0"/>
    <w:pPr>
      <w:tabs>
        <w:tab w:val="left" w:pos="2160"/>
      </w:tabs>
      <w:spacing w:before="120" w:after="120" w:line="280" w:lineRule="atLeast"/>
      <w:jc w:val="both"/>
    </w:pPr>
    <w:rPr>
      <w:rFonts w:ascii="New York" w:hAnsi="New York"/>
      <w:sz w:val="24"/>
    </w:rPr>
  </w:style>
  <w:style w:type="character" w:customStyle="1" w:styleId="122">
    <w:name w:val="Heading 1 Char"/>
    <w:qFormat/>
    <w:uiPriority w:val="0"/>
    <w:rPr>
      <w:rFonts w:ascii="Arial" w:hAnsi="Arial"/>
      <w:sz w:val="36"/>
      <w:lang w:val="en-GB" w:eastAsia="en-US" w:bidi="ar-SA"/>
    </w:rPr>
  </w:style>
  <w:style w:type="paragraph" w:customStyle="1" w:styleId="123">
    <w:name w:val="body"/>
    <w:basedOn w:val="1"/>
    <w:qFormat/>
    <w:uiPriority w:val="0"/>
    <w:pPr>
      <w:tabs>
        <w:tab w:val="left" w:pos="2160"/>
      </w:tabs>
      <w:spacing w:before="120" w:after="120" w:line="280" w:lineRule="atLeast"/>
      <w:jc w:val="both"/>
    </w:pPr>
    <w:rPr>
      <w:rFonts w:ascii="New York" w:hAnsi="New York"/>
      <w:sz w:val="24"/>
    </w:rPr>
  </w:style>
  <w:style w:type="paragraph" w:customStyle="1" w:styleId="124">
    <w:name w:val="CR Cover Page"/>
    <w:qFormat/>
    <w:uiPriority w:val="0"/>
    <w:pPr>
      <w:spacing w:after="120" w:line="259" w:lineRule="auto"/>
    </w:pPr>
    <w:rPr>
      <w:rFonts w:ascii="Arial" w:hAnsi="Arial" w:eastAsia="MS Mincho" w:cs="Times New Roman"/>
      <w:lang w:val="en-GB" w:eastAsia="en-US" w:bidi="ar-SA"/>
    </w:rPr>
  </w:style>
  <w:style w:type="character" w:customStyle="1" w:styleId="125">
    <w:name w:val="Char Char3"/>
    <w:qFormat/>
    <w:uiPriority w:val="0"/>
    <w:rPr>
      <w:rFonts w:ascii="Arial" w:hAnsi="Arial"/>
      <w:sz w:val="36"/>
      <w:lang w:val="en-GB" w:eastAsia="en-US" w:bidi="ar-SA"/>
    </w:rPr>
  </w:style>
  <w:style w:type="character" w:customStyle="1" w:styleId="126">
    <w:name w:val="Char Char2"/>
    <w:qFormat/>
    <w:uiPriority w:val="0"/>
    <w:rPr>
      <w:rFonts w:ascii="Arial" w:hAnsi="Arial"/>
      <w:sz w:val="32"/>
      <w:lang w:val="en-GB" w:eastAsia="en-US" w:bidi="ar-SA"/>
    </w:rPr>
  </w:style>
  <w:style w:type="character" w:customStyle="1" w:styleId="127">
    <w:name w:val="Char Char1"/>
    <w:qFormat/>
    <w:uiPriority w:val="0"/>
    <w:rPr>
      <w:rFonts w:ascii="Arial" w:hAnsi="Arial"/>
      <w:sz w:val="28"/>
      <w:lang w:val="en-GB" w:eastAsia="en-US" w:bidi="ar-SA"/>
    </w:rPr>
  </w:style>
  <w:style w:type="character" w:customStyle="1" w:styleId="128">
    <w:name w:val="h4 Char Char"/>
    <w:qFormat/>
    <w:uiPriority w:val="0"/>
    <w:rPr>
      <w:rFonts w:ascii="Arial" w:hAnsi="Arial"/>
      <w:sz w:val="24"/>
      <w:lang w:val="en-GB" w:eastAsia="en-US" w:bidi="ar-SA"/>
    </w:rPr>
  </w:style>
  <w:style w:type="character" w:customStyle="1" w:styleId="129">
    <w:name w:val="Char Char"/>
    <w:qFormat/>
    <w:uiPriority w:val="0"/>
    <w:rPr>
      <w:rFonts w:ascii="Arial" w:hAnsi="Arial"/>
      <w:sz w:val="22"/>
      <w:lang w:val="en-GB" w:eastAsia="en-US" w:bidi="ar-SA"/>
    </w:rPr>
  </w:style>
  <w:style w:type="paragraph" w:styleId="130">
    <w:name w:val="List Paragraph"/>
    <w:basedOn w:val="1"/>
    <w:link w:val="131"/>
    <w:qFormat/>
    <w:uiPriority w:val="34"/>
    <w:pPr>
      <w:overflowPunct/>
      <w:autoSpaceDE/>
      <w:autoSpaceDN/>
      <w:adjustRightInd/>
      <w:spacing w:after="0"/>
      <w:ind w:left="720"/>
      <w:textAlignment w:val="auto"/>
    </w:pPr>
    <w:rPr>
      <w:rFonts w:eastAsia="Yu Gothic Medium"/>
      <w:szCs w:val="22"/>
    </w:rPr>
  </w:style>
  <w:style w:type="character" w:customStyle="1" w:styleId="131">
    <w:name w:val="列表段落 字符"/>
    <w:link w:val="130"/>
    <w:qFormat/>
    <w:locked/>
    <w:uiPriority w:val="99"/>
    <w:rPr>
      <w:rFonts w:ascii="Times New Roman" w:hAnsi="Times New Roman" w:eastAsia="Yu Gothic Medium"/>
      <w:szCs w:val="22"/>
      <w:lang w:val="en-US" w:eastAsia="en-US"/>
    </w:rPr>
  </w:style>
  <w:style w:type="paragraph" w:customStyle="1" w:styleId="132">
    <w:name w:val="Reference"/>
    <w:basedOn w:val="86"/>
    <w:qFormat/>
    <w:uiPriority w:val="0"/>
    <w:pPr>
      <w:tabs>
        <w:tab w:val="left" w:pos="360"/>
      </w:tabs>
      <w:suppressAutoHyphens/>
      <w:autoSpaceDN/>
      <w:adjustRightInd/>
      <w:ind w:left="0" w:firstLine="0"/>
    </w:pPr>
    <w:rPr>
      <w:lang w:eastAsia="ar-SA"/>
    </w:rPr>
  </w:style>
  <w:style w:type="paragraph" w:customStyle="1" w:styleId="133">
    <w:name w:val="Revision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34">
    <w:name w:val="LGTdoc_본문"/>
    <w:basedOn w:val="1"/>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paragraph" w:customStyle="1" w:styleId="135">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136">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37">
    <w:name w:val="Placeholder Text"/>
    <w:semiHidden/>
    <w:qFormat/>
    <w:uiPriority w:val="99"/>
    <w:rPr>
      <w:color w:val="808080"/>
    </w:rPr>
  </w:style>
  <w:style w:type="paragraph" w:customStyle="1" w:styleId="138">
    <w:name w:val="References"/>
    <w:basedOn w:val="1"/>
    <w:qFormat/>
    <w:uiPriority w:val="0"/>
    <w:pPr>
      <w:numPr>
        <w:ilvl w:val="0"/>
        <w:numId w:val="3"/>
      </w:numPr>
      <w:overflowPunct/>
      <w:adjustRightInd/>
      <w:snapToGrid w:val="0"/>
      <w:spacing w:after="60"/>
      <w:jc w:val="both"/>
      <w:textAlignment w:val="auto"/>
    </w:pPr>
    <w:rPr>
      <w:szCs w:val="16"/>
    </w:rPr>
  </w:style>
  <w:style w:type="table" w:customStyle="1" w:styleId="139">
    <w:name w:val="Grid Table 5 Dark - Accent 1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140">
    <w:name w:val="Table Grid Light1"/>
    <w:basedOn w:val="51"/>
    <w:qFormat/>
    <w:uiPriority w:val="40"/>
    <w:rPr>
      <w:rFonts w:eastAsia="Times New Roman"/>
      <w:lang w:eastAsia="en-US"/>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table" w:customStyle="1" w:styleId="141">
    <w:name w:val="Grid Table 5 Dark - Accent 5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42">
    <w:name w:val="Grid Table 5 Dark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43">
    <w:name w:val="Grid Table 4 - Accent 21"/>
    <w:basedOn w:val="5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character" w:customStyle="1" w:styleId="144">
    <w:name w:val="Unresolved Mention1"/>
    <w:basedOn w:val="53"/>
    <w:semiHidden/>
    <w:unhideWhenUsed/>
    <w:qFormat/>
    <w:uiPriority w:val="99"/>
    <w:rPr>
      <w:color w:val="808080"/>
      <w:shd w:val="clear" w:color="auto" w:fill="E6E6E6"/>
    </w:rPr>
  </w:style>
  <w:style w:type="table" w:customStyle="1" w:styleId="145">
    <w:name w:val="Grid Table 4 - Accent 11"/>
    <w:basedOn w:val="51"/>
    <w:qFormat/>
    <w:uiPriority w:val="49"/>
    <w:rPr>
      <w:rFonts w:asciiTheme="minorHAnsi" w:hAnsiTheme="minorHAnsi" w:eastAsiaTheme="minorEastAsia" w:cstheme="minorBidi"/>
      <w:sz w:val="22"/>
      <w:szCs w:val="22"/>
      <w:lang w:eastAsia="ko-KR"/>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paragraph" w:customStyle="1" w:styleId="146">
    <w:name w:val="Default"/>
    <w:qFormat/>
    <w:uiPriority w:val="0"/>
    <w:pPr>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character" w:customStyle="1" w:styleId="147">
    <w:name w:val="TAH Char"/>
    <w:qFormat/>
    <w:uiPriority w:val="0"/>
    <w:rPr>
      <w:rFonts w:ascii="Arial" w:hAnsi="Arial" w:eastAsia="宋体"/>
      <w:b/>
      <w:sz w:val="18"/>
      <w:lang w:val="en-GB" w:eastAsia="en-US" w:bidi="ar-SA"/>
    </w:rPr>
  </w:style>
  <w:style w:type="paragraph" w:customStyle="1" w:styleId="148">
    <w:name w:val="Überschrift 1.H1"/>
    <w:basedOn w:val="1"/>
    <w:next w:val="1"/>
    <w:qFormat/>
    <w:uiPriority w:val="0"/>
    <w:pPr>
      <w:keepNext/>
      <w:keepLines/>
      <w:numPr>
        <w:ilvl w:val="0"/>
        <w:numId w:val="4"/>
      </w:numPr>
      <w:pBdr>
        <w:top w:val="single" w:color="auto" w:sz="12" w:space="3"/>
      </w:pBdr>
      <w:spacing w:before="240"/>
      <w:outlineLvl w:val="0"/>
    </w:pPr>
    <w:rPr>
      <w:rFonts w:ascii="Arial" w:hAnsi="Arial" w:eastAsia="Times New Roman"/>
      <w:sz w:val="36"/>
      <w:lang w:val="en-GB" w:eastAsia="de-DE"/>
    </w:rPr>
  </w:style>
  <w:style w:type="paragraph" w:customStyle="1" w:styleId="149">
    <w:name w:val="RAN1 bullet3"/>
    <w:basedOn w:val="1"/>
    <w:qFormat/>
    <w:uiPriority w:val="0"/>
    <w:pPr>
      <w:numPr>
        <w:ilvl w:val="2"/>
        <w:numId w:val="5"/>
      </w:numPr>
      <w:tabs>
        <w:tab w:val="left" w:pos="1440"/>
      </w:tabs>
      <w:overflowPunct/>
      <w:autoSpaceDE/>
      <w:autoSpaceDN/>
      <w:adjustRightInd/>
      <w:spacing w:after="0"/>
      <w:textAlignment w:val="auto"/>
    </w:pPr>
    <w:rPr>
      <w:rFonts w:ascii="Times" w:hAnsi="Times" w:eastAsia="Batang"/>
    </w:rPr>
  </w:style>
  <w:style w:type="character" w:customStyle="1" w:styleId="150">
    <w:name w:val="B1 Zchn"/>
    <w:qFormat/>
    <w:uiPriority w:val="0"/>
    <w:rPr>
      <w:lang w:eastAsia="en-US"/>
    </w:rPr>
  </w:style>
  <w:style w:type="paragraph" w:customStyle="1" w:styleId="151">
    <w:name w:val="text intend 3"/>
    <w:basedOn w:val="116"/>
    <w:qFormat/>
    <w:uiPriority w:val="0"/>
    <w:pPr>
      <w:numPr>
        <w:ilvl w:val="0"/>
        <w:numId w:val="6"/>
      </w:numPr>
      <w:spacing w:after="120"/>
    </w:pPr>
    <w:rPr>
      <w:rFonts w:eastAsia="MS Mincho"/>
      <w:lang w:eastAsia="en-GB"/>
    </w:rPr>
  </w:style>
  <w:style w:type="character" w:customStyle="1" w:styleId="152">
    <w:name w:val="Unresolved Mention2"/>
    <w:basedOn w:val="53"/>
    <w:semiHidden/>
    <w:unhideWhenUsed/>
    <w:qFormat/>
    <w:uiPriority w:val="99"/>
    <w:rPr>
      <w:color w:val="605E5C"/>
      <w:shd w:val="clear" w:color="auto" w:fill="E1DFDD"/>
    </w:rPr>
  </w:style>
  <w:style w:type="paragraph" w:customStyle="1" w:styleId="153">
    <w:name w:val="Comments"/>
    <w:basedOn w:val="1"/>
    <w:link w:val="154"/>
    <w:qFormat/>
    <w:uiPriority w:val="0"/>
    <w:pPr>
      <w:overflowPunct/>
      <w:autoSpaceDE/>
      <w:autoSpaceDN/>
      <w:adjustRightInd/>
      <w:spacing w:before="40" w:after="0"/>
      <w:textAlignment w:val="auto"/>
    </w:pPr>
    <w:rPr>
      <w:rFonts w:ascii="Arial" w:hAnsi="Arial" w:eastAsia="MS Mincho"/>
      <w:i/>
      <w:sz w:val="18"/>
      <w:szCs w:val="24"/>
      <w:lang w:val="en-GB" w:eastAsia="en-GB"/>
    </w:rPr>
  </w:style>
  <w:style w:type="character" w:customStyle="1" w:styleId="154">
    <w:name w:val="Comments Char"/>
    <w:link w:val="153"/>
    <w:qFormat/>
    <w:uiPriority w:val="0"/>
    <w:rPr>
      <w:rFonts w:ascii="Arial" w:hAnsi="Arial" w:eastAsia="MS Mincho"/>
      <w:i/>
      <w:sz w:val="18"/>
      <w:szCs w:val="24"/>
      <w:lang w:val="en-GB" w:eastAsia="en-GB"/>
    </w:rPr>
  </w:style>
  <w:style w:type="paragraph" w:customStyle="1" w:styleId="155">
    <w:name w:val="reference"/>
    <w:basedOn w:val="1"/>
    <w:qFormat/>
    <w:uiPriority w:val="0"/>
    <w:pPr>
      <w:widowControl w:val="0"/>
      <w:numPr>
        <w:ilvl w:val="0"/>
        <w:numId w:val="7"/>
      </w:numPr>
      <w:overflowPunct/>
      <w:spacing w:before="60" w:after="60" w:line="288" w:lineRule="auto"/>
      <w:jc w:val="both"/>
      <w:textAlignment w:val="auto"/>
    </w:pPr>
    <w:rPr>
      <w:rFonts w:eastAsia="Times New Roman"/>
      <w:sz w:val="22"/>
      <w:lang w:val="en-GB" w:eastAsia="ko-KR"/>
    </w:rPr>
  </w:style>
  <w:style w:type="paragraph" w:customStyle="1" w:styleId="156">
    <w:name w:val="3GPP Agreements"/>
    <w:basedOn w:val="1"/>
    <w:link w:val="157"/>
    <w:qFormat/>
    <w:uiPriority w:val="0"/>
    <w:pPr>
      <w:numPr>
        <w:ilvl w:val="0"/>
        <w:numId w:val="8"/>
      </w:numPr>
      <w:spacing w:before="60" w:after="60"/>
      <w:jc w:val="both"/>
    </w:pPr>
    <w:rPr>
      <w:sz w:val="22"/>
      <w:lang w:eastAsia="zh-CN"/>
    </w:rPr>
  </w:style>
  <w:style w:type="character" w:customStyle="1" w:styleId="157">
    <w:name w:val="3GPP Agreements Char"/>
    <w:link w:val="156"/>
    <w:qFormat/>
    <w:uiPriority w:val="0"/>
    <w:rPr>
      <w:rFonts w:ascii="Times New Roman" w:hAnsi="Times New Roman"/>
      <w:sz w:val="22"/>
      <w:lang w:val="en-US" w:eastAsia="zh-CN"/>
    </w:rPr>
  </w:style>
  <w:style w:type="paragraph" w:customStyle="1" w:styleId="158">
    <w:name w:val="Eqn"/>
    <w:basedOn w:val="1"/>
    <w:qFormat/>
    <w:uiPriority w:val="0"/>
    <w:pPr>
      <w:tabs>
        <w:tab w:val="center" w:pos="4608"/>
        <w:tab w:val="right" w:pos="9216"/>
      </w:tabs>
      <w:overflowPunct/>
      <w:snapToGrid w:val="0"/>
      <w:spacing w:after="120"/>
      <w:jc w:val="both"/>
      <w:textAlignment w:val="auto"/>
    </w:pPr>
    <w:rPr>
      <w:sz w:val="22"/>
      <w:szCs w:val="22"/>
      <w:lang w:eastAsia="ja-JP"/>
    </w:rPr>
  </w:style>
  <w:style w:type="paragraph" w:customStyle="1" w:styleId="159">
    <w:name w:val="Time New Roman"/>
    <w:basedOn w:val="130"/>
    <w:link w:val="160"/>
    <w:qFormat/>
    <w:uiPriority w:val="0"/>
    <w:pPr>
      <w:numPr>
        <w:ilvl w:val="1"/>
        <w:numId w:val="9"/>
      </w:numPr>
      <w:spacing w:before="120" w:line="280" w:lineRule="atLeast"/>
      <w:jc w:val="both"/>
    </w:pPr>
    <w:rPr>
      <w:rFonts w:eastAsia="Times New Roman"/>
      <w:szCs w:val="20"/>
    </w:rPr>
  </w:style>
  <w:style w:type="character" w:customStyle="1" w:styleId="160">
    <w:name w:val="Time New Roman Char"/>
    <w:basedOn w:val="131"/>
    <w:link w:val="159"/>
    <w:qFormat/>
    <w:uiPriority w:val="0"/>
    <w:rPr>
      <w:rFonts w:ascii="Times New Roman" w:hAnsi="Times New Roman" w:eastAsia="Times New Roman"/>
      <w:szCs w:val="22"/>
      <w:lang w:val="en-US" w:eastAsia="en-US"/>
    </w:rPr>
  </w:style>
  <w:style w:type="character" w:customStyle="1" w:styleId="161">
    <w:name w:val="题注 Char1"/>
    <w:qFormat/>
    <w:uiPriority w:val="0"/>
    <w:rPr>
      <w:b/>
      <w:lang w:val="en-GB" w:eastAsia="en-US"/>
    </w:rPr>
  </w:style>
  <w:style w:type="character" w:customStyle="1" w:styleId="162">
    <w:name w:val="列出段落 Char2"/>
    <w:qFormat/>
    <w:locked/>
    <w:uiPriority w:val="34"/>
    <w:rPr>
      <w:rFonts w:ascii="Calibri" w:hAnsi="Calibri"/>
      <w:kern w:val="2"/>
      <w:sz w:val="21"/>
      <w:szCs w:val="22"/>
    </w:rPr>
  </w:style>
  <w:style w:type="paragraph" w:customStyle="1" w:styleId="163">
    <w:name w:val="3GPP Text"/>
    <w:basedOn w:val="1"/>
    <w:link w:val="164"/>
    <w:qFormat/>
    <w:uiPriority w:val="0"/>
    <w:pPr>
      <w:spacing w:before="120" w:after="120"/>
      <w:jc w:val="both"/>
    </w:pPr>
    <w:rPr>
      <w:sz w:val="22"/>
    </w:rPr>
  </w:style>
  <w:style w:type="character" w:customStyle="1" w:styleId="164">
    <w:name w:val="3GPP Text Char"/>
    <w:link w:val="163"/>
    <w:qFormat/>
    <w:uiPriority w:val="0"/>
    <w:rPr>
      <w:rFonts w:ascii="Times New Roman" w:hAnsi="Times New Roman"/>
      <w:sz w:val="22"/>
      <w:lang w:eastAsia="en-US"/>
    </w:rPr>
  </w:style>
  <w:style w:type="paragraph" w:customStyle="1" w:styleId="165">
    <w:name w:val="Proposal"/>
    <w:basedOn w:val="1"/>
    <w:qFormat/>
    <w:uiPriority w:val="0"/>
    <w:pPr>
      <w:widowControl w:val="0"/>
      <w:numPr>
        <w:ilvl w:val="0"/>
        <w:numId w:val="10"/>
      </w:numPr>
      <w:tabs>
        <w:tab w:val="left" w:pos="1701"/>
      </w:tabs>
      <w:overflowPunct/>
      <w:autoSpaceDE/>
      <w:autoSpaceDN/>
      <w:adjustRightInd/>
      <w:spacing w:after="0"/>
      <w:jc w:val="both"/>
      <w:textAlignment w:val="auto"/>
    </w:pPr>
    <w:rPr>
      <w:rFonts w:asciiTheme="minorHAnsi" w:hAnsiTheme="minorHAnsi" w:eastAsiaTheme="minorEastAsia" w:cstheme="minorBidi"/>
      <w:b/>
      <w:bCs/>
      <w:kern w:val="2"/>
      <w:sz w:val="21"/>
      <w:szCs w:val="22"/>
      <w:lang w:eastAsia="zh-CN"/>
    </w:rPr>
  </w:style>
  <w:style w:type="character" w:customStyle="1" w:styleId="166">
    <w:name w:val="题注 字符1"/>
    <w:qFormat/>
    <w:uiPriority w:val="0"/>
    <w:rPr>
      <w:lang w:val="en-GB" w:eastAsia="en-US" w:bidi="ar-SA"/>
    </w:rPr>
  </w:style>
  <w:style w:type="character" w:customStyle="1" w:styleId="167">
    <w:name w:val="Unresolved Mention3"/>
    <w:basedOn w:val="53"/>
    <w:semiHidden/>
    <w:unhideWhenUsed/>
    <w:qFormat/>
    <w:uiPriority w:val="99"/>
    <w:rPr>
      <w:color w:val="605E5C"/>
      <w:shd w:val="clear" w:color="auto" w:fill="E1DFDD"/>
    </w:rPr>
  </w:style>
  <w:style w:type="paragraph" w:customStyle="1" w:styleId="168">
    <w:name w:val="a"/>
    <w:basedOn w:val="1"/>
    <w:qFormat/>
    <w:uiPriority w:val="99"/>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169">
    <w:name w:val="apple-converted-space"/>
    <w:basedOn w:val="53"/>
    <w:qFormat/>
    <w:uiPriority w:val="0"/>
  </w:style>
  <w:style w:type="paragraph" w:customStyle="1" w:styleId="170">
    <w:name w:val="0 Main text"/>
    <w:basedOn w:val="1"/>
    <w:link w:val="171"/>
    <w:qFormat/>
    <w:uiPriority w:val="0"/>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171">
    <w:name w:val="0 Main text Char"/>
    <w:basedOn w:val="53"/>
    <w:link w:val="170"/>
    <w:qFormat/>
    <w:uiPriority w:val="0"/>
    <w:rPr>
      <w:rFonts w:ascii="Times New Roman" w:hAnsi="Times New Roman" w:eastAsia="Times New Roman" w:cs="Batang"/>
      <w:lang w:val="en-GB" w:eastAsia="en-US"/>
    </w:rPr>
  </w:style>
  <w:style w:type="paragraph" w:customStyle="1" w:styleId="172">
    <w:name w:val="paragraph"/>
    <w:basedOn w:val="1"/>
    <w:qFormat/>
    <w:uiPriority w:val="0"/>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73">
    <w:name w:val="网格型1"/>
    <w:basedOn w:val="51"/>
    <w:qFormat/>
    <w:uiPriority w:val="39"/>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4">
    <w:name w:val="Caption Char1"/>
    <w:qFormat/>
    <w:locked/>
    <w:uiPriority w:val="0"/>
    <w:rPr>
      <w:rFonts w:ascii="Times New Roman" w:hAnsi="Times New Roman"/>
      <w:b/>
      <w:bCs/>
      <w:lang w:eastAsia="en-US"/>
    </w:rPr>
  </w:style>
  <w:style w:type="paragraph" w:customStyle="1" w:styleId="175">
    <w:name w:val="font5"/>
    <w:basedOn w:val="1"/>
    <w:qFormat/>
    <w:uiPriority w:val="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176">
    <w:name w:val="font6"/>
    <w:basedOn w:val="1"/>
    <w:qFormat/>
    <w:uiPriority w:val="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177">
    <w:name w:val="font7"/>
    <w:basedOn w:val="1"/>
    <w:qFormat/>
    <w:uiPriority w:val="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178">
    <w:name w:val="xl64"/>
    <w:basedOn w:val="1"/>
    <w:qFormat/>
    <w:uiPriority w:val="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79">
    <w:name w:val="xl65"/>
    <w:basedOn w:val="1"/>
    <w:qFormat/>
    <w:uiPriority w:val="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0">
    <w:name w:val="xl66"/>
    <w:basedOn w:val="1"/>
    <w:qFormat/>
    <w:uiPriority w:val="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1">
    <w:name w:val="xl67"/>
    <w:basedOn w:val="1"/>
    <w:qFormat/>
    <w:uiPriority w:val="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82">
    <w:name w:val="xl68"/>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3">
    <w:name w:val="xl69"/>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4">
    <w:name w:val="xl70"/>
    <w:basedOn w:val="1"/>
    <w:qFormat/>
    <w:uiPriority w:val="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85">
    <w:name w:val="xl71"/>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186">
    <w:name w:val="xl72"/>
    <w:basedOn w:val="1"/>
    <w:qFormat/>
    <w:uiPriority w:val="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7">
    <w:name w:val="xl73"/>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188">
    <w:name w:val="xl74"/>
    <w:basedOn w:val="1"/>
    <w:qFormat/>
    <w:uiPriority w:val="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89">
    <w:name w:val="xl75"/>
    <w:basedOn w:val="1"/>
    <w:qFormat/>
    <w:uiPriority w:val="0"/>
    <w:pPr>
      <w:pBdr>
        <w:top w:val="single" w:color="A6A6A6" w:sz="4" w:space="0"/>
        <w:left w:val="single" w:color="A6A6A6" w:sz="4" w:space="0"/>
        <w:bottom w:val="single" w:color="A6A6A6" w:sz="4" w:space="0"/>
        <w:right w:val="single" w:color="A6A6A6" w:sz="4" w:space="0"/>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190">
    <w:name w:val="xl76"/>
    <w:basedOn w:val="1"/>
    <w:qFormat/>
    <w:uiPriority w:val="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91">
    <w:name w:val="xl77"/>
    <w:basedOn w:val="1"/>
    <w:qFormat/>
    <w:uiPriority w:val="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92">
    <w:name w:val="xl78"/>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93">
    <w:name w:val="xl79"/>
    <w:basedOn w:val="1"/>
    <w:qFormat/>
    <w:uiPriority w:val="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94">
    <w:name w:val="xl80"/>
    <w:basedOn w:val="1"/>
    <w:qFormat/>
    <w:uiPriority w:val="0"/>
    <w:pPr>
      <w:shd w:val="clear" w:color="000000" w:fill="92D050"/>
      <w:overflowPunct/>
      <w:autoSpaceDE/>
      <w:autoSpaceDN/>
      <w:adjustRightInd/>
      <w:spacing w:before="100" w:beforeAutospacing="1" w:after="100" w:afterAutospacing="1" w:line="240" w:lineRule="auto"/>
      <w:jc w:val="center"/>
      <w:textAlignment w:val="auto"/>
    </w:pPr>
    <w:rPr>
      <w:rFonts w:ascii="Arial Unicode MS" w:hAnsi="Arial Unicode MS" w:eastAsia="Arial Unicode MS" w:cs="Arial Unicode MS"/>
      <w:sz w:val="16"/>
      <w:szCs w:val="16"/>
      <w:lang w:eastAsia="zh-CN"/>
    </w:rPr>
  </w:style>
  <w:style w:type="paragraph" w:customStyle="1" w:styleId="195">
    <w:name w:val="xl81"/>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196">
    <w:name w:val="xl82"/>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197">
    <w:name w:val="xl83"/>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198">
    <w:name w:val="B1 Char"/>
    <w:qFormat/>
    <w:uiPriority w:val="0"/>
    <w:rPr>
      <w:lang w:val="en-GB" w:eastAsia="en-US"/>
    </w:rPr>
  </w:style>
  <w:style w:type="character" w:customStyle="1" w:styleId="199">
    <w:name w:val="normaltextrun"/>
    <w:basedOn w:val="53"/>
    <w:qFormat/>
    <w:uiPriority w:val="0"/>
  </w:style>
  <w:style w:type="character" w:customStyle="1" w:styleId="200">
    <w:name w:val="eop"/>
    <w:basedOn w:val="53"/>
    <w:qFormat/>
    <w:uiPriority w:val="0"/>
  </w:style>
  <w:style w:type="paragraph" w:customStyle="1" w:styleId="201">
    <w:name w:val="a0"/>
    <w:basedOn w:val="1"/>
    <w:qFormat/>
    <w:uiPriority w:val="99"/>
    <w:pPr>
      <w:overflowPunct/>
      <w:autoSpaceDE/>
      <w:autoSpaceDN/>
      <w:adjustRightInd/>
      <w:spacing w:before="100" w:beforeAutospacing="1" w:after="100" w:afterAutospacing="1" w:line="240" w:lineRule="auto"/>
      <w:textAlignment w:val="auto"/>
    </w:pPr>
    <w:rPr>
      <w:rFonts w:ascii="Calibri" w:hAnsi="Calibri" w:eastAsia="Calibri" w:cs="Calibri"/>
      <w:sz w:val="22"/>
      <w:szCs w:val="22"/>
    </w:rPr>
  </w:style>
  <w:style w:type="character" w:customStyle="1" w:styleId="202">
    <w:name w:val="列表段落 字符1"/>
    <w:qFormat/>
    <w:locked/>
    <w:uiPriority w:val="34"/>
    <w:rPr>
      <w:rFonts w:ascii="Calibri" w:hAnsi="Calibri"/>
      <w:kern w:val="2"/>
      <w:sz w:val="21"/>
      <w:szCs w:val="22"/>
    </w:rPr>
  </w:style>
  <w:style w:type="paragraph" w:customStyle="1" w:styleId="203">
    <w:name w:val="Revision2"/>
    <w:hidden/>
    <w:semiHidden/>
    <w:qFormat/>
    <w:uiPriority w:val="99"/>
    <w:rPr>
      <w:rFonts w:ascii="Times New Roman" w:hAnsi="Times New Roman" w:eastAsia="宋体" w:cs="Times New Roman"/>
      <w:lang w:val="en-US" w:eastAsia="en-US" w:bidi="ar-SA"/>
    </w:rPr>
  </w:style>
  <w:style w:type="character" w:customStyle="1" w:styleId="204">
    <w:name w:val="List Paragraph Char"/>
    <w:basedOn w:val="53"/>
    <w:qFormat/>
    <w:locked/>
    <w:uiPriority w:val="34"/>
    <w:rPr>
      <w:rFonts w:ascii="Yu Gothic Medium" w:hAnsi="Yu Gothic Medium" w:eastAsia="Yu Gothic Medium"/>
    </w:rPr>
  </w:style>
  <w:style w:type="character" w:customStyle="1" w:styleId="205">
    <w:name w:val="HTML 预设格式 字符"/>
    <w:basedOn w:val="53"/>
    <w:link w:val="46"/>
    <w:qFormat/>
    <w:uiPriority w:val="99"/>
    <w:rPr>
      <w:rFonts w:ascii="Calibri" w:hAnsi="Calibri" w:cs="Calibri"/>
      <w:sz w:val="22"/>
      <w:szCs w:val="22"/>
      <w:lang w:val="en-US" w:eastAsia="zh-CN"/>
    </w:rPr>
  </w:style>
  <w:style w:type="character" w:customStyle="1" w:styleId="206">
    <w:name w:val="列  表  段  落   字  符"/>
    <w:basedOn w:val="53"/>
    <w:qFormat/>
    <w:locked/>
    <w:uiPriority w:val="34"/>
    <w:rPr>
      <w:rFonts w:ascii="Gulim" w:hAnsi="Gulim" w:eastAsia="Gulim"/>
    </w:rPr>
  </w:style>
  <w:style w:type="character" w:customStyle="1" w:styleId="207">
    <w:name w:val="Unresolved Mention4"/>
    <w:basedOn w:val="53"/>
    <w:semiHidden/>
    <w:unhideWhenUsed/>
    <w:qFormat/>
    <w:uiPriority w:val="99"/>
    <w:rPr>
      <w:color w:val="605E5C"/>
      <w:shd w:val="clear" w:color="auto" w:fill="E1DFDD"/>
    </w:rPr>
  </w:style>
  <w:style w:type="table" w:customStyle="1" w:styleId="208">
    <w:name w:val="网格型2"/>
    <w:basedOn w:val="51"/>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209">
    <w:name w:val="sub-proposal"/>
    <w:basedOn w:val="1"/>
    <w:next w:val="1"/>
    <w:qFormat/>
    <w:uiPriority w:val="0"/>
    <w:pPr>
      <w:numPr>
        <w:ilvl w:val="0"/>
        <w:numId w:val="11"/>
      </w:numPr>
      <w:tabs>
        <w:tab w:val="left" w:pos="0"/>
        <w:tab w:val="left" w:pos="807"/>
      </w:tabs>
      <w:ind w:left="862" w:leftChars="200" w:hanging="442" w:hangingChars="200"/>
    </w:pPr>
    <w:rPr>
      <w:rFonts w:eastAsiaTheme="minorEastAsia"/>
      <w:b/>
      <w:bCs/>
      <w:i/>
      <w:iCs/>
      <w:lang w:val="en-GB"/>
    </w:rPr>
  </w:style>
  <w:style w:type="character" w:customStyle="1" w:styleId="210">
    <w:name w:val="B3 Char"/>
    <w:basedOn w:val="53"/>
    <w:link w:val="110"/>
    <w:qFormat/>
    <w:uiPriority w:val="0"/>
    <w:rPr>
      <w:rFonts w:eastAsia="宋体"/>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file:///\\Users\..\..\..\..\..\..\..\..\..\..\cmcc\AppData\Roaming\Foxmail7\Temp-11832-20211020043150\Attach\image002(10-21-17-33-12).png" TargetMode="Externa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customXml" Target="../customXml/item5.xml"/><Relationship Id="rId26" Type="http://schemas.openxmlformats.org/officeDocument/2006/relationships/customXml" Target="../customXml/item4.xml"/><Relationship Id="rId25" Type="http://schemas.openxmlformats.org/officeDocument/2006/relationships/customXml" Target="../customXml/item3.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file:///\\Users\..\..\..\..\..\..\..\..\..\..\cmcc\AppData\Roaming\Foxmail7\Temp-11832-20211020043150\Attach\image005(10-21-17-33-12).png" TargetMode="External"/><Relationship Id="rId14" Type="http://schemas.openxmlformats.org/officeDocument/2006/relationships/image" Target="media/image7.png"/><Relationship Id="rId13" Type="http://schemas.openxmlformats.org/officeDocument/2006/relationships/image" Target="file:///\\Users\..\..\..\..\..\..\..\..\..\..\cmcc\AppData\Roaming\Foxmail7\Temp-11832-20211020043150\Attach\image004(10-21-17-33-12).png" TargetMode="External"/><Relationship Id="rId12" Type="http://schemas.openxmlformats.org/officeDocument/2006/relationships/image" Target="media/image6.png"/><Relationship Id="rId11" Type="http://schemas.openxmlformats.org/officeDocument/2006/relationships/image" Target="file:///\\Users\..\..\..\..\..\..\..\..\..\..\cmcc\AppData\Roaming\Foxmail7\Temp-11832-20211020043150\Attach\image003(10-21-17-33-12).png" TargetMode="External"/><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F959E0-8A37-45DA-BAC3-0143D48CB41B}">
  <ds:schemaRefs/>
</ds:datastoreItem>
</file>

<file path=customXml/itemProps3.xml><?xml version="1.0" encoding="utf-8"?>
<ds:datastoreItem xmlns:ds="http://schemas.openxmlformats.org/officeDocument/2006/customXml" ds:itemID="{087A3EDA-4F7D-4DAE-B91C-C7325A9311B1}">
  <ds:schemaRefs/>
</ds:datastoreItem>
</file>

<file path=customXml/itemProps4.xml><?xml version="1.0" encoding="utf-8"?>
<ds:datastoreItem xmlns:ds="http://schemas.openxmlformats.org/officeDocument/2006/customXml" ds:itemID="{E582DF6C-9871-4337-BBCF-3465CC8819F6}">
  <ds:schemaRefs/>
</ds:datastoreItem>
</file>

<file path=customXml/itemProps5.xml><?xml version="1.0" encoding="utf-8"?>
<ds:datastoreItem xmlns:ds="http://schemas.openxmlformats.org/officeDocument/2006/customXml" ds:itemID="{6561CE0E-0188-4D75-8AC3-1EDD93305F19}">
  <ds:schemaRefs/>
</ds:datastoreItem>
</file>

<file path=docProps/app.xml><?xml version="1.0" encoding="utf-8"?>
<Properties xmlns="http://schemas.openxmlformats.org/officeDocument/2006/extended-properties" xmlns:vt="http://schemas.openxmlformats.org/officeDocument/2006/docPropsVTypes">
  <Template>3gpp_70.dot</Template>
  <Company>vivo</Company>
  <Pages>86</Pages>
  <Words>36631</Words>
  <Characters>208801</Characters>
  <Lines>1740</Lines>
  <Paragraphs>489</Paragraphs>
  <TotalTime>0</TotalTime>
  <ScaleCrop>false</ScaleCrop>
  <LinksUpToDate>false</LinksUpToDate>
  <CharactersWithSpaces>244943</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2022-01-19T00:01:00Z</dcterms:created>
  <dc:creator>vivo</dc:creator>
  <cp:lastModifiedBy>sh晓冬(xiaodong)</cp:lastModifiedBy>
  <cp:lastPrinted>2020-10-27T02:39:00Z</cp:lastPrinted>
  <dcterms:modified xsi:type="dcterms:W3CDTF">2022-01-19T13:44:18Z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2052-11.1.0.8696</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1642427898</vt:lpwstr>
  </property>
</Properties>
</file>